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AC" w:rsidRPr="00121BEB" w:rsidRDefault="000B11AC" w:rsidP="000B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0B11AC" w:rsidRPr="00121BEB" w:rsidRDefault="000B11AC" w:rsidP="000B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0B11AC" w:rsidRPr="00121BEB" w:rsidRDefault="000B11AC" w:rsidP="000B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0B11AC" w:rsidRPr="00121BEB" w:rsidRDefault="000B11AC" w:rsidP="000B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0B11AC" w:rsidRPr="0055150A" w:rsidRDefault="000B11AC" w:rsidP="000B11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B11AC" w:rsidRPr="0055150A" w:rsidRDefault="000B11AC" w:rsidP="000B11A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150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B11AC" w:rsidRPr="0055150A" w:rsidRDefault="000B11AC" w:rsidP="000B11A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AC" w:rsidRPr="0055150A" w:rsidRDefault="000B11AC" w:rsidP="000B11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A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марта </w:t>
      </w:r>
      <w:r w:rsidRPr="0055150A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Pr="0055150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</w:t>
      </w:r>
    </w:p>
    <w:p w:rsidR="000B11AC" w:rsidRPr="0055150A" w:rsidRDefault="000B11AC" w:rsidP="000B11A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50A">
        <w:rPr>
          <w:rFonts w:ascii="Times New Roman" w:eastAsia="Calibri" w:hAnsi="Times New Roman" w:cs="Times New Roman"/>
          <w:sz w:val="28"/>
          <w:szCs w:val="28"/>
          <w:lang w:eastAsia="en-US"/>
        </w:rPr>
        <w:t>пгт. Куминский</w:t>
      </w:r>
    </w:p>
    <w:p w:rsidR="000B11AC" w:rsidRPr="00B148A6" w:rsidRDefault="000B11AC" w:rsidP="000B1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1AC" w:rsidRPr="00121BEB" w:rsidRDefault="000B11AC" w:rsidP="000B11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</w:t>
      </w:r>
      <w:r w:rsidRPr="00121BEB">
        <w:rPr>
          <w:rFonts w:ascii="Times New Roman" w:hAnsi="Times New Roman" w:cs="Times New Roman"/>
          <w:b/>
          <w:sz w:val="28"/>
          <w:szCs w:val="28"/>
        </w:rPr>
        <w:t xml:space="preserve"> поселенияКуминский от24.12.2013 № 245 «</w:t>
      </w:r>
      <w:r w:rsidRPr="00CA3FA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0B11AC" w:rsidRPr="00121BEB" w:rsidRDefault="000B11AC" w:rsidP="000B11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AC" w:rsidRPr="00121BEB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D4DFD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городского поселения Куминский от 14.12.2018 года №33 «О бюджете муниципального образования городское поселение Куминский  на 2019 год и на плановый период 2020 и 2021 годов»,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Pr="00AD4DF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поселения Куминский от 30 мая 2018 года № 145 «О муниципальных программах городского поселения Куминский»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Куминский,  </w:t>
      </w:r>
      <w:r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B11AC" w:rsidRPr="00D00579" w:rsidRDefault="000B11AC" w:rsidP="000B11A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</w:t>
      </w:r>
      <w:r w:rsidRPr="00121BEB">
        <w:rPr>
          <w:rFonts w:ascii="Times New Roman" w:hAnsi="Times New Roman" w:cs="Times New Roman"/>
          <w:sz w:val="28"/>
          <w:szCs w:val="28"/>
        </w:rPr>
        <w:t xml:space="preserve"> от 24.12.2013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1BEB">
        <w:rPr>
          <w:rFonts w:ascii="Times New Roman" w:hAnsi="Times New Roman" w:cs="Times New Roman"/>
          <w:sz w:val="28"/>
          <w:szCs w:val="28"/>
        </w:rPr>
        <w:t>№ 245 «</w:t>
      </w:r>
      <w:r w:rsidRPr="00CA3FA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Pr="00D00579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0B11AC" w:rsidRDefault="000B11AC" w:rsidP="000B11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Приложениек постановлениюизложить в следующей редакции согласно приложению 1.</w:t>
      </w:r>
    </w:p>
    <w:p w:rsidR="000B11AC" w:rsidRDefault="000B11AC" w:rsidP="000B11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00579"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 согласно приложению 2.</w:t>
      </w:r>
    </w:p>
    <w:p w:rsidR="000B11AC" w:rsidRDefault="000B11AC" w:rsidP="000B11A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0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r w:rsidRPr="00C0250F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Куминский» и разместить на официальном сайте администрации городского поселения Куминский.</w:t>
      </w:r>
    </w:p>
    <w:p w:rsidR="000B11AC" w:rsidRPr="00D00579" w:rsidRDefault="000B11AC" w:rsidP="000B11A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D00579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B11AC" w:rsidRPr="004141CA" w:rsidRDefault="000B11AC" w:rsidP="000B11A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1C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отдела организационно-правовой деятельности.</w:t>
      </w: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Pr="00D00579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79">
        <w:rPr>
          <w:rFonts w:ascii="Times New Roman" w:hAnsi="Times New Roman" w:cs="Times New Roman"/>
          <w:sz w:val="28"/>
          <w:szCs w:val="28"/>
        </w:rPr>
        <w:t>Глава городского  поселения Куминский                                   С.</w:t>
      </w:r>
      <w:r>
        <w:rPr>
          <w:rFonts w:ascii="Times New Roman" w:hAnsi="Times New Roman" w:cs="Times New Roman"/>
          <w:sz w:val="28"/>
          <w:szCs w:val="28"/>
        </w:rPr>
        <w:t>А. Грубцов</w:t>
      </w: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Приложение 1 к </w:t>
      </w:r>
    </w:p>
    <w:p w:rsidR="000B11AC" w:rsidRDefault="000B11AC" w:rsidP="000B11AC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B11AC" w:rsidRPr="00E16E8E" w:rsidRDefault="000B11AC" w:rsidP="000B11AC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16E8E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0B11AC" w:rsidRPr="00EF77C8" w:rsidRDefault="000B11AC" w:rsidP="000B11AC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16E8E">
        <w:rPr>
          <w:rFonts w:ascii="Times New Roman" w:hAnsi="Times New Roman" w:cs="Times New Roman"/>
          <w:sz w:val="24"/>
          <w:szCs w:val="24"/>
        </w:rPr>
        <w:t>от26.</w:t>
      </w:r>
      <w:r>
        <w:rPr>
          <w:rFonts w:ascii="Times New Roman" w:hAnsi="Times New Roman" w:cs="Times New Roman"/>
          <w:sz w:val="24"/>
          <w:szCs w:val="24"/>
        </w:rPr>
        <w:t>03.2019 года №107</w:t>
      </w:r>
    </w:p>
    <w:p w:rsidR="000B11AC" w:rsidRDefault="000B11AC" w:rsidP="000B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pStyle w:val="formattext"/>
        <w:jc w:val="right"/>
      </w:pPr>
      <w:r>
        <w:t>«Приложение к</w:t>
      </w:r>
      <w:r>
        <w:br/>
        <w:t>постановлению администрации</w:t>
      </w:r>
      <w:r>
        <w:br/>
        <w:t>городского поселения Куминский</w:t>
      </w:r>
      <w:r>
        <w:br/>
        <w:t xml:space="preserve">от 24.12.2013 N 245 </w:t>
      </w:r>
    </w:p>
    <w:p w:rsidR="000B11AC" w:rsidRPr="0020618D" w:rsidRDefault="000B11AC" w:rsidP="000B11AC">
      <w:pPr>
        <w:spacing w:after="0"/>
        <w:ind w:firstLine="5103"/>
        <w:rPr>
          <w:rFonts w:ascii="Times New Roman" w:eastAsia="Times New Roman" w:hAnsi="Times New Roman" w:cs="Times New Roman"/>
        </w:rPr>
      </w:pPr>
    </w:p>
    <w:p w:rsidR="000B11AC" w:rsidRDefault="000B11AC" w:rsidP="000B11A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B11AC" w:rsidRPr="00977E2D" w:rsidRDefault="000B11AC" w:rsidP="000B11A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0B11AC" w:rsidRDefault="000B11AC" w:rsidP="000B11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ПРОФИЛАКТИКА ТЕРРОРИЗМА И 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</w:p>
    <w:p w:rsidR="000B11AC" w:rsidRDefault="000B11AC" w:rsidP="000B11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0B11AC" w:rsidRPr="00404854" w:rsidRDefault="000B11AC" w:rsidP="000B11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B11AC" w:rsidRPr="00404854" w:rsidRDefault="000B11AC" w:rsidP="000B1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37"/>
      </w:tblGrid>
      <w:tr w:rsidR="000B11AC" w:rsidRPr="00404854" w:rsidTr="00363EBE">
        <w:tc>
          <w:tcPr>
            <w:tcW w:w="2943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0B11AC" w:rsidRPr="00860918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 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8122E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237" w:type="dxa"/>
          </w:tcPr>
          <w:p w:rsidR="000B11AC" w:rsidRPr="008122ED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</w:t>
            </w:r>
          </w:p>
          <w:p w:rsidR="000B11AC" w:rsidRPr="008122ED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марта 2006 года № 35-ФЗ «О противодействии терроризму»</w:t>
            </w:r>
          </w:p>
          <w:p w:rsidR="000B11AC" w:rsidRPr="008122ED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0B11AC" w:rsidRPr="008122ED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18 июля 2006 № 109-ФЗ «О миграционном учете иностранных граждан и лиц без гражданства в Российской Федерации»</w:t>
            </w:r>
          </w:p>
          <w:p w:rsidR="000B11AC" w:rsidRPr="008122ED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25 июля 2002  № 115-ФЗ «О правовом положении иностранных граждан в Российской Федерации»</w:t>
            </w:r>
          </w:p>
          <w:p w:rsidR="000B11AC" w:rsidRPr="008122ED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02 апреля 2014 года № 44-ФЗ «Об участии граждан в охране общественного порядка»</w:t>
            </w:r>
          </w:p>
          <w:p w:rsidR="000B11AC" w:rsidRPr="008122ED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Закон Ханты-Мансийского автономного округа - Югры автономного округа от 19 ноября 2014 года № 95-оз «О регулировании отдельных вопросов участия граждан в охране общественного порядка в Ханты-Мансийском автономном округе - Югре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организационно- правовой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340562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 Программы</w:t>
            </w:r>
          </w:p>
        </w:tc>
        <w:tc>
          <w:tcPr>
            <w:tcW w:w="6237" w:type="dxa"/>
          </w:tcPr>
          <w:p w:rsidR="000B11AC" w:rsidRPr="00DB21A0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Куминская СОШ  (по согласованию)</w:t>
            </w:r>
          </w:p>
          <w:p w:rsidR="000B11AC" w:rsidRPr="00321CA4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ЦКМ «Камертон» (по согласованию)</w:t>
            </w:r>
          </w:p>
        </w:tc>
      </w:tr>
      <w:tr w:rsidR="000B11AC" w:rsidRPr="00404854" w:rsidTr="00363EB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Pr="00860918" w:rsidRDefault="000B11AC" w:rsidP="00363EB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или 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«Профилактика терроризма и  экстремизма, гармонизация межэтнических и межкультурных отношений, укрепление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0B11AC" w:rsidRPr="00865E18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Pr="00865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общественных местах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B11AC" w:rsidRPr="00404854" w:rsidTr="00363E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Pr="00EE1395" w:rsidRDefault="000B11AC" w:rsidP="00363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 террористических актов, с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  <w:p w:rsidR="000B11AC" w:rsidRPr="00EE1395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A3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правонарушений в обществе, снижение уровня преступлений и правонарушений.</w:t>
            </w:r>
          </w:p>
        </w:tc>
      </w:tr>
      <w:tr w:rsidR="000B11AC" w:rsidRPr="00404854" w:rsidTr="00363E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Pr="00EE1395" w:rsidRDefault="000B11AC" w:rsidP="00363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Pr="00864A11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11AC" w:rsidRPr="00EE1395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работа среди населения в сфере профилактики экстремизма и терроризма</w:t>
            </w:r>
          </w:p>
          <w:p w:rsidR="000B11AC" w:rsidRPr="00EE1395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защищённости критически важных и потенциально опасных объектов.</w:t>
            </w:r>
          </w:p>
          <w:p w:rsidR="000B11AC" w:rsidRPr="00EE1395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толерантности через систему образования.</w:t>
            </w:r>
          </w:p>
          <w:p w:rsidR="000B11AC" w:rsidRPr="00EE1395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толерантности и профилактика экстремизма в молодежной среде.</w:t>
            </w:r>
          </w:p>
          <w:p w:rsidR="000B11AC" w:rsidRPr="00EE1395" w:rsidRDefault="000B11AC" w:rsidP="00363EBE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0B11AC" w:rsidRDefault="000B11AC" w:rsidP="00363EBE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нарушений законодательства о гражданстве, предупреждение и пресечение незаконной миграции.</w:t>
            </w:r>
          </w:p>
          <w:p w:rsidR="000B11AC" w:rsidRPr="00864A11" w:rsidRDefault="000B11AC" w:rsidP="00363EBE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0B11AC" w:rsidRPr="00864A11" w:rsidRDefault="000B11AC" w:rsidP="00363EBE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0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деятельности народных дружин.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2020 года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6237" w:type="dxa"/>
          </w:tcPr>
          <w:p w:rsidR="000B11AC" w:rsidRPr="00404854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7822E3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0B11AC" w:rsidRPr="00630649" w:rsidRDefault="000B11AC" w:rsidP="00363EB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</w:tcPr>
          <w:p w:rsidR="000B11AC" w:rsidRPr="007822E3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финансирование Подпрограммы 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B11AC" w:rsidRPr="007822E3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– 247,635 тыс. рублей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B11AC" w:rsidRPr="007822E3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247,635 тыс. рублей.</w:t>
            </w:r>
          </w:p>
          <w:p w:rsidR="000B11AC" w:rsidRPr="007822E3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224,035 тыс. рублей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11AC" w:rsidRPr="007822E3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224,035 тыс. рублей, в том числе: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2014 год: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25,0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25,0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25,0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 - 25,0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2015 год: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139,535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139,535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139,535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 - 139,535 тыс. рублей,</w:t>
            </w:r>
          </w:p>
          <w:p w:rsidR="000B11AC" w:rsidRPr="00DC60AF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 год</w:t>
            </w:r>
          </w:p>
          <w:p w:rsidR="000B11AC" w:rsidRPr="00DC60AF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33,1 тыс. рублей,</w:t>
            </w:r>
          </w:p>
          <w:p w:rsidR="000B11AC" w:rsidRPr="00DC60AF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33,1 тыс. рублей</w:t>
            </w:r>
          </w:p>
          <w:p w:rsidR="000B11AC" w:rsidRPr="00DC60AF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19,5 тыс. рублей,</w:t>
            </w:r>
          </w:p>
          <w:p w:rsidR="000B11AC" w:rsidRPr="00DC60AF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 - 19,5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 год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15,0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15,0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 год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15,0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15,0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10,0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10,0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10,0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10,0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10,0 тыс. рублей,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10,0 тыс. рублей</w:t>
            </w:r>
          </w:p>
          <w:p w:rsidR="000B11AC" w:rsidRPr="00EC4F9C" w:rsidRDefault="000B11AC" w:rsidP="0036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0 тыс. рублей,</w:t>
            </w:r>
          </w:p>
          <w:p w:rsidR="000B11AC" w:rsidRPr="00EC4F9C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 рублей</w:t>
            </w:r>
          </w:p>
          <w:p w:rsidR="000B11AC" w:rsidRPr="00630649" w:rsidRDefault="000B11AC" w:rsidP="00363EBE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Общее финансирование Подпрограммы 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плановое – </w:t>
            </w:r>
            <w:r w:rsidRPr="000B73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93,55 тыс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рублей, в том числе: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67,57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25,98</w:t>
            </w:r>
            <w:bookmarkStart w:id="0" w:name="_GoBack"/>
            <w:bookmarkEnd w:id="0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утверждено в бюджете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69,56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0B11AC" w:rsidRPr="00270C2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том числе: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2017 год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 – 28,64 тыс. рублей, в том числе: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20,04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8,60 тыс. рублей.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 в бюджете – 28,64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20,04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8,60 тыс. рублей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 год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плановое – 19,93 тыс. рублей, в том числе: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13,95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5,98 тыс. рублей.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 в бюджете – 19,93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13,95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5,98 тыс. рублей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2019 год 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20990,12 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рублей, в том числе: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16,79 тыс. 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4200,12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рублей.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утверждено в бюджете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20 990,12 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16,79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4 200,12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рублей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2020 год 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 –23,99 тыс. рублей, в том числе: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16,79 тыс. 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7,2 тыс. рублей.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 в бюджете – 0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0 тыс. рублей,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0B11AC" w:rsidRPr="00503F8D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0 тыс. рублей</w:t>
            </w:r>
          </w:p>
          <w:p w:rsidR="000B11AC" w:rsidRPr="00630649" w:rsidRDefault="000B11AC" w:rsidP="00363EBE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0B11AC" w:rsidRPr="00404854" w:rsidTr="00363EBE">
        <w:tc>
          <w:tcPr>
            <w:tcW w:w="2943" w:type="dxa"/>
          </w:tcPr>
          <w:p w:rsidR="000B11AC" w:rsidRPr="00A62D6C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2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0B11AC" w:rsidRPr="00FC2853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Безопасность граждан в период подготовки и проведения массовых мероприятий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охваченной профилактическими мероприятиями по предупреждению фактов националистического или религиозного экстремизма, от общей численности молодежи Недопущение преступлений экстремистского характера;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общественных или религиозных объединений, склонных к проявлениям терроризма и экстремизма;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общественного порядка экстремистского характера;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социально значимых проектов (мероприятий) направленных на формирование уважения к культуре народов мира, их традициям и этническим ценностям, в том числе национально-культурных, направленных на развитие межэтнической толерантности,  недопущения участия детей в акциях экстремистской направленности 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национально-культурному взаимодействию </w:t>
            </w:r>
            <w:r w:rsidRPr="0046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Своевременное пресечение незаконной миграции в целях снижения уровня правонарушений и преступлений, совершаемых мигрантами.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Сохранения количества обучающихся, участвующих в мероприятиях, направленных на развитие межэтнической интеграции, воспитание культуры мира, профилактику проявлений экстремизма на уровне 100 %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межконфессионального мира и согласия 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:rsidR="000B11AC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Своевременное пресечение незаконной миграции в целях снижения уровня правонарушений и преступлений, совершаемых мигрантами.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Участие жителей муниципального образования в укреплении правопорядка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  <w:p w:rsidR="000B11AC" w:rsidRPr="004667BA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Уменьшение доли уличных правонарушений</w:t>
            </w:r>
          </w:p>
        </w:tc>
      </w:tr>
      <w:tr w:rsidR="000B11AC" w:rsidRPr="00404854" w:rsidTr="00363E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Pr="0098455F" w:rsidRDefault="000B11AC" w:rsidP="0036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1 к Программе</w:t>
            </w:r>
          </w:p>
          <w:p w:rsidR="000B11AC" w:rsidRPr="0098455F" w:rsidRDefault="000B11AC" w:rsidP="0036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AC" w:rsidRPr="0098455F" w:rsidRDefault="000B11AC" w:rsidP="0036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C" w:rsidRPr="008238F1" w:rsidRDefault="000B11AC" w:rsidP="00363EB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выявленных с участием общественности </w:t>
            </w:r>
            <w:r w:rsidRPr="00823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правонарушений в общем количестве правонарушений</w:t>
            </w:r>
          </w:p>
          <w:p w:rsidR="000B11AC" w:rsidRPr="008238F1" w:rsidRDefault="000B11AC" w:rsidP="00363EB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уровня преступности (число зарегистрированных преступлений на 100 тыс. человек </w:t>
            </w:r>
            <w:r w:rsidRPr="00BF5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населения) с 386 ед. до 384 ед.</w:t>
            </w:r>
          </w:p>
          <w:p w:rsidR="000B11AC" w:rsidRPr="008238F1" w:rsidRDefault="000B11AC" w:rsidP="00363EB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</w:t>
            </w:r>
            <w:r w:rsidRPr="00823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мероприятий, направленных на поддержание межнационального и межконфессионального согласия </w:t>
            </w:r>
          </w:p>
          <w:p w:rsidR="000B11AC" w:rsidRPr="004667BA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антитеррористической защищенности потенциально</w:t>
            </w: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-опасных, жизненно-важных объектов  и объектов, с массовым пребыванием людей;</w:t>
            </w:r>
          </w:p>
          <w:p w:rsidR="000B11AC" w:rsidRPr="004667BA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. Усовершенствование организационных и информационных механизмов противодействия терроризму и экстремизму</w:t>
            </w:r>
          </w:p>
        </w:tc>
      </w:tr>
      <w:tr w:rsidR="000B11AC" w:rsidRPr="00404854" w:rsidTr="00363EBE">
        <w:tc>
          <w:tcPr>
            <w:tcW w:w="2943" w:type="dxa"/>
          </w:tcPr>
          <w:p w:rsidR="000B11AC" w:rsidRPr="0039381F" w:rsidRDefault="000B11AC" w:rsidP="0036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237" w:type="dxa"/>
          </w:tcPr>
          <w:p w:rsidR="000B11AC" w:rsidRPr="0039381F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 предоставляет сводную информацию о ходе выполнения мероприятий Программы к ежегодному очередному отчету Главы городского поселения Куминский</w:t>
            </w:r>
          </w:p>
        </w:tc>
      </w:tr>
    </w:tbl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. Характеристика текущей ситуации в </w:t>
      </w:r>
      <w:r w:rsidRPr="00E20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отдельных сферах жизнедеятельности 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1AC" w:rsidRPr="00E200F5" w:rsidRDefault="000B11AC" w:rsidP="000B11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№131-ФЗ «Об организации деятельности местного самоуправления в Российской Федерации» в числе прочих осуществляет реализацию следующих вопросов местного значения: участие в профилактике терроризма и экстремизма,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 оказание поддержки гражданам и их объединениям, участвующим в </w:t>
      </w:r>
      <w:hyperlink r:id="rId5" w:history="1">
        <w:r w:rsidRPr="00E200F5">
          <w:rPr>
            <w:rFonts w:ascii="Times New Roman" w:eastAsia="Times New Roman" w:hAnsi="Times New Roman" w:cs="Times New Roman"/>
            <w:sz w:val="24"/>
            <w:szCs w:val="24"/>
          </w:rPr>
          <w:t>охране общественного порядка</w:t>
        </w:r>
      </w:hyperlink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поддержки гражданам и их объединениям, участвующим в охране общественного порядка,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деятельности народных дружин в соответствии с законодательством Российской Федерации, а также иные полномочия, предусмотренные нормативными правовыми актами Российской Федерации. 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указанных полномочий является одним из приоритетных направлений социальной политики городского поселения</w:t>
      </w:r>
      <w:r w:rsidRPr="00E200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11AC" w:rsidRPr="00E200F5" w:rsidRDefault="000B11AC" w:rsidP="000B11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Россия – многонациональная страна. Именно поэтому межнациональные конфликты возможны, и они случаются. Задачу профилактики терроризма и экстремизма необходимо решать комплексно - в связи с необходимостью взаимодействия всех заинтересованных субъектов профилактики, консолидацией финансовых средств.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Низкий уровень религиозной культуры в обществе, рост террористической угрозы в связи с межэтнической интеграцией, отсутствие объективной информации о действующих религиозных организациях и группах, как на территории поселения, так и на территории округа и района, может привести к активизации религиозного фундаментализма.</w:t>
      </w:r>
    </w:p>
    <w:p w:rsidR="000B11AC" w:rsidRPr="00E200F5" w:rsidRDefault="000B11AC" w:rsidP="000B11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дружин, п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рофилактике терроризма и экстремизма, с</w:t>
      </w:r>
      <w:r w:rsidRPr="00E200F5">
        <w:rPr>
          <w:rFonts w:ascii="Times New Roman" w:eastAsia="Calibri" w:hAnsi="Times New Roman" w:cs="Times New Roman"/>
          <w:sz w:val="24"/>
          <w:szCs w:val="24"/>
          <w:lang w:eastAsia="en-US"/>
        </w:rPr>
        <w:t>озданию условий толерантной среды на основе ценностей многонационального российского общества.</w:t>
      </w:r>
    </w:p>
    <w:p w:rsidR="000B11AC" w:rsidRPr="00E200F5" w:rsidRDefault="000B11AC" w:rsidP="000B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ситуации </w:t>
      </w:r>
      <w:r w:rsidRPr="00E20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общественного порядка 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11AC" w:rsidRPr="00E200F5" w:rsidRDefault="000B11AC" w:rsidP="000B11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0B11AC" w:rsidRPr="00E200F5" w:rsidRDefault="000B11AC" w:rsidP="000B11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больших экономических и социальных преобразований в нашей стране,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Состояние оперативной обстановки в поселении требует дальнейшего совершенствования системы профилактики, комплексного подхода к противодействию преступности. 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lastRenderedPageBreak/>
        <w:t>По-прежнему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миграционных процессов, высокий уровень трудовой миграции, в том числе и ее нелегальной составляющей, потенциальный риск возникновения  негативного влияния на состояние общественного порядка. Достаточно высоким остается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, совершаемых 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бщественных местах и на улицах.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Несмотря на расширение сети видеонаблюдения, установленной в общественных местах, ситуация не отвечает потребностям безопасности. Для достижения положительных результатов необходимы меры по вовлечению общественности в предупреждение правонарушений. С учетом сложившейся оперативной обстановки на территории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активизировать работу на реализацию профилактических мероприятий в отношении подучетной категории граждан, с целью недопущения с их стороны совершения преступлений и других правонарушений. Проводить профилактические мероприятия среди несовершеннолетних лиц, с целью недопущения совершения правонарушений и преступлений с их стороны. </w:t>
      </w:r>
    </w:p>
    <w:p w:rsidR="000B11AC" w:rsidRPr="00E200F5" w:rsidRDefault="000B11AC" w:rsidP="000B11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этих задач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 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2016 года в городском поселении Куминский было выявлено 530 правонарушений, из них с участием добровольной народной дружины было выявлено 20 правонарушений. 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Итогом реализации мероприятий муниципальной программы должно стать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увеличение д</w:t>
      </w:r>
      <w:r w:rsidRPr="003B1891"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891">
        <w:rPr>
          <w:rFonts w:ascii="Times New Roman" w:eastAsia="Times New Roman" w:hAnsi="Times New Roman" w:cs="Times New Roman"/>
          <w:sz w:val="24"/>
          <w:szCs w:val="24"/>
        </w:rPr>
        <w:t xml:space="preserve"> выявленных с участием общественности правонарушений  в о</w:t>
      </w:r>
      <w:r>
        <w:rPr>
          <w:rFonts w:ascii="Times New Roman" w:eastAsia="Times New Roman" w:hAnsi="Times New Roman" w:cs="Times New Roman"/>
          <w:sz w:val="24"/>
          <w:szCs w:val="24"/>
        </w:rPr>
        <w:t>бщем количестве правонарушений, уличных преступлений не выявлено.</w:t>
      </w:r>
    </w:p>
    <w:p w:rsidR="000B11AC" w:rsidRPr="00E200F5" w:rsidRDefault="000B11AC" w:rsidP="000B1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0B11AC" w:rsidRPr="00E200F5" w:rsidRDefault="000B11AC" w:rsidP="000B1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ситуации</w:t>
      </w:r>
      <w:r w:rsidRPr="00E20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</w:t>
      </w:r>
      <w:r w:rsidRPr="00E20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профилактики экстремизма укрепления толерантности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- Югра является одним из самых полиэтнических субъектов Российской Федерации. На территории Югры проживают представители более 124 национальностей.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Результаты социологических исследований, проведенных в Ханты-Мансийском автономном округе - Югре в 2010-2012 годы, показали, что динамика основных социологических индикаторов в 2011-2012 годы позволяет говорить о стабильной ситуации как в Ханты-Мансийском автономном округе – Югре, так и на территории муниципального образования Кондинский район. Данные сопоставимы с общероссийскими показателями.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Однако выявлена конфликтогенностьэтноконфессионального фактора, причем напряженность носит скрытый характер. Даже небольшие инциденты, связанные с участием национальных групп, могут спровоцировать реальные конфликты на национальной почве.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данной ситуации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повышенное значение приобретают проблемы адаптации мигрантов, особенно прибывающих с ними детей. 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Администрацией поселения осуществляются мероприятия, направленные как на снижение социально-экономической напряженности, так и на поддержку этнокультурной самобытности.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на территории поселения.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целом территория муниципального образования стабильна в плане этнокультурного взаимоуважения, основанного на принципах уважения прав и свобод человека. Однако уровень культуры и профессиональной компетентности специалистов в вопросах этнокультурных традиций, содержания этнокультурных ценностей недостаточен.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Муниципальная подпрограмма призвана укрепить основы и систематизировать методы долгосрочного процесса формирования толерантного сознания и поведения жителей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00F5">
        <w:rPr>
          <w:rFonts w:ascii="Times New Roman" w:eastAsia="Times New Roman" w:hAnsi="Times New Roman" w:cs="Times New Roman"/>
          <w:b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lang w:val="en-US"/>
        </w:rPr>
        <w:t>II</w:t>
      </w:r>
      <w:r w:rsidRPr="00E200F5">
        <w:rPr>
          <w:rFonts w:ascii="Times New Roman" w:eastAsia="Times New Roman" w:hAnsi="Times New Roman" w:cs="Times New Roman"/>
          <w:b/>
        </w:rPr>
        <w:t xml:space="preserve">. Цели, задачи и показатели их достижения 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AC" w:rsidRPr="007620E5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>1.Противодействие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 (подпрограмма I «Профилактика терроризма и экстремизма, гармонизация межэтнических и межкультурных отношений, укрепление толерантности») предусматривает реализацию следующих основных мероприятий:</w:t>
      </w:r>
    </w:p>
    <w:p w:rsidR="000B11AC" w:rsidRPr="00FC4040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. Профилактическая и разъяснительная работа среди населения в сфере профилактики экстремизма и терроризма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наличии в г.п. Куминский телефонных линий для сообщения фактов экстремистской и террористической деятельности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1.1.3.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1.1.5.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- конкурсы плаката, рисунка, социальных проектов по теме «Терроризм не знает границ» и др. мероприятия. 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</w:r>
    </w:p>
    <w:p w:rsidR="000B11AC" w:rsidRPr="009B24F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</w:r>
    </w:p>
    <w:p w:rsidR="000B11AC" w:rsidRPr="00FD168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недопущение преступлений экстремистского характера;</w:t>
      </w:r>
    </w:p>
    <w:p w:rsidR="000B11AC" w:rsidRPr="00FD168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образования общественных или религиозных объединений, склонных к проявлениям терроризма и экстремизма;</w:t>
      </w:r>
    </w:p>
    <w:p w:rsidR="000B11AC" w:rsidRPr="00FD168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нарушений общественного порядка экстремистского характера.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 xml:space="preserve">. Укрепление антитеррористической защищённости критически важных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потенциально опасных объектов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.1.Проведение комплексных проверок готовности образовательных учреждений к  учебному году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.2.Проведение проверок обеспечения комплексной безопасности и антитеррористической защищенности летних оздоровительных лагерей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.3.Проведение в учреждениях учебных тренировок по действиям при угрозе террористического акта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.4.Приобретение и установка видеонаблюдения в подведомственных учреждениях 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.5.Проведение регулярных обследований на предмет технического состояния подвальных и чердачных помещений, электрощитовых и др. подсобных помещений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.6.Обеспечение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гп. Куминский.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0B11AC" w:rsidRPr="00E71351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Безопасность граждан в период подготовки и проведения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1.3. Воспитание толерантности через систему образования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0B11AC" w:rsidRPr="00F92B18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 w:rsidRPr="00F92B1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</w:r>
    </w:p>
    <w:p w:rsidR="000B11AC" w:rsidRPr="00F92B18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B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Показателем конечного результата данной задачи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685E">
        <w:rPr>
          <w:rFonts w:ascii="Times New Roman" w:eastAsia="Times New Roman" w:hAnsi="Times New Roman" w:cs="Times New Roman"/>
          <w:sz w:val="24"/>
          <w:szCs w:val="24"/>
        </w:rPr>
        <w:t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1.4. </w:t>
      </w:r>
      <w:r w:rsidRPr="0067685E">
        <w:rPr>
          <w:rFonts w:ascii="Times New Roman" w:eastAsia="Times New Roman" w:hAnsi="Times New Roman" w:cs="Times New Roman"/>
          <w:i/>
          <w:sz w:val="24"/>
          <w:szCs w:val="24"/>
        </w:rPr>
        <w:t>Укрепление толерантности и профилактика экстремизма в молодежной среде предусматривает реализацию следующих основных мероприятий:</w:t>
      </w:r>
    </w:p>
    <w:p w:rsidR="000B11AC" w:rsidRPr="00B15A8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встреч с населением городского поселения Куминский с целью 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 </w:t>
      </w:r>
    </w:p>
    <w:p w:rsidR="000B11AC" w:rsidRPr="00B15A8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способствующих толерантности,  противодействию экстремизма и формированию этнокультурного пространства</w:t>
      </w:r>
    </w:p>
    <w:p w:rsidR="000B11AC" w:rsidRPr="00B15A8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экстремистской деятельности в молодежной среде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проведения информационно-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</w:t>
      </w:r>
    </w:p>
    <w:p w:rsidR="000B11AC" w:rsidRPr="00B15A8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1.4.4.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Проведение занятий с учащимися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ательных учреждений по изучению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норм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одательства, предусматривающего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ответственность за националистические и иные экстремистские проявления.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85E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толерантности, межэтнической культуры и профилактика экстремизма и агрессивного поведения в молодежной среде. Военно-патриотическое, духовно-нравственное воспитание молодежи.  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 Содействие национально-культурному взаимодействию и адаптации мигрантов и их детей, поддержание межконфессионального мира и согласия предусматривает реализацию следующих основных мероприятий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B11AC" w:rsidRPr="00E1719D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>.1.Организация взаимодействия и взаимообмена информацией с руководителями организаций, расположенных на территории г.п.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</w:r>
    </w:p>
    <w:p w:rsidR="000B11AC" w:rsidRPr="00E1719D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>.2.Проведения мероприятий, направленных на развитие национальных культур и традиций народов, проживающих на территории поселения (выставки, фестивали).</w:t>
      </w:r>
    </w:p>
    <w:p w:rsidR="000B11AC" w:rsidRPr="00B40FA4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.Профилактика нарушений законодательства о гражданстве, предупреждение и пресечение незаконной миграции</w:t>
      </w:r>
      <w:r w:rsidRPr="00086D98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0B11AC" w:rsidRPr="007620E5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20E5">
        <w:rPr>
          <w:rFonts w:ascii="Times New Roman" w:eastAsia="Times New Roman" w:hAnsi="Times New Roman" w:cs="Times New Roman"/>
          <w:sz w:val="24"/>
          <w:szCs w:val="24"/>
        </w:rPr>
        <w:t>.1.Размещение на информационных стендах информации для иностранных граждан, содержащей разъяснение требований действующего миграционного законодательства.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своевременное </w:t>
      </w:r>
      <w:r w:rsidRPr="008D2D9F">
        <w:rPr>
          <w:rFonts w:ascii="Times New Roman" w:eastAsia="Times New Roman" w:hAnsi="Times New Roman" w:cs="Times New Roman"/>
          <w:sz w:val="24"/>
          <w:szCs w:val="24"/>
        </w:rPr>
        <w:t>пресечени</w:t>
      </w:r>
      <w:r>
        <w:rPr>
          <w:rFonts w:ascii="Times New Roman" w:eastAsia="Times New Roman" w:hAnsi="Times New Roman" w:cs="Times New Roman"/>
          <w:sz w:val="24"/>
          <w:szCs w:val="24"/>
        </w:rPr>
        <w:t>е незаконной миграции в целях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уровня правонарушений и престу</w:t>
      </w:r>
      <w:r>
        <w:rPr>
          <w:rFonts w:ascii="Times New Roman" w:eastAsia="Times New Roman" w:hAnsi="Times New Roman" w:cs="Times New Roman"/>
          <w:sz w:val="24"/>
          <w:szCs w:val="24"/>
        </w:rPr>
        <w:t>плений, совершаемых мигрантами.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</w:t>
      </w:r>
      <w:r w:rsidRPr="00762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рофилактика правонарушений в обществе, снижение уровня преступлений и правонарушений</w:t>
      </w: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«Профилактика правонарушений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35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Достижение указанной цели планируется реализовать через выполнение следующей задачи: </w:t>
      </w:r>
    </w:p>
    <w:p w:rsidR="000B11AC" w:rsidRPr="002435F3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35F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деятельности народных дружин</w:t>
      </w:r>
      <w:r w:rsidRPr="004667B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0B11AC" w:rsidRPr="00B80E32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B80E32">
        <w:rPr>
          <w:rFonts w:ascii="Times New Roman" w:eastAsia="Times New Roman" w:hAnsi="Times New Roman" w:cs="Times New Roman"/>
          <w:sz w:val="24"/>
          <w:szCs w:val="24"/>
        </w:rPr>
        <w:t>Материальное стимулирование народных дружинников и предоставление мер поддержки, установленных пунктом 1 статьи 6 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</w:r>
    </w:p>
    <w:p w:rsidR="000B11AC" w:rsidRPr="00B80E32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Pr="00B80E32">
        <w:rPr>
          <w:rFonts w:ascii="Times New Roman" w:eastAsia="Times New Roman" w:hAnsi="Times New Roman" w:cs="Times New Roman"/>
          <w:sz w:val="24"/>
          <w:szCs w:val="24"/>
        </w:rPr>
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</w:r>
    </w:p>
    <w:p w:rsidR="000B11AC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36F">
        <w:rPr>
          <w:rFonts w:ascii="Times New Roman" w:eastAsia="Times New Roman" w:hAnsi="Times New Roman" w:cs="Times New Roman"/>
          <w:sz w:val="24"/>
          <w:szCs w:val="24"/>
        </w:rPr>
        <w:t>В рамках реализации задачи «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деятельности народных дружин</w:t>
      </w:r>
      <w:r w:rsidRPr="0026136F">
        <w:rPr>
          <w:rFonts w:ascii="Times New Roman" w:eastAsia="Times New Roman" w:hAnsi="Times New Roman" w:cs="Times New Roman"/>
          <w:sz w:val="24"/>
          <w:szCs w:val="24"/>
        </w:rPr>
        <w:t xml:space="preserve">» предусмотрено материальное стимулирование </w:t>
      </w:r>
      <w:r w:rsidRPr="00362E10">
        <w:rPr>
          <w:rFonts w:ascii="Times New Roman" w:eastAsia="Times New Roman" w:hAnsi="Times New Roman" w:cs="Times New Roman"/>
          <w:sz w:val="24"/>
          <w:szCs w:val="24"/>
        </w:rPr>
        <w:t xml:space="preserve">народных дружинников </w:t>
      </w:r>
      <w:r w:rsidRPr="0026136F">
        <w:rPr>
          <w:rFonts w:ascii="Times New Roman" w:eastAsia="Times New Roman" w:hAnsi="Times New Roman" w:cs="Times New Roman"/>
          <w:sz w:val="24"/>
          <w:szCs w:val="24"/>
        </w:rPr>
        <w:t>участвующих в охране общественного порядка, пресечении  преступлений и иных правонарушений.</w:t>
      </w:r>
    </w:p>
    <w:p w:rsidR="000B11AC" w:rsidRPr="0055150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F3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проведенной в системе Министерства внутренних дел России реформой, даже при высокой технической оснащенности, профессиональной подготовке и материальной обеспеченности, сложившаяся система правоохранительной деятельности в ряде случаев оказывается недостаточно эффективной и требует привлечения дополнительных общественных механизмов, в частности, путем вовлечения в деятельность по обеспечению правопорядка граждан, общественных структур. И, как показывает опыт, борьба с преступностью оказывается намного эффективнее, когда на </w:t>
      </w:r>
      <w:r w:rsidRPr="0055150A">
        <w:rPr>
          <w:rFonts w:ascii="Times New Roman" w:eastAsia="Times New Roman" w:hAnsi="Times New Roman" w:cs="Times New Roman"/>
          <w:sz w:val="24"/>
          <w:szCs w:val="24"/>
        </w:rPr>
        <w:t xml:space="preserve">помощь приходит общество. </w:t>
      </w:r>
    </w:p>
    <w:p w:rsidR="000B11AC" w:rsidRPr="0055150A" w:rsidRDefault="000B11AC" w:rsidP="000B11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0A">
        <w:rPr>
          <w:rFonts w:ascii="Times New Roman" w:eastAsia="Times New Roman" w:hAnsi="Times New Roman" w:cs="Times New Roman"/>
          <w:sz w:val="24"/>
          <w:szCs w:val="24"/>
        </w:rPr>
        <w:t>Показателями конечного результата данной цели являются</w:t>
      </w:r>
      <w:r w:rsidRPr="0055150A">
        <w:rPr>
          <w:rFonts w:ascii="Times New Roman" w:hAnsi="Times New Roman" w:cs="Times New Roman"/>
          <w:sz w:val="24"/>
          <w:szCs w:val="24"/>
        </w:rPr>
        <w:t xml:space="preserve">снижение уровня преступности, </w:t>
      </w:r>
      <w:r w:rsidRPr="0055150A">
        <w:rPr>
          <w:rFonts w:ascii="Times New Roman" w:eastAsia="Times New Roman" w:hAnsi="Times New Roman" w:cs="Times New Roman"/>
          <w:sz w:val="24"/>
          <w:szCs w:val="24"/>
        </w:rPr>
        <w:t>доля выявленных с участием общественности правонарушений  в поселении</w:t>
      </w:r>
    </w:p>
    <w:p w:rsidR="000B11AC" w:rsidRPr="0020618D" w:rsidRDefault="000B11AC" w:rsidP="000B11A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AC" w:rsidRPr="0020618D" w:rsidRDefault="000B11AC" w:rsidP="000B11AC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18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программных мероприятий приведен в приложении к муниципальной программе.</w:t>
      </w:r>
    </w:p>
    <w:p w:rsidR="000B11AC" w:rsidRPr="0020618D" w:rsidRDefault="000B11AC" w:rsidP="000B11A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highlight w:val="magenta"/>
        </w:rPr>
      </w:pP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11AC" w:rsidRDefault="000B11AC" w:rsidP="000B11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1AC" w:rsidRPr="00E200F5" w:rsidRDefault="000B11AC" w:rsidP="000B1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Управление Программой и контроль ее реализации:</w:t>
      </w:r>
    </w:p>
    <w:p w:rsidR="000B11AC" w:rsidRPr="00E200F5" w:rsidRDefault="000B11AC" w:rsidP="000B1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.1.Ответственный исполнитель:</w:t>
      </w:r>
    </w:p>
    <w:p w:rsidR="000B11AC" w:rsidRPr="00D34758" w:rsidRDefault="000B11AC" w:rsidP="000B1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.1.1.Осуществляет координацию деятельности соисполнителей по реализации </w:t>
      </w:r>
      <w:r w:rsidRPr="00D34758">
        <w:rPr>
          <w:rFonts w:ascii="Times New Roman" w:eastAsia="Times New Roman" w:hAnsi="Times New Roman" w:cs="Times New Roman"/>
          <w:sz w:val="24"/>
          <w:szCs w:val="24"/>
        </w:rPr>
        <w:t>программных мероприятий.</w:t>
      </w:r>
    </w:p>
    <w:p w:rsidR="000B11AC" w:rsidRPr="00D34758" w:rsidRDefault="000B11AC" w:rsidP="000B1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3.1.2.Запрашивает у соисполнителей информацию для проведения оценки эффективности реализации Программы и подготовки отчетности.</w:t>
      </w:r>
    </w:p>
    <w:p w:rsidR="000B11AC" w:rsidRPr="00D34758" w:rsidRDefault="000B11AC" w:rsidP="000B1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3.1.3.Организует освещение в средствах массовой информации и сети Интернет хода реализации Программы (размещает ежеквартальный отчет до 15 числа каждого квартала, следующего за отчетным, годовой отчет до 20 марта года, следующего за отчетным).</w:t>
      </w:r>
    </w:p>
    <w:p w:rsidR="000B11AC" w:rsidRPr="00D34758" w:rsidRDefault="000B11AC" w:rsidP="000B11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3.1.4.Представляет в отдел финансово-экономической деятельности в установленные сроки отчёт о ходе исполнения Программы, информацию о ходе исполнения Программы за отчетный год.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При необходимости ответственный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Программы вправе по согласованию с соисполнителями формировать предложения о внесении изменений в перечень мероприятий, сроки их реализации, а также в объемы бюджетных ассигнований в пределах утвержденных лимитов бюджетных ассигнований на реализацию Программы в целом. </w:t>
      </w:r>
    </w:p>
    <w:p w:rsidR="000B11AC" w:rsidRPr="00E200F5" w:rsidRDefault="000B11AC" w:rsidP="000B1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5">
        <w:rPr>
          <w:rFonts w:ascii="Times New Roman" w:eastAsia="Calibri" w:hAnsi="Times New Roman" w:cs="Times New Roman"/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ассигнований.</w:t>
      </w:r>
    </w:p>
    <w:p w:rsidR="000B11AC" w:rsidRPr="00E200F5" w:rsidRDefault="000B11AC" w:rsidP="000B11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lastRenderedPageBreak/>
        <w:t>с мониторингом фактически достигнутых целевых показателей муниципальной Программы.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.2.На достижение целей и задач Программы могут оказать влияние следующие риски: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.2.1.Сокращение бюджетного финансирования, выделенного на выполнение Программы.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.2.2.Невыполнение или ненадлежащее выполнение обязательств поставщиками по реализации мероприятий Программы.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.3.С целью минимизации рисков планируется: 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.3.1.Проведение постоянного мониторинга реализации мероприятий Программы.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.3.2.Корректировка мероприятий Программы и её показателей результативности.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.3.3.Перераспределение финансовых ресурсов в целях целенаправленного и эффективного расходования бюджетных средств.</w:t>
      </w:r>
    </w:p>
    <w:p w:rsidR="000B11AC" w:rsidRPr="00E200F5" w:rsidRDefault="000B11AC" w:rsidP="000B1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.3.4.Поиск новых подходов к решению поставленных задач по реализации законодательства о муниципальной службе, противодействии коррупции.</w:t>
      </w:r>
    </w:p>
    <w:p w:rsidR="000B11AC" w:rsidRDefault="000B11AC" w:rsidP="000B11AC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  <w:sectPr w:rsidR="000B11AC" w:rsidSect="00570543">
          <w:headerReference w:type="even" r:id="rId6"/>
          <w:headerReference w:type="default" r:id="rId7"/>
          <w:pgSz w:w="11909" w:h="16834"/>
          <w:pgMar w:top="1134" w:right="851" w:bottom="1134" w:left="1418" w:header="720" w:footer="720" w:gutter="0"/>
          <w:cols w:space="720"/>
          <w:noEndnote/>
          <w:titlePg/>
        </w:sectPr>
      </w:pPr>
    </w:p>
    <w:p w:rsidR="000B11AC" w:rsidRDefault="000B11AC" w:rsidP="000B11A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</w:p>
    <w:p w:rsidR="000B11AC" w:rsidRPr="00E84F20" w:rsidRDefault="000B11AC" w:rsidP="000B1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4F20">
        <w:rPr>
          <w:rFonts w:ascii="Times New Roman" w:eastAsia="Times New Roman" w:hAnsi="Times New Roman" w:cs="Times New Roman"/>
          <w:bCs/>
          <w:sz w:val="26"/>
          <w:szCs w:val="26"/>
        </w:rPr>
        <w:t>Целевые показатели муниципальной Программы</w:t>
      </w:r>
    </w:p>
    <w:tbl>
      <w:tblPr>
        <w:tblW w:w="16126" w:type="dxa"/>
        <w:tblInd w:w="-539" w:type="dxa"/>
        <w:tblLayout w:type="fixed"/>
        <w:tblLook w:val="04A0"/>
      </w:tblPr>
      <w:tblGrid>
        <w:gridCol w:w="100"/>
        <w:gridCol w:w="487"/>
        <w:gridCol w:w="13"/>
        <w:gridCol w:w="2707"/>
        <w:gridCol w:w="940"/>
        <w:gridCol w:w="335"/>
        <w:gridCol w:w="992"/>
        <w:gridCol w:w="196"/>
        <w:gridCol w:w="505"/>
        <w:gridCol w:w="596"/>
        <w:gridCol w:w="471"/>
        <w:gridCol w:w="596"/>
        <w:gridCol w:w="121"/>
        <w:gridCol w:w="930"/>
        <w:gridCol w:w="16"/>
        <w:gridCol w:w="889"/>
        <w:gridCol w:w="179"/>
        <w:gridCol w:w="618"/>
        <w:gridCol w:w="450"/>
        <w:gridCol w:w="259"/>
        <w:gridCol w:w="709"/>
        <w:gridCol w:w="24"/>
        <w:gridCol w:w="684"/>
        <w:gridCol w:w="575"/>
        <w:gridCol w:w="108"/>
        <w:gridCol w:w="452"/>
        <w:gridCol w:w="1916"/>
        <w:gridCol w:w="258"/>
      </w:tblGrid>
      <w:tr w:rsidR="000B11AC" w:rsidRPr="00E84F20" w:rsidTr="00363EBE">
        <w:trPr>
          <w:gridBefore w:val="1"/>
          <w:wBefore w:w="100" w:type="dxa"/>
          <w:trHeight w:val="6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11AC" w:rsidRPr="00E84F20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  <w:trHeight w:val="600"/>
        </w:trPr>
        <w:tc>
          <w:tcPr>
            <w:tcW w:w="600" w:type="dxa"/>
            <w:gridSpan w:val="3"/>
            <w:vMerge w:val="restart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647" w:type="dxa"/>
            <w:gridSpan w:val="2"/>
            <w:vMerge w:val="restart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показателей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результатов</w:t>
            </w:r>
          </w:p>
        </w:tc>
        <w:tc>
          <w:tcPr>
            <w:tcW w:w="1523" w:type="dxa"/>
            <w:gridSpan w:val="3"/>
            <w:vMerge w:val="restart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>показатель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Программы</w:t>
            </w:r>
          </w:p>
        </w:tc>
        <w:tc>
          <w:tcPr>
            <w:tcW w:w="7730" w:type="dxa"/>
            <w:gridSpan w:val="17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Значения по годам</w:t>
            </w:r>
          </w:p>
        </w:tc>
        <w:tc>
          <w:tcPr>
            <w:tcW w:w="2368" w:type="dxa"/>
            <w:gridSpan w:val="2"/>
            <w:vMerge w:val="restart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  <w:trHeight w:val="400"/>
        </w:trPr>
        <w:tc>
          <w:tcPr>
            <w:tcW w:w="600" w:type="dxa"/>
            <w:gridSpan w:val="3"/>
            <w:vMerge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47" w:type="dxa"/>
            <w:gridSpan w:val="2"/>
            <w:vMerge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3" w:type="dxa"/>
            <w:gridSpan w:val="3"/>
            <w:vMerge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2014 г.</w:t>
            </w:r>
          </w:p>
        </w:tc>
        <w:tc>
          <w:tcPr>
            <w:tcW w:w="1067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2015 г.</w:t>
            </w:r>
          </w:p>
        </w:tc>
        <w:tc>
          <w:tcPr>
            <w:tcW w:w="1067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2016 г.</w:t>
            </w:r>
          </w:p>
        </w:tc>
        <w:tc>
          <w:tcPr>
            <w:tcW w:w="1068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2017 г.</w:t>
            </w:r>
          </w:p>
        </w:tc>
        <w:tc>
          <w:tcPr>
            <w:tcW w:w="1068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2018 г.</w:t>
            </w:r>
          </w:p>
        </w:tc>
        <w:tc>
          <w:tcPr>
            <w:tcW w:w="992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1367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2368" w:type="dxa"/>
            <w:gridSpan w:val="2"/>
            <w:vMerge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647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01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67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068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068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367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368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  <w:trHeight w:val="343"/>
        </w:trPr>
        <w:tc>
          <w:tcPr>
            <w:tcW w:w="15868" w:type="dxa"/>
            <w:gridSpan w:val="27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47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</w:t>
            </w:r>
          </w:p>
        </w:tc>
        <w:tc>
          <w:tcPr>
            <w:tcW w:w="1523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992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3,10</w:t>
            </w:r>
          </w:p>
        </w:tc>
        <w:tc>
          <w:tcPr>
            <w:tcW w:w="13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  <w:tc>
          <w:tcPr>
            <w:tcW w:w="23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47" w:type="dxa"/>
            <w:gridSpan w:val="2"/>
          </w:tcPr>
          <w:p w:rsidR="000B11AC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E35E2">
              <w:rPr>
                <w:rFonts w:ascii="Times New Roman" w:eastAsia="Times New Roman" w:hAnsi="Times New Roman" w:cs="Times New Roman"/>
                <w:lang w:eastAsia="en-US"/>
              </w:rPr>
              <w:t>Уровень преступности (число зарегистрированных преступлений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 100 тыс. человек населения), ед</w:t>
            </w:r>
          </w:p>
          <w:p w:rsidR="000B11AC" w:rsidRPr="00F41B9F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F41B9F">
              <w:rPr>
                <w:rFonts w:ascii="Times New Roman" w:eastAsia="Calibri" w:hAnsi="Times New Roman" w:cs="Times New Roman"/>
                <w:lang w:eastAsia="en-US"/>
              </w:rPr>
              <w:t>показатель рассчитан как отношение количества зарегистрированных преступлений на 100 тысяч человек населения. По данным ОМВД России Кондинского района число зарегистрированных преступлений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2018 год составило - 11</w:t>
            </w:r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, численность населения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гп.Куминский–2 843</w:t>
            </w:r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 чел.</w:t>
            </w:r>
          </w:p>
          <w:p w:rsidR="000B11AC" w:rsidRPr="00F41B9F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К = П х 100 000 / Н, где: </w:t>
            </w:r>
          </w:p>
          <w:p w:rsidR="000B11AC" w:rsidRPr="00F41B9F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>К - уровень преступности;</w:t>
            </w:r>
          </w:p>
          <w:p w:rsidR="000B11AC" w:rsidRPr="00F41B9F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>П - число фактов или количество лиц, совершивших преступления;</w:t>
            </w:r>
          </w:p>
          <w:p w:rsidR="000B11AC" w:rsidRPr="00E84F20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>Н - численность населения (всего или в соответствующем возрасте)</w:t>
            </w:r>
          </w:p>
        </w:tc>
        <w:tc>
          <w:tcPr>
            <w:tcW w:w="1523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1101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992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385</w:t>
            </w:r>
          </w:p>
        </w:tc>
        <w:tc>
          <w:tcPr>
            <w:tcW w:w="13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384</w:t>
            </w:r>
          </w:p>
        </w:tc>
        <w:tc>
          <w:tcPr>
            <w:tcW w:w="23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384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647" w:type="dxa"/>
            <w:gridSpan w:val="2"/>
          </w:tcPr>
          <w:p w:rsidR="000B11AC" w:rsidRPr="00E84F20" w:rsidRDefault="000B11AC" w:rsidP="00363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Calibri" w:hAnsi="Times New Roman" w:cs="Times New Roman"/>
                <w:lang w:eastAsia="en-US"/>
              </w:rPr>
              <w:t xml:space="preserve">Увеличение </w:t>
            </w:r>
            <w:r w:rsidRPr="00E84F20">
              <w:rPr>
                <w:rFonts w:ascii="Times New Roman" w:eastAsia="Times New Roman" w:hAnsi="Times New Roman" w:cs="Times New Roman"/>
              </w:rPr>
              <w:t xml:space="preserve">количества проведенных мероприятий, направленных на поддержание межнационального и </w:t>
            </w:r>
            <w:r w:rsidRPr="00E84F20">
              <w:rPr>
                <w:rFonts w:ascii="Times New Roman" w:eastAsia="Times New Roman" w:hAnsi="Times New Roman" w:cs="Times New Roman"/>
              </w:rPr>
              <w:lastRenderedPageBreak/>
              <w:t xml:space="preserve">межконфессионального согласия, ед. </w:t>
            </w:r>
          </w:p>
        </w:tc>
        <w:tc>
          <w:tcPr>
            <w:tcW w:w="1523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101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3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3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647" w:type="dxa"/>
            <w:gridSpan w:val="2"/>
          </w:tcPr>
          <w:p w:rsidR="000B11AC" w:rsidRPr="00E84F20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F2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Совершенствование системы антитеррористической защищенности потенциально-опасных, жизненно-важных объектов  и объектов, с массовым пребыванием людей;</w:t>
            </w:r>
          </w:p>
        </w:tc>
        <w:tc>
          <w:tcPr>
            <w:tcW w:w="1523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B11AC" w:rsidRPr="00E84F20" w:rsidTr="00363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647" w:type="dxa"/>
            <w:gridSpan w:val="2"/>
          </w:tcPr>
          <w:p w:rsidR="000B11AC" w:rsidRPr="00E84F20" w:rsidRDefault="000B11AC" w:rsidP="00363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F2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Усовершенствование организационных и информационных механизмов противодействия терроризму и экстремизму</w:t>
            </w:r>
          </w:p>
        </w:tc>
        <w:tc>
          <w:tcPr>
            <w:tcW w:w="1523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0B11AC" w:rsidRPr="00E84F20" w:rsidRDefault="000B11AC" w:rsidP="003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0B11AC" w:rsidRPr="00EF77C8" w:rsidRDefault="000B11AC" w:rsidP="000B11A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</w:p>
    <w:p w:rsidR="000B11AC" w:rsidRDefault="000B11AC" w:rsidP="000B11A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</w:p>
    <w:p w:rsidR="000B11AC" w:rsidRDefault="000B11AC" w:rsidP="000B1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  <w:sectPr w:rsidR="000B11AC" w:rsidSect="00E84F20">
          <w:pgSz w:w="16834" w:h="11909" w:orient="landscape"/>
          <w:pgMar w:top="1418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0B11AC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bookmarkStart w:id="1" w:name="Par265"/>
      <w:bookmarkEnd w:id="1"/>
    </w:p>
    <w:p w:rsidR="000B11AC" w:rsidRDefault="000B11AC" w:rsidP="000B11AC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</w:p>
    <w:p w:rsidR="000B11AC" w:rsidRDefault="000B11AC" w:rsidP="000B11AC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0B11AC" w:rsidRPr="00E16E8E" w:rsidRDefault="000B11AC" w:rsidP="000B11AC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E8E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городскогопоселения Куминский </w:t>
      </w:r>
    </w:p>
    <w:p w:rsidR="000B11AC" w:rsidRPr="00D36BE6" w:rsidRDefault="000B11AC" w:rsidP="000B11AC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E8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26.03.2019 года №107</w:t>
      </w:r>
    </w:p>
    <w:p w:rsidR="000B11AC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</w:p>
    <w:p w:rsidR="000B11AC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1BEB">
        <w:rPr>
          <w:rFonts w:ascii="Times New Roman" w:hAnsi="Times New Roman" w:cs="Times New Roman"/>
          <w:sz w:val="24"/>
          <w:szCs w:val="24"/>
        </w:rPr>
        <w:t>Приложение  к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0B11AC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 w:rsidRPr="00B37E93">
        <w:rPr>
          <w:rFonts w:ascii="Times New Roman" w:hAnsi="Times New Roman" w:cs="Times New Roman"/>
          <w:sz w:val="24"/>
          <w:szCs w:val="24"/>
        </w:rPr>
        <w:t xml:space="preserve">терроризма и экстремизма, гармонизация </w:t>
      </w:r>
    </w:p>
    <w:p w:rsidR="000B11AC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 w:rsidRPr="00B37E93">
        <w:rPr>
          <w:rFonts w:ascii="Times New Roman" w:hAnsi="Times New Roman" w:cs="Times New Roman"/>
          <w:sz w:val="24"/>
          <w:szCs w:val="24"/>
        </w:rPr>
        <w:t>межэтнических и межкультурных отнош</w:t>
      </w:r>
      <w:r>
        <w:rPr>
          <w:rFonts w:ascii="Times New Roman" w:hAnsi="Times New Roman" w:cs="Times New Roman"/>
          <w:sz w:val="24"/>
          <w:szCs w:val="24"/>
        </w:rPr>
        <w:t xml:space="preserve">ений, укрепление </w:t>
      </w:r>
    </w:p>
    <w:p w:rsidR="000B11AC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толерантности, </w:t>
      </w:r>
      <w:r w:rsidRPr="00B37E93">
        <w:rPr>
          <w:rFonts w:ascii="Times New Roman" w:hAnsi="Times New Roman" w:cs="Times New Roman"/>
          <w:sz w:val="24"/>
          <w:szCs w:val="24"/>
        </w:rPr>
        <w:t>профилактика правонарушений в общественных</w:t>
      </w:r>
    </w:p>
    <w:p w:rsidR="000B11AC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 w:rsidRPr="00B37E93">
        <w:rPr>
          <w:rFonts w:ascii="Times New Roman" w:hAnsi="Times New Roman" w:cs="Times New Roman"/>
          <w:sz w:val="24"/>
          <w:szCs w:val="24"/>
        </w:rPr>
        <w:t xml:space="preserve">местах на территории городского поселения Куминский </w:t>
      </w:r>
    </w:p>
    <w:p w:rsidR="000B11AC" w:rsidRPr="00121BEB" w:rsidRDefault="000B11AC" w:rsidP="000B11AC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 w:rsidRPr="00B37E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4–</w:t>
      </w:r>
      <w:r w:rsidRPr="00B37E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37E93">
        <w:rPr>
          <w:rFonts w:ascii="Times New Roman" w:hAnsi="Times New Roman" w:cs="Times New Roman"/>
          <w:sz w:val="24"/>
          <w:szCs w:val="24"/>
        </w:rPr>
        <w:t xml:space="preserve"> годы и на период до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7E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11AC" w:rsidRPr="00121BEB" w:rsidRDefault="000B11AC" w:rsidP="000B11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ПЕРЕЧЕНЬ</w:t>
      </w:r>
    </w:p>
    <w:p w:rsidR="000B11AC" w:rsidRPr="00121BEB" w:rsidRDefault="000B11AC" w:rsidP="000B11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W w:w="16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1701"/>
        <w:gridCol w:w="992"/>
        <w:gridCol w:w="709"/>
        <w:gridCol w:w="850"/>
        <w:gridCol w:w="709"/>
        <w:gridCol w:w="709"/>
        <w:gridCol w:w="568"/>
        <w:gridCol w:w="40"/>
        <w:gridCol w:w="527"/>
        <w:gridCol w:w="60"/>
        <w:gridCol w:w="690"/>
        <w:gridCol w:w="18"/>
        <w:gridCol w:w="691"/>
        <w:gridCol w:w="18"/>
        <w:gridCol w:w="709"/>
        <w:gridCol w:w="41"/>
        <w:gridCol w:w="709"/>
        <w:gridCol w:w="100"/>
        <w:gridCol w:w="568"/>
        <w:gridCol w:w="50"/>
        <w:gridCol w:w="658"/>
        <w:gridCol w:w="709"/>
        <w:gridCol w:w="709"/>
      </w:tblGrid>
      <w:tr w:rsidR="000B11AC" w:rsidRPr="00121BEB" w:rsidTr="00363EBE">
        <w:tc>
          <w:tcPr>
            <w:tcW w:w="709" w:type="dxa"/>
            <w:vMerge w:val="restart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B11AC" w:rsidRPr="00121BE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6" w:type="dxa"/>
            <w:vMerge w:val="restart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0B11AC" w:rsidRPr="00CE1A44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842" w:type="dxa"/>
            <w:gridSpan w:val="2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0B11AC" w:rsidRPr="00121BEB" w:rsidTr="00363EBE">
        <w:trPr>
          <w:trHeight w:val="349"/>
        </w:trPr>
        <w:tc>
          <w:tcPr>
            <w:tcW w:w="709" w:type="dxa"/>
            <w:vMerge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 г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 г</w:t>
            </w:r>
          </w:p>
        </w:tc>
        <w:tc>
          <w:tcPr>
            <w:tcW w:w="1195" w:type="dxa"/>
            <w:gridSpan w:val="4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 г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 г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</w:t>
            </w:r>
          </w:p>
        </w:tc>
      </w:tr>
      <w:tr w:rsidR="000B11AC" w:rsidRPr="00121BEB" w:rsidTr="00363EBE">
        <w:trPr>
          <w:trHeight w:val="1363"/>
        </w:trPr>
        <w:tc>
          <w:tcPr>
            <w:tcW w:w="709" w:type="dxa"/>
            <w:vMerge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0B11AC" w:rsidRPr="00121BEB" w:rsidRDefault="000B11AC" w:rsidP="0036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0B11AC" w:rsidRPr="00121BEB" w:rsidRDefault="000B11AC" w:rsidP="0036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0B11AC" w:rsidRPr="00121BEB" w:rsidRDefault="000B11AC" w:rsidP="0036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textDirection w:val="btL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1C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58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B11AC" w:rsidRPr="00121BEB" w:rsidRDefault="000B11AC" w:rsidP="00363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</w:tr>
      <w:tr w:rsidR="000B11AC" w:rsidRPr="00121BEB" w:rsidTr="00363EBE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Pr="001203AE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0B11AC" w:rsidRPr="00121BEB" w:rsidTr="00363EBE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Pr="001203AE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</w:t>
            </w:r>
          </w:p>
        </w:tc>
      </w:tr>
      <w:tr w:rsidR="000B11AC" w:rsidRPr="00121BEB" w:rsidTr="00363EBE">
        <w:trPr>
          <w:trHeight w:val="360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Pr="00FC5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 среди населения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профилактики экстремизма и терроризма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информирования населения о мерах, принимаемых Администрацией городского поселения </w:t>
            </w: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Куминский по противодействию терроризму и экстремизму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Default="000B11AC" w:rsidP="00363EBE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1.1.2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Информирование граждан о наличии в г.п.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Default="000B11AC" w:rsidP="00363EBE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</w:t>
            </w:r>
            <w:r w:rsidRPr="00121BEB">
              <w:rPr>
                <w:rFonts w:ascii="Times New Roman" w:eastAsia="Times New Roman" w:hAnsi="Times New Roman" w:cs="Times New Roman"/>
              </w:rPr>
              <w:lastRenderedPageBreak/>
              <w:t xml:space="preserve">экстремизма на этнической и религиозной почве провести мероприятия: </w:t>
            </w:r>
          </w:p>
          <w:p w:rsidR="000B11AC" w:rsidRPr="00121BEB" w:rsidRDefault="000B11AC" w:rsidP="00363E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B11AC" w:rsidRPr="00B37E93" w:rsidRDefault="000B11AC" w:rsidP="0036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Default="000B11AC" w:rsidP="00363EBE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1.1.6</w:t>
            </w:r>
          </w:p>
        </w:tc>
        <w:tc>
          <w:tcPr>
            <w:tcW w:w="2836" w:type="dxa"/>
            <w:vAlign w:val="center"/>
          </w:tcPr>
          <w:p w:rsidR="000B11AC" w:rsidRPr="00121BEB" w:rsidRDefault="000B11AC" w:rsidP="00363EBE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гп.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836" w:type="dxa"/>
            <w:vAlign w:val="center"/>
          </w:tcPr>
          <w:p w:rsidR="000B11AC" w:rsidRPr="00121BEB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гп.Куминский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1026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</w:t>
            </w:r>
            <w:r w:rsidRPr="00121BEB">
              <w:rPr>
                <w:rFonts w:ascii="Times New Roman" w:eastAsia="Times New Roman" w:hAnsi="Times New Roman" w:cs="Times New Roman"/>
              </w:rPr>
              <w:lastRenderedPageBreak/>
              <w:t xml:space="preserve">противоправных деяний 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433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>ных учреждений к  учебному году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3724FE" w:rsidTr="00363EBE">
        <w:trPr>
          <w:trHeight w:val="842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11AC" w:rsidRPr="00121BEB" w:rsidRDefault="000B11AC" w:rsidP="00363EBE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3724FE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3724FE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1.2.6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гп. Куминский.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Default="000B11AC" w:rsidP="00363EBE">
            <w:r w:rsidRPr="002379F9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r w:rsidRPr="002379F9"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Default="000B11AC" w:rsidP="00363EBE">
            <w:r w:rsidRPr="002379F9">
              <w:t>0,0</w:t>
            </w:r>
          </w:p>
        </w:tc>
      </w:tr>
      <w:tr w:rsidR="000B11AC" w:rsidRPr="00121BEB" w:rsidTr="00363EBE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городского поселения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ЦКМ 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«Камертон»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9C0B24" w:rsidRDefault="000B11AC" w:rsidP="0036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9C0B24" w:rsidRDefault="000B11AC" w:rsidP="0036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9C0B24" w:rsidRDefault="000B11AC" w:rsidP="0036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9C0B24" w:rsidRDefault="000B11AC" w:rsidP="0036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1.4.2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мероприятий, способствующих толерантности,  противодействию экстремизма и формированию этнокультурного пространства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 работы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</w:t>
            </w:r>
            <w:r w:rsidRPr="00121BEB">
              <w:rPr>
                <w:rFonts w:ascii="Times New Roman" w:eastAsia="Times New Roman" w:hAnsi="Times New Roman" w:cs="Times New Roman"/>
              </w:rPr>
              <w:lastRenderedPageBreak/>
              <w:t>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городского поселения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1.4.5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434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Организация взаимодействия и взаимообмена информацией с руководителями организаций, расположенных на территории г.п.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842"/>
        </w:trPr>
        <w:tc>
          <w:tcPr>
            <w:tcW w:w="709" w:type="dxa"/>
          </w:tcPr>
          <w:p w:rsidR="000B11AC" w:rsidRDefault="000B11AC" w:rsidP="00363E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1.5.2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>Проведения мероприятий, направленных на развитие национальных культур и традиций народов, проживающих на территории поселения(выставки, фестивали).</w:t>
            </w:r>
          </w:p>
        </w:tc>
        <w:tc>
          <w:tcPr>
            <w:tcW w:w="1701" w:type="dxa"/>
          </w:tcPr>
          <w:p w:rsidR="000B11AC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404"/>
        </w:trPr>
        <w:tc>
          <w:tcPr>
            <w:tcW w:w="16080" w:type="dxa"/>
            <w:gridSpan w:val="25"/>
            <w:shd w:val="clear" w:color="auto" w:fill="FFFFFF" w:themeFill="background1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0B11AC" w:rsidRPr="00121BEB" w:rsidTr="00363EBE">
        <w:trPr>
          <w:trHeight w:val="2560"/>
        </w:trPr>
        <w:tc>
          <w:tcPr>
            <w:tcW w:w="709" w:type="dxa"/>
          </w:tcPr>
          <w:p w:rsidR="000B11AC" w:rsidRPr="00121BEB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836" w:type="dxa"/>
          </w:tcPr>
          <w:p w:rsidR="000B11AC" w:rsidRPr="00121BEB" w:rsidRDefault="000B11AC" w:rsidP="00363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>Размещение на территории г.п.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701" w:type="dxa"/>
          </w:tcPr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B11AC" w:rsidRPr="00121BE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B37E93" w:rsidRDefault="000B11AC" w:rsidP="00363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shd w:val="clear" w:color="auto" w:fill="auto"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701" w:type="dxa"/>
            <w:shd w:val="clear" w:color="auto" w:fill="auto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1AC" w:rsidRPr="00615859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247,635</w:t>
            </w:r>
          </w:p>
        </w:tc>
        <w:tc>
          <w:tcPr>
            <w:tcW w:w="850" w:type="dxa"/>
            <w:shd w:val="clear" w:color="auto" w:fill="auto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224,035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139,535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B11AC" w:rsidRPr="00A35F30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A35F30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B11AC" w:rsidRPr="00121BEB" w:rsidTr="00363EBE">
        <w:trPr>
          <w:trHeight w:val="418"/>
        </w:trPr>
        <w:tc>
          <w:tcPr>
            <w:tcW w:w="16080" w:type="dxa"/>
            <w:gridSpan w:val="25"/>
          </w:tcPr>
          <w:p w:rsidR="000B11AC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0B11AC" w:rsidRPr="00121BEB" w:rsidTr="00363EBE">
        <w:trPr>
          <w:trHeight w:val="418"/>
        </w:trPr>
        <w:tc>
          <w:tcPr>
            <w:tcW w:w="16080" w:type="dxa"/>
            <w:gridSpan w:val="25"/>
          </w:tcPr>
          <w:p w:rsidR="000B11AC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Профилактика правонарушений в обществе, снижение уровня преступлений  и правонарушений</w:t>
            </w:r>
          </w:p>
        </w:tc>
      </w:tr>
      <w:tr w:rsidR="000B11AC" w:rsidRPr="00121BEB" w:rsidTr="00363EBE">
        <w:trPr>
          <w:trHeight w:val="418"/>
        </w:trPr>
        <w:tc>
          <w:tcPr>
            <w:tcW w:w="16080" w:type="dxa"/>
            <w:gridSpan w:val="25"/>
          </w:tcPr>
          <w:p w:rsidR="000B11AC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2.1 Создание условий для деятельности народных дружин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 w:val="restart"/>
          </w:tcPr>
          <w:p w:rsidR="000B11AC" w:rsidRPr="00121BEB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0B11AC" w:rsidRPr="00121BEB" w:rsidRDefault="000B11AC" w:rsidP="0036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 xml:space="preserve">атериальное стимулирование народных </w:t>
            </w:r>
            <w:r w:rsidRPr="00362E10">
              <w:rPr>
                <w:rFonts w:ascii="Times New Roman" w:hAnsi="Times New Roman" w:cs="Times New Roman"/>
              </w:rPr>
              <w:lastRenderedPageBreak/>
              <w:t>дружинников и предоставление мер поддержки, установленных пунктом 1 статьи 6  Закона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11AC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городского поселения Куминский</w:t>
            </w:r>
          </w:p>
          <w:p w:rsidR="000B11AC" w:rsidRPr="00121BEB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ДНД гп.Куминский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B11AC" w:rsidRPr="00D3262A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B11AC" w:rsidRDefault="000B11AC" w:rsidP="00363E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11AC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D3262A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67,57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615859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615859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20,828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615859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88,398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65,608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B11AC" w:rsidRPr="00D52627" w:rsidTr="00363EBE">
        <w:trPr>
          <w:trHeight w:val="418"/>
        </w:trPr>
        <w:tc>
          <w:tcPr>
            <w:tcW w:w="709" w:type="dxa"/>
            <w:vMerge w:val="restart"/>
          </w:tcPr>
          <w:p w:rsidR="000B11AC" w:rsidRPr="004B6EE3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0B11AC" w:rsidRPr="00F529F4" w:rsidRDefault="000B11AC" w:rsidP="00363E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B11AC" w:rsidRPr="004B6EE3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B11AC" w:rsidRPr="001203AE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DC5FF6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DC5FF6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vMerge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DC5FF6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B11AC" w:rsidRPr="00121BEB" w:rsidTr="00363EBE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0B11AC" w:rsidRDefault="000B11AC" w:rsidP="00363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11AC" w:rsidRPr="009D583E" w:rsidRDefault="000B11AC" w:rsidP="00363EBE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0B11AC" w:rsidRPr="009D583E" w:rsidRDefault="000B11AC" w:rsidP="0036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1AC" w:rsidRPr="00DC5FF6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93,55</w:t>
            </w:r>
          </w:p>
        </w:tc>
        <w:tc>
          <w:tcPr>
            <w:tcW w:w="850" w:type="dxa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69,56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E9D9" w:themeFill="accent6" w:themeFillTint="33"/>
              </w:rPr>
              <w:t>6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28,64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B11AC" w:rsidRPr="00C2718B" w:rsidRDefault="000B11AC" w:rsidP="00363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20,990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B11AC" w:rsidRPr="00C2718B" w:rsidRDefault="000B11AC" w:rsidP="00363EBE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,99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B11AC" w:rsidRPr="00C2718B" w:rsidRDefault="000B11AC" w:rsidP="00363EBE">
            <w:pPr>
              <w:rPr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23,990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11AC" w:rsidRPr="00C2718B" w:rsidRDefault="000B11AC" w:rsidP="00363EBE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0B11AC" w:rsidRPr="0020618D" w:rsidRDefault="000B11AC" w:rsidP="000B11AC">
      <w:pPr>
        <w:pStyle w:val="ConsPlusNormal"/>
        <w:ind w:firstLine="0"/>
        <w:jc w:val="right"/>
        <w:rPr>
          <w:sz w:val="32"/>
          <w:szCs w:val="32"/>
          <w:lang w:eastAsia="ru-RU" w:bidi="ru-RU"/>
        </w:rPr>
      </w:pPr>
      <w:r w:rsidRPr="0020618D">
        <w:rPr>
          <w:sz w:val="32"/>
          <w:szCs w:val="32"/>
          <w:lang w:eastAsia="ru-RU" w:bidi="ru-RU"/>
        </w:rPr>
        <w:t>»</w:t>
      </w:r>
      <w:r>
        <w:rPr>
          <w:sz w:val="32"/>
          <w:szCs w:val="32"/>
          <w:lang w:eastAsia="ru-RU" w:bidi="ru-RU"/>
        </w:rPr>
        <w:t>.</w:t>
      </w:r>
    </w:p>
    <w:p w:rsidR="00CA76C0" w:rsidRDefault="00CA76C0"/>
    <w:sectPr w:rsidR="00CA76C0" w:rsidSect="009A5699"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2E" w:rsidRDefault="00CA76C0" w:rsidP="003F05D8">
    <w:pPr>
      <w:pStyle w:val="a3"/>
      <w:jc w:val="center"/>
    </w:pPr>
  </w:p>
  <w:p w:rsidR="00765F2E" w:rsidRDefault="00CA76C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2E" w:rsidRDefault="00CA76C0" w:rsidP="005705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5F2E" w:rsidRDefault="00CA76C0">
    <w:pPr>
      <w:pStyle w:val="a5"/>
    </w:pPr>
  </w:p>
  <w:p w:rsidR="00765F2E" w:rsidRDefault="00CA76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2E" w:rsidRDefault="00CA76C0" w:rsidP="005705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11AC">
      <w:rPr>
        <w:rStyle w:val="ac"/>
        <w:noProof/>
      </w:rPr>
      <w:t>26</w:t>
    </w:r>
    <w:r>
      <w:rPr>
        <w:rStyle w:val="ac"/>
      </w:rPr>
      <w:fldChar w:fldCharType="end"/>
    </w:r>
  </w:p>
  <w:p w:rsidR="00765F2E" w:rsidRDefault="00CA76C0">
    <w:pPr>
      <w:pStyle w:val="a5"/>
      <w:jc w:val="center"/>
    </w:pPr>
  </w:p>
  <w:p w:rsidR="00765F2E" w:rsidRDefault="00CA76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0B11AC"/>
    <w:rsid w:val="000B11AC"/>
    <w:rsid w:val="00C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11AC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11AC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0B1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B11A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B1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11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B11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0B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1AC"/>
  </w:style>
  <w:style w:type="paragraph" w:styleId="a7">
    <w:name w:val="List Paragraph"/>
    <w:basedOn w:val="a"/>
    <w:uiPriority w:val="34"/>
    <w:qFormat/>
    <w:rsid w:val="000B11AC"/>
    <w:pPr>
      <w:ind w:left="720"/>
      <w:contextualSpacing/>
    </w:pPr>
  </w:style>
  <w:style w:type="paragraph" w:styleId="a8">
    <w:name w:val="Normal (Web)"/>
    <w:basedOn w:val="a"/>
    <w:rsid w:val="000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1A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B11AC"/>
  </w:style>
  <w:style w:type="paragraph" w:customStyle="1" w:styleId="headertext">
    <w:name w:val="headertext"/>
    <w:basedOn w:val="a"/>
    <w:rsid w:val="000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garantF1://7052729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6808</Words>
  <Characters>38811</Characters>
  <Application>Microsoft Office Word</Application>
  <DocSecurity>0</DocSecurity>
  <Lines>323</Lines>
  <Paragraphs>91</Paragraphs>
  <ScaleCrop>false</ScaleCrop>
  <Company>Microsoft</Company>
  <LinksUpToDate>false</LinksUpToDate>
  <CharactersWithSpaces>45528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2019-03-29T13:01:00Z</dcterms:created>
  <dcterms:modified xsi:type="dcterms:W3CDTF">2019-03-29T13:01:00Z</dcterms:modified>
</cp:coreProperties>
</file>