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52" w:rsidRPr="00091D52" w:rsidRDefault="00091D52" w:rsidP="0009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1D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091D52" w:rsidRPr="00091D52" w:rsidRDefault="00091D52" w:rsidP="0009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1D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ГОРОДСКОГО ПОСЕЛЕНИЯ КУМИНСКИЙ</w:t>
      </w:r>
    </w:p>
    <w:p w:rsidR="00091D52" w:rsidRPr="00091D52" w:rsidRDefault="00091D52" w:rsidP="0009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1D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Кондинского   района</w:t>
      </w:r>
    </w:p>
    <w:p w:rsidR="00091D52" w:rsidRPr="00091D52" w:rsidRDefault="00091D52" w:rsidP="0009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1D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Ханты - Мансийского </w:t>
      </w:r>
      <w:proofErr w:type="gramStart"/>
      <w:r w:rsidRPr="00091D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автономного  округа</w:t>
      </w:r>
      <w:proofErr w:type="gramEnd"/>
      <w:r w:rsidRPr="00091D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Югры</w:t>
      </w:r>
    </w:p>
    <w:p w:rsidR="00091D52" w:rsidRPr="00091D52" w:rsidRDefault="00091D52" w:rsidP="0009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1D52" w:rsidRPr="00091D52" w:rsidRDefault="00091D52" w:rsidP="00091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1D52" w:rsidRPr="00091D52" w:rsidRDefault="00091D52" w:rsidP="00091D5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1D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ПОСТАНОВЛЕНИЕ</w:t>
      </w:r>
    </w:p>
    <w:p w:rsidR="00091D52" w:rsidRPr="00091D52" w:rsidRDefault="00091D52" w:rsidP="0009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1D52" w:rsidRPr="00091D52" w:rsidRDefault="00091D52" w:rsidP="00091D5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0C7568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proofErr w:type="gramEnd"/>
      <w:r w:rsidR="000C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№  </w:t>
      </w:r>
      <w:r w:rsidR="000C7568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091D52" w:rsidRPr="00091D52" w:rsidRDefault="00091D52" w:rsidP="00091D5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gramEnd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Куминский                                                                   </w:t>
      </w:r>
    </w:p>
    <w:p w:rsidR="00091D52" w:rsidRPr="00091D52" w:rsidRDefault="00091D52" w:rsidP="00091D5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D52" w:rsidRPr="00091D52" w:rsidRDefault="00091D52" w:rsidP="00091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Правил обустройства</w:t>
      </w:r>
    </w:p>
    <w:p w:rsidR="00091D52" w:rsidRPr="00091D52" w:rsidRDefault="00091D52" w:rsidP="00091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91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</w:t>
      </w:r>
      <w:proofErr w:type="gramEnd"/>
      <w:r w:rsidRPr="00091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(площадок) накопления твердых коммунальных</w:t>
      </w:r>
    </w:p>
    <w:p w:rsidR="00091D52" w:rsidRPr="00091D52" w:rsidRDefault="00091D52" w:rsidP="00091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91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отходов</w:t>
      </w:r>
      <w:proofErr w:type="gramEnd"/>
      <w:r w:rsidRPr="00091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городском поселении 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уминский</w:t>
      </w:r>
    </w:p>
    <w:p w:rsidR="00091D52" w:rsidRPr="00091D52" w:rsidRDefault="00091D52" w:rsidP="00091D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91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 w:rsidRPr="00091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ведения их реестра </w:t>
      </w: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91D52" w:rsidRPr="00091D52" w:rsidRDefault="00091D52" w:rsidP="00091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31.12.2017 №503-ФЗ «О внесении изменений в Федеральный закон «Об отходах производства и потребления» и отдельные законодательные акты Российской Федерации», на основании Устава муниципального образования городское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Куминский</w:t>
      </w:r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организации и содержания мест (площадок) накопления твердых коммунальных </w:t>
      </w:r>
      <w:proofErr w:type="gramStart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  в</w:t>
      </w:r>
      <w:proofErr w:type="gramEnd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Куминский,</w:t>
      </w:r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администрация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Куминский</w:t>
      </w:r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5220CA" w:rsidRDefault="00091D52" w:rsidP="005220CA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Правила обустройства мест (площадок) накопления твердых коммунальных отходов в городском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Куминский</w:t>
      </w:r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5220CA" w:rsidRDefault="005220CA" w:rsidP="005220CA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обнародовать в соответствии с решением Совета депутатов городского поселения Куминский от 21.04.2017 года № 210 «Об утверждении Порядка опубликования (обнародования) муниципальных правовых актов и другой официальной </w:t>
      </w:r>
      <w:proofErr w:type="gramStart"/>
      <w:r w:rsidRPr="005220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 органов</w:t>
      </w:r>
      <w:proofErr w:type="gramEnd"/>
      <w:r w:rsidRPr="0052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муниципального образования городское поселение Куминский» и разместить на официальном сайте администрации городского поселения Куминский.</w:t>
      </w:r>
    </w:p>
    <w:p w:rsidR="005220CA" w:rsidRPr="005220CA" w:rsidRDefault="005220CA" w:rsidP="005220CA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обнародования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D52" w:rsidRDefault="00091D52" w:rsidP="00091D52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выполнения настоящего </w:t>
      </w:r>
      <w:r w:rsidR="005219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возложить </w:t>
      </w:r>
      <w:proofErr w:type="gramStart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заместителя</w:t>
      </w:r>
      <w:proofErr w:type="gramEnd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Куминский</w:t>
      </w:r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D52" w:rsidRDefault="00091D52" w:rsidP="00091D52">
      <w:pPr>
        <w:tabs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3F4" w:rsidRPr="00091D52" w:rsidRDefault="007D43F4" w:rsidP="00091D52">
      <w:pPr>
        <w:tabs>
          <w:tab w:val="left" w:pos="15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Куминский</w:t>
      </w:r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521943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Грубцов</w:t>
      </w: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5220C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521943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1D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proofErr w:type="gramEnd"/>
      <w:r w:rsidRPr="0009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1D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09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Куминский</w:t>
      </w:r>
      <w:r w:rsidRPr="0009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1D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9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08.02.2019 года </w:t>
      </w:r>
      <w:r w:rsidRPr="00091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220CA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091D5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Правила</w:t>
      </w:r>
      <w:r w:rsidRPr="00091D5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обустройства мест (площадок) накопления твердых коммунальных отходов в городском поселении </w:t>
      </w:r>
      <w:r w:rsidRPr="007D4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Куминский</w:t>
      </w:r>
      <w:r w:rsidRPr="00091D5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и ведения их реестра</w:t>
      </w: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" w:name="sub_33"/>
      <w:r w:rsidRPr="00091D5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I. Общие положения</w:t>
      </w: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"/>
      <w:bookmarkEnd w:id="1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 Правила определяют порядок создания мест (площадок) накопления твердых коммунальных отходов в городском поселении </w:t>
      </w:r>
      <w:r w:rsidRPr="007D43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Куминский</w:t>
      </w:r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 формирования и ведения реестра мест (площадок) накопления твердых коммунальных отходов в городском поселении </w:t>
      </w:r>
      <w:r w:rsidRPr="007D43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Куминский</w:t>
      </w:r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требования к содержанию указанного реестра.</w:t>
      </w: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2"/>
      <w:bookmarkEnd w:id="2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Места (площадки) накопления твердых коммунальных отходов в городском поселении </w:t>
      </w:r>
      <w:r w:rsidRPr="007D43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Куминский</w:t>
      </w:r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требованиям </w:t>
      </w:r>
      <w:hyperlink r:id="rId5" w:history="1">
        <w:r w:rsidRPr="00091D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городского поселения </w:t>
      </w:r>
      <w:r w:rsidRPr="007D43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Куминский</w:t>
      </w:r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3"/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" w:name="sub_36"/>
      <w:r w:rsidRPr="00091D5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II. Порядок создания мест (площадок) накопления твердых коммунальных отходов в городском поселении </w:t>
      </w:r>
      <w:r w:rsidRPr="007D4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Куминский</w:t>
      </w:r>
    </w:p>
    <w:bookmarkEnd w:id="4"/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3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Места (площадки) накопления твердых коммунальных отходов в городском поселении </w:t>
      </w:r>
      <w:r w:rsidRPr="007D43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Куминский</w:t>
      </w:r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администрацией городского поселения </w:t>
      </w:r>
      <w:r w:rsidRPr="007D43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Куминский</w:t>
      </w:r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установленных законодательством Российской Федерации случаев, когда такая обязанность лежит на других лицах. Администрация городского поселения</w:t>
      </w:r>
      <w:r w:rsidR="00DF48E6" w:rsidRPr="007D4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Куминский </w:t>
      </w:r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DF48E6" w:rsidRPr="007D43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места (площадки) накопления твердых коммунальных отходов в городском поселении </w:t>
      </w:r>
      <w:r w:rsidRPr="007D43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Куминский</w:t>
      </w:r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принятия решения в соответствии с требованиями правил благоустройства городского поселения </w:t>
      </w:r>
      <w:r w:rsidRPr="007D43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Куминский</w:t>
      </w:r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требованиями </w:t>
      </w:r>
      <w:hyperlink r:id="rId6" w:history="1">
        <w:r w:rsidRPr="00091D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4"/>
      <w:bookmarkEnd w:id="5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в городском поселении </w:t>
      </w:r>
      <w:r w:rsidRPr="007D43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Куминский</w:t>
      </w:r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администрацией городского поселения </w:t>
      </w:r>
      <w:r w:rsidRPr="007D43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Куминский</w:t>
      </w:r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- заявитель, уполномоченный орган) на основании письменной заявки, форма которой устанавливается уполномоченным органом (далее - заявка).</w:t>
      </w: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5"/>
      <w:bookmarkEnd w:id="6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Уполномоченный орган рассматривает заявку в срок не позднее 10 календарных дней со дня ее поступления.</w:t>
      </w: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6"/>
      <w:bookmarkEnd w:id="7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bookmarkEnd w:id="8"/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запросу уполномоченного органа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7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 в городском поселении </w:t>
      </w:r>
      <w:r w:rsidRPr="007D43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Куминский</w:t>
      </w:r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8"/>
      <w:bookmarkEnd w:id="9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Основаниями отказа уполномоченного органа в согласовании создания места (площадки) накопления твердых коммунальных отходов в городском поселении </w:t>
      </w:r>
      <w:r w:rsidRPr="007D43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Куминский</w:t>
      </w:r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34"/>
      <w:bookmarkEnd w:id="10"/>
      <w:proofErr w:type="gramStart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несоответствие заявки установленной форме;</w:t>
      </w: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35"/>
      <w:bookmarkEnd w:id="11"/>
      <w:proofErr w:type="gramStart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несоответствие места (площадки) накопления твердых коммунальных отходов требованиям правил благоустройства городского поселения </w:t>
      </w:r>
      <w:r w:rsidRPr="007D43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Куминский</w:t>
      </w:r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требованиям </w:t>
      </w:r>
      <w:hyperlink r:id="rId7" w:history="1">
        <w:r w:rsidRPr="00091D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9"/>
      <w:bookmarkEnd w:id="12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 принятом решении уполномоченный орган уведомляет заявителя в срок, установленный </w:t>
      </w:r>
      <w:hyperlink w:anchor="sub_5" w:history="1">
        <w:r w:rsidRPr="00091D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5</w:t>
        </w:r>
      </w:hyperlink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sub_6" w:history="1">
        <w:r w:rsidRPr="00091D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 В решении об отказе в согласовании создания места (площадки) накопления твердых коммунальных отходов в городском поселении </w:t>
      </w:r>
      <w:r w:rsidRPr="007D43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Куминский</w:t>
      </w:r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обязательном порядке указывается основание такого отказа.</w:t>
      </w: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"/>
      <w:bookmarkEnd w:id="13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городском поселении </w:t>
      </w:r>
      <w:r w:rsidRPr="007D43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Куминский</w:t>
      </w:r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настоящим разделом Правил.</w:t>
      </w:r>
    </w:p>
    <w:bookmarkEnd w:id="14"/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5" w:name="sub_40"/>
      <w:r w:rsidRPr="00091D5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III. Правила формирования и ведения реестра мест (площадок) накопления твердых коммунальных отходов в городском поселении </w:t>
      </w:r>
      <w:r w:rsidRPr="007D43F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Куминский</w:t>
      </w:r>
      <w:r w:rsidRPr="00091D5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, требования к его содержанию</w:t>
      </w:r>
    </w:p>
    <w:bookmarkEnd w:id="15"/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1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Реестр мест (площадок) накопления твердых коммунальных отходов в городском поселении </w:t>
      </w:r>
      <w:r w:rsidRPr="007D43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Куминский</w:t>
      </w:r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реестр) представляет собой базу данных о местах (площадках) накопления твердых коммунальных отходов в городском поселении </w:t>
      </w:r>
      <w:r w:rsidRPr="007D43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Куминский</w:t>
      </w:r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2"/>
      <w:bookmarkEnd w:id="16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 в городском поселении </w:t>
      </w:r>
      <w:r w:rsidRPr="007D43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Куминский</w:t>
      </w:r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3"/>
      <w:bookmarkEnd w:id="17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 течение 10 рабочих дней со дня внесения в реестр сведений о создании места (площадки) накопления твердых коммунальных отходов в городском поселении </w:t>
      </w:r>
      <w:r w:rsidRPr="007D43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Куминский</w:t>
      </w:r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сведения размещаются уполномоченным органом в информационно-телекоммуникационной сети "Интернет" на официальном сайте </w:t>
      </w:r>
      <w:r w:rsidR="00183279" w:rsidRPr="007D43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 Куминский</w:t>
      </w:r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Указанные сведения должны быть доступны для ознакомления неограниченному кругу лиц без взимания платы.</w:t>
      </w: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4"/>
      <w:bookmarkEnd w:id="18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Реестр ведется на государственном языке Российской Федерации.</w:t>
      </w: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5"/>
      <w:bookmarkEnd w:id="19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 соответствии с </w:t>
      </w:r>
      <w:hyperlink r:id="rId8" w:history="1">
        <w:r w:rsidRPr="00091D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 статьи 13.4</w:t>
        </w:r>
      </w:hyperlink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"Об отходах производства и потребления" реестр включает в себя следующие разделы:</w:t>
      </w:r>
    </w:p>
    <w:bookmarkEnd w:id="20"/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proofErr w:type="gramEnd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нахождении мест (площадок) накопления твердых коммунальных отходов;</w:t>
      </w: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proofErr w:type="gramEnd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технических характеристиках мест (площадок) накопления твердых коммунальных отходов;</w:t>
      </w: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proofErr w:type="gramEnd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собственниках мест (площадок) накопления твердых коммунальных отходов;</w:t>
      </w: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proofErr w:type="gramEnd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6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Раздел "Данные о нахождении мест (площадок) накопления твердых коммунальных отходов"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bookmarkEnd w:id="21"/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7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Раздел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bookmarkEnd w:id="22"/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8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>18. Раздел "Данные о собственниках мест (площадок) накопления твердых коммунальных отходов" содержит сведения:</w:t>
      </w:r>
    </w:p>
    <w:bookmarkEnd w:id="23"/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9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>19. Раздел "Данные об источниках образования твердых коммунальных отходов, которые складируются в местах (на площадках) 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20"/>
      <w:bookmarkEnd w:id="24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В случае если место (площадка) накопления твердых коммунальных отходов создано органом местного самоуправления в соответствии с </w:t>
      </w:r>
      <w:hyperlink w:anchor="sub_3" w:history="1">
        <w:r w:rsidRPr="00091D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сведения о таком месте (площадке)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21"/>
      <w:bookmarkEnd w:id="25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22"/>
      <w:bookmarkEnd w:id="26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>22. Заявитель направляет в уполномоченный орган заявку о включении сведений о месте (площадке) накопления твердых коммунальных отходов в реестр по форме, установленной уполномоченным органом.</w:t>
      </w: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23"/>
      <w:bookmarkEnd w:id="27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>23. 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24"/>
      <w:bookmarkEnd w:id="28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25"/>
      <w:bookmarkEnd w:id="29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>25.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37"/>
      <w:bookmarkEnd w:id="30"/>
      <w:proofErr w:type="gramStart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38"/>
      <w:bookmarkEnd w:id="31"/>
      <w:proofErr w:type="gramStart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39"/>
      <w:bookmarkEnd w:id="32"/>
      <w:proofErr w:type="gramStart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отсутствие согласования уполномоченным органом создания места (площадки) накопления твердых коммунальных отходов.</w:t>
      </w: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26"/>
      <w:bookmarkEnd w:id="33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>26.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27"/>
      <w:bookmarkEnd w:id="34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>27. Уполномоченный орган уведомляет заявителя о принятом решении в течение 3 рабочих дней со дня его принятия.</w:t>
      </w: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28"/>
      <w:bookmarkEnd w:id="35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</w:t>
      </w:r>
      <w:hyperlink w:anchor="sub_22" w:history="1">
        <w:r w:rsidRPr="00091D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22 - 27</w:t>
        </w:r>
      </w:hyperlink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</w:t>
      </w: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29"/>
      <w:bookmarkEnd w:id="36"/>
      <w:r w:rsidRPr="00091D52">
        <w:rPr>
          <w:rFonts w:ascii="Times New Roman" w:eastAsia="Times New Roman" w:hAnsi="Times New Roman" w:cs="Times New Roman"/>
          <w:sz w:val="28"/>
          <w:szCs w:val="28"/>
          <w:lang w:eastAsia="ru-RU"/>
        </w:rPr>
        <w:t>29. 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bookmarkEnd w:id="37"/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91D52" w:rsidRPr="00091D52" w:rsidRDefault="00091D52" w:rsidP="00091D52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A46" w:rsidRPr="007D43F4" w:rsidRDefault="001A2A46">
      <w:pPr>
        <w:rPr>
          <w:sz w:val="28"/>
          <w:szCs w:val="28"/>
        </w:rPr>
      </w:pPr>
    </w:p>
    <w:sectPr w:rsidR="001A2A46" w:rsidRPr="007D43F4" w:rsidSect="000C7568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44BCD"/>
    <w:multiLevelType w:val="hybridMultilevel"/>
    <w:tmpl w:val="C9F08662"/>
    <w:lvl w:ilvl="0" w:tplc="207A3BB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C0"/>
    <w:rsid w:val="00091D52"/>
    <w:rsid w:val="000C7568"/>
    <w:rsid w:val="00183279"/>
    <w:rsid w:val="001A2A46"/>
    <w:rsid w:val="004166EB"/>
    <w:rsid w:val="00466B56"/>
    <w:rsid w:val="00521943"/>
    <w:rsid w:val="005220CA"/>
    <w:rsid w:val="006D14C0"/>
    <w:rsid w:val="007D43F4"/>
    <w:rsid w:val="00DF48E6"/>
    <w:rsid w:val="00E3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3D11E-7CBA-44D7-964C-1E6D5413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4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084.1340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5118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5118.3" TargetMode="External"/><Relationship Id="rId5" Type="http://schemas.openxmlformats.org/officeDocument/2006/relationships/hyperlink" Target="garantF1://12015118.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2139</Words>
  <Characters>12195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ПОСТАНОВЛЕНИЕ</vt:lpstr>
      <vt:lpstr>Правила обустройства мест (площадок) накопления твердых коммунальных отходов в г</vt:lpstr>
      <vt:lpstr>I. Общие положения</vt:lpstr>
      <vt:lpstr>II. Порядок создания мест (площадок) накопления твердых коммунальных отходов в г</vt:lpstr>
      <vt:lpstr>III. Правила формирования и ведения реестра мест (площадок) накопления твердых к</vt:lpstr>
    </vt:vector>
  </TitlesOfParts>
  <Company>SPecialiST RePack</Company>
  <LinksUpToDate>false</LinksUpToDate>
  <CharactersWithSpaces>14306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2019-02-08T04:53:00Z</cp:lastPrinted>
  <dcterms:created xsi:type="dcterms:W3CDTF">2019-01-10T08:06:00Z</dcterms:created>
  <dcterms:modified xsi:type="dcterms:W3CDTF">2019-02-08T04:53:00Z</dcterms:modified>
</cp:coreProperties>
</file>