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Кондинский район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Ханты-Мансийского автономного округа – Югры</w:t>
      </w:r>
      <w:r>
        <w:rPr>
          <w:rFonts w:ascii="Times New Roman" w:hAnsi="Times New Roman"/>
          <w:b/>
          <w:sz w:val="24"/>
          <w:szCs w:val="20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</w:r>
      <w:r>
        <w:rPr>
          <w:rFonts w:ascii="Times New Roman" w:hAnsi="Times New Roman"/>
          <w:b/>
          <w:sz w:val="24"/>
          <w:szCs w:val="20"/>
        </w:rPr>
      </w:r>
    </w:p>
    <w:p>
      <w:pPr>
        <w:pStyle w:val="667"/>
        <w:jc w:val="center"/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КУМИНСКИЙ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667"/>
        <w:jc w:val="center"/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</w:rPr>
        <w:outlineLvl w:val="0"/>
      </w:pP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667"/>
        <w:jc w:val="center"/>
        <w:keepNext/>
        <w:spacing w:after="0" w:line="240" w:lineRule="auto"/>
        <w:rPr>
          <w:rFonts w:ascii="Times New Roman" w:hAnsi="Times New Roman"/>
          <w:bCs/>
          <w:sz w:val="32"/>
          <w:szCs w:val="26"/>
        </w:rPr>
        <w:outlineLvl w:val="0"/>
      </w:pPr>
      <w:r>
        <w:rPr>
          <w:rFonts w:ascii="Times New Roman" w:hAnsi="Times New Roman"/>
          <w:b/>
          <w:bCs/>
          <w:sz w:val="32"/>
          <w:szCs w:val="26"/>
        </w:rPr>
        <w:t xml:space="preserve">ПОСТАНОВЛЕНИЕ</w:t>
      </w:r>
      <w:r>
        <w:rPr>
          <w:rFonts w:ascii="Times New Roman" w:hAnsi="Times New Roman"/>
          <w:bCs/>
          <w:sz w:val="32"/>
          <w:szCs w:val="26"/>
        </w:rPr>
      </w:r>
      <w:r>
        <w:rPr>
          <w:rFonts w:ascii="Times New Roman" w:hAnsi="Times New Roman"/>
          <w:bCs/>
          <w:sz w:val="32"/>
          <w:szCs w:val="26"/>
        </w:rPr>
      </w:r>
    </w:p>
    <w:p>
      <w:pPr>
        <w:pStyle w:val="66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center"/>
        <w:spacing w:after="0" w:line="240" w:lineRule="auto"/>
        <w:tabs>
          <w:tab w:val="left" w:pos="56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292"/>
        <w:gridCol w:w="3276"/>
        <w:gridCol w:w="3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6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76" w:type="dxa"/>
            <w:vAlign w:val="top"/>
            <w:textDirection w:val="lrTb"/>
            <w:noWrap w:val="false"/>
          </w:tcPr>
          <w:p>
            <w:pPr>
              <w:pStyle w:val="66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86" w:type="dxa"/>
            <w:vAlign w:val="top"/>
            <w:textDirection w:val="lrTb"/>
            <w:noWrap w:val="false"/>
          </w:tcPr>
          <w:p>
            <w:pPr>
              <w:pStyle w:val="66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          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2" w:type="dxa"/>
            <w:vAlign w:val="top"/>
            <w:textDirection w:val="lrTb"/>
            <w:noWrap w:val="false"/>
          </w:tcPr>
          <w:p>
            <w:pPr>
              <w:pStyle w:val="66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76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пгт. Куминский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66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86" w:type="dxa"/>
            <w:vAlign w:val="top"/>
            <w:textDirection w:val="lrTb"/>
            <w:noWrap w:val="false"/>
          </w:tcPr>
          <w:p>
            <w:pPr>
              <w:pStyle w:val="66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667"/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Совета депутатов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Куминский 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муниципального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городское поселение Куминский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Кондинского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Ханты-Мансийского автономного округа – Югры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/>
      <w:r/>
    </w:p>
    <w:p>
      <w:pPr>
        <w:pStyle w:val="667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городское поселение Куминский Кондинс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Ханты-Мансийского автономного округа – Югры в соответствие с законодательством Российской Федерации, руководствуясь Уставом муниципального образования городское поселение Куминский, Совет депутатов городского поселения Куминский </w:t>
      </w:r>
      <w:r>
        <w:rPr>
          <w:rFonts w:ascii="Times New Roman" w:hAnsi="Times New Roman"/>
          <w:b/>
          <w:sz w:val="28"/>
          <w:szCs w:val="28"/>
        </w:rPr>
        <w:t xml:space="preserve">решил: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 Одобрить проект решения Совета депутатов городского поселения Куминский «О внесении изменений в Устав муниципального образования городское поселение Куминский Кондинского муниципального района Ханты-Мансийского автономного округа – Югры» (приложение 1).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Назначи</w:t>
      </w:r>
      <w:r>
        <w:rPr>
          <w:rFonts w:ascii="Times New Roman" w:hAnsi="Times New Roman"/>
          <w:sz w:val="28"/>
          <w:szCs w:val="28"/>
        </w:rPr>
        <w:t xml:space="preserve">ть публичные слушания по проекту решения Совета депутатов городского поселения Куминский «О внесении изменений в Устав муниципального образования городское поселение Куминский Кондинского муниципального района Ханты-Мансийского автономного округа – Югры»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 16 апреля 2024 </w:t>
      </w:r>
      <w:r>
        <w:rPr>
          <w:rFonts w:ascii="Times New Roman" w:hAnsi="Times New Roman"/>
          <w:sz w:val="28"/>
          <w:szCs w:val="28"/>
        </w:rPr>
        <w:t xml:space="preserve"> года. Место проведения: </w:t>
      </w:r>
      <w:r>
        <w:rPr>
          <w:rFonts w:ascii="Times New Roman" w:hAnsi="Times New Roman"/>
          <w:sz w:val="28"/>
          <w:szCs w:val="28"/>
        </w:rPr>
        <w:t xml:space="preserve">пгт</w:t>
      </w:r>
      <w:r>
        <w:rPr>
          <w:rFonts w:ascii="Times New Roman" w:hAnsi="Times New Roman"/>
          <w:sz w:val="28"/>
          <w:szCs w:val="28"/>
        </w:rPr>
        <w:t xml:space="preserve">. Куминский, ул. </w:t>
      </w:r>
      <w:r>
        <w:rPr>
          <w:rFonts w:ascii="Times New Roman" w:hAnsi="Times New Roman"/>
          <w:sz w:val="28"/>
          <w:szCs w:val="28"/>
        </w:rPr>
        <w:t xml:space="preserve">Почтовая</w:t>
      </w:r>
      <w:r>
        <w:rPr>
          <w:rFonts w:ascii="Times New Roman" w:hAnsi="Times New Roman"/>
          <w:sz w:val="28"/>
          <w:szCs w:val="28"/>
        </w:rPr>
        <w:t xml:space="preserve">, 43, здание МКУ «Центр культуры и молодежи «Камертон», время начала проведения публичных слушаний - 18:00 час по местному времени.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rPr>
          <w:rFonts w:ascii="Times New Roman" w:hAnsi="Times New Roman" w:eastAsia="Arial Unicode MS"/>
          <w:sz w:val="28"/>
          <w:szCs w:val="28"/>
        </w:rPr>
      </w:pPr>
      <w:r>
        <w:rPr>
          <w:rFonts w:ascii="Times New Roman" w:hAnsi="Times New Roman" w:eastAsia="Arial Unicode MS"/>
          <w:sz w:val="28"/>
          <w:szCs w:val="28"/>
        </w:rPr>
        <w:t xml:space="preserve">3.Утвердить:</w:t>
      </w:r>
      <w:r>
        <w:rPr>
          <w:rFonts w:ascii="Times New Roman" w:hAnsi="Times New Roman" w:eastAsia="Arial Unicode MS"/>
          <w:sz w:val="28"/>
          <w:szCs w:val="28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Arial Unicode MS"/>
          <w:sz w:val="28"/>
          <w:szCs w:val="28"/>
        </w:rPr>
        <w:t xml:space="preserve">3.1. </w:t>
      </w:r>
      <w:r>
        <w:rPr>
          <w:rFonts w:ascii="Times New Roman" w:hAnsi="Times New Roman" w:eastAsia="Arial Unicode MS"/>
          <w:sz w:val="28"/>
          <w:szCs w:val="28"/>
        </w:rPr>
        <w:t xml:space="preserve">Порядок участия граждан в обсуждении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Arial Unicode MS"/>
          <w:sz w:val="28"/>
          <w:szCs w:val="28"/>
        </w:rPr>
        <w:t xml:space="preserve">решения Совета депутатов городско</w:t>
      </w:r>
      <w:r>
        <w:rPr>
          <w:rFonts w:ascii="Times New Roman" w:hAnsi="Times New Roman" w:eastAsia="Arial Unicode MS"/>
          <w:sz w:val="28"/>
          <w:szCs w:val="28"/>
        </w:rPr>
        <w:t xml:space="preserve">го </w:t>
      </w:r>
      <w:r>
        <w:rPr>
          <w:rFonts w:ascii="Times New Roman" w:hAnsi="Times New Roman" w:eastAsia="Arial Unicode MS"/>
          <w:sz w:val="28"/>
          <w:szCs w:val="28"/>
        </w:rPr>
        <w:t xml:space="preserve">поселени</w:t>
      </w:r>
      <w:r>
        <w:rPr>
          <w:rFonts w:ascii="Times New Roman" w:hAnsi="Times New Roman" w:eastAsia="Arial Unicode MS"/>
          <w:sz w:val="28"/>
          <w:szCs w:val="28"/>
        </w:rPr>
        <w:t xml:space="preserve">я</w:t>
      </w:r>
      <w:r>
        <w:rPr>
          <w:rFonts w:ascii="Times New Roman" w:hAnsi="Times New Roman" w:eastAsia="Arial Unicode MS"/>
          <w:sz w:val="28"/>
          <w:szCs w:val="28"/>
        </w:rPr>
        <w:t xml:space="preserve">  К</w:t>
      </w:r>
      <w:r>
        <w:rPr>
          <w:rFonts w:ascii="Times New Roman" w:hAnsi="Times New Roman" w:eastAsia="Arial Unicode MS"/>
          <w:sz w:val="28"/>
          <w:szCs w:val="28"/>
        </w:rPr>
        <w:t xml:space="preserve">уминский</w:t>
      </w:r>
      <w:r>
        <w:rPr>
          <w:rFonts w:ascii="Times New Roman" w:hAnsi="Times New Roman" w:eastAsia="Arial Unicode MS"/>
          <w:sz w:val="28"/>
          <w:szCs w:val="28"/>
        </w:rPr>
        <w:t xml:space="preserve"> «</w:t>
      </w:r>
      <w:r>
        <w:rPr>
          <w:rFonts w:ascii="Times New Roman" w:hAnsi="Times New Roman" w:eastAsia="Arial Unicode MS"/>
          <w:sz w:val="28"/>
          <w:szCs w:val="28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 w:eastAsia="Arial Unicode MS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Arial Unicode MS"/>
          <w:sz w:val="28"/>
          <w:szCs w:val="28"/>
        </w:rPr>
        <w:t xml:space="preserve">(приложение 2).</w:t>
      </w:r>
      <w:r/>
      <w:r>
        <w:rPr>
          <w:rFonts w:ascii="Times New Roman" w:hAnsi="Times New Roman" w:eastAsia="Arial Unicode MS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rPr>
          <w:rFonts w:ascii="Times New Roman" w:hAnsi="Times New Roman" w:eastAsia="Arial Unicode MS"/>
          <w:sz w:val="28"/>
          <w:szCs w:val="28"/>
        </w:rPr>
      </w:pPr>
      <w:r>
        <w:rPr>
          <w:rFonts w:ascii="Times New Roman" w:hAnsi="Times New Roman" w:eastAsia="Arial Unicode MS"/>
          <w:sz w:val="28"/>
          <w:szCs w:val="28"/>
        </w:rPr>
        <w:t xml:space="preserve">3.2. Порядок учета предложений по проекту решения Совета депутатов городско</w:t>
      </w:r>
      <w:r>
        <w:rPr>
          <w:rFonts w:ascii="Times New Roman" w:hAnsi="Times New Roman" w:eastAsia="Arial Unicode MS"/>
          <w:sz w:val="28"/>
          <w:szCs w:val="28"/>
        </w:rPr>
        <w:t xml:space="preserve">го</w:t>
      </w:r>
      <w:r>
        <w:rPr>
          <w:rFonts w:ascii="Times New Roman" w:hAnsi="Times New Roman" w:eastAsia="Arial Unicode MS"/>
          <w:sz w:val="28"/>
          <w:szCs w:val="28"/>
        </w:rPr>
        <w:t xml:space="preserve">  поселени</w:t>
      </w:r>
      <w:r>
        <w:rPr>
          <w:rFonts w:ascii="Times New Roman" w:hAnsi="Times New Roman" w:eastAsia="Arial Unicode MS"/>
          <w:sz w:val="28"/>
          <w:szCs w:val="28"/>
        </w:rPr>
        <w:t xml:space="preserve">я</w:t>
      </w:r>
      <w:r>
        <w:rPr>
          <w:rFonts w:ascii="Times New Roman" w:hAnsi="Times New Roman" w:eastAsia="Arial Unicode MS"/>
          <w:sz w:val="28"/>
          <w:szCs w:val="28"/>
        </w:rPr>
        <w:t xml:space="preserve">  К</w:t>
      </w:r>
      <w:r>
        <w:rPr>
          <w:rFonts w:ascii="Times New Roman" w:hAnsi="Times New Roman" w:eastAsia="Arial Unicode MS"/>
          <w:sz w:val="28"/>
          <w:szCs w:val="28"/>
        </w:rPr>
        <w:t xml:space="preserve">уминский</w:t>
      </w:r>
      <w:r>
        <w:rPr>
          <w:rFonts w:ascii="Times New Roman" w:hAnsi="Times New Roman" w:eastAsia="Arial Unicode MS"/>
          <w:sz w:val="28"/>
          <w:szCs w:val="28"/>
        </w:rPr>
        <w:t xml:space="preserve"> «</w:t>
      </w:r>
      <w:r>
        <w:rPr>
          <w:rFonts w:ascii="Times New Roman" w:hAnsi="Times New Roman" w:eastAsia="Arial Unicode MS"/>
          <w:sz w:val="28"/>
          <w:szCs w:val="28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 w:eastAsia="Arial Unicode MS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Arial Unicode MS"/>
          <w:sz w:val="28"/>
          <w:szCs w:val="28"/>
        </w:rPr>
        <w:t xml:space="preserve">(приложение 3).</w:t>
      </w:r>
      <w:r>
        <w:rPr>
          <w:rFonts w:ascii="Times New Roman" w:hAnsi="Times New Roman" w:eastAsia="Arial Unicode MS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rPr>
          <w:rFonts w:ascii="Times New Roman" w:hAnsi="Times New Roman" w:eastAsia="Arial Unicode MS"/>
          <w:sz w:val="28"/>
          <w:szCs w:val="28"/>
        </w:rPr>
      </w:pPr>
      <w:r>
        <w:rPr>
          <w:rFonts w:ascii="Times New Roman" w:hAnsi="Times New Roman" w:eastAsia="Arial Unicode MS"/>
          <w:sz w:val="28"/>
          <w:szCs w:val="28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городско</w:t>
      </w:r>
      <w:r>
        <w:rPr>
          <w:rFonts w:ascii="Times New Roman" w:hAnsi="Times New Roman" w:eastAsia="Arial Unicode MS"/>
          <w:sz w:val="28"/>
          <w:szCs w:val="28"/>
        </w:rPr>
        <w:t xml:space="preserve">го</w:t>
      </w:r>
      <w:r>
        <w:rPr>
          <w:rFonts w:ascii="Times New Roman" w:hAnsi="Times New Roman" w:eastAsia="Arial Unicode MS"/>
          <w:sz w:val="28"/>
          <w:szCs w:val="28"/>
        </w:rPr>
        <w:t xml:space="preserve">  поселени</w:t>
      </w:r>
      <w:r>
        <w:rPr>
          <w:rFonts w:ascii="Times New Roman" w:hAnsi="Times New Roman" w:eastAsia="Arial Unicode MS"/>
          <w:sz w:val="28"/>
          <w:szCs w:val="28"/>
        </w:rPr>
        <w:t xml:space="preserve">я</w:t>
      </w:r>
      <w:r>
        <w:rPr>
          <w:rFonts w:ascii="Times New Roman" w:hAnsi="Times New Roman" w:eastAsia="Arial Unicode MS"/>
          <w:sz w:val="28"/>
          <w:szCs w:val="28"/>
        </w:rPr>
        <w:t xml:space="preserve">  К</w:t>
      </w:r>
      <w:r>
        <w:rPr>
          <w:rFonts w:ascii="Times New Roman" w:hAnsi="Times New Roman" w:eastAsia="Arial Unicode MS"/>
          <w:sz w:val="28"/>
          <w:szCs w:val="28"/>
        </w:rPr>
        <w:t xml:space="preserve">уминский</w:t>
      </w:r>
      <w:r>
        <w:rPr>
          <w:rFonts w:ascii="Times New Roman" w:hAnsi="Times New Roman" w:eastAsia="Arial Unicode MS"/>
          <w:sz w:val="28"/>
          <w:szCs w:val="28"/>
        </w:rPr>
        <w:t xml:space="preserve"> «</w:t>
      </w:r>
      <w:r>
        <w:rPr>
          <w:rFonts w:ascii="Times New Roman" w:hAnsi="Times New Roman" w:eastAsia="Arial Unicode MS"/>
          <w:sz w:val="28"/>
          <w:szCs w:val="28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 w:eastAsia="Arial Unicode MS"/>
          <w:sz w:val="28"/>
          <w:szCs w:val="28"/>
        </w:rPr>
        <w:t xml:space="preserve">» (приложение 4).</w:t>
      </w:r>
      <w:r>
        <w:rPr>
          <w:rFonts w:ascii="Times New Roman" w:hAnsi="Times New Roman" w:eastAsia="Arial Unicode MS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tabs>
          <w:tab w:val="left" w:pos="540" w:leader="none"/>
        </w:tabs>
        <w:rPr>
          <w:rFonts w:ascii="Times New Roman" w:hAnsi="Times New Roman" w:eastAsia="Arial Unicode MS"/>
          <w:sz w:val="28"/>
          <w:szCs w:val="28"/>
        </w:rPr>
      </w:pPr>
      <w:r>
        <w:rPr>
          <w:rFonts w:ascii="Times New Roman" w:hAnsi="Times New Roman" w:eastAsia="Arial Unicode MS"/>
          <w:sz w:val="28"/>
          <w:szCs w:val="28"/>
        </w:rPr>
        <w:t xml:space="preserve">4.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</w:t>
      </w:r>
      <w:r>
        <w:rPr>
          <w:rFonts w:ascii="Times New Roman" w:hAnsi="Times New Roman" w:eastAsia="Arial Unicode MS"/>
          <w:sz w:val="28"/>
          <w:szCs w:val="28"/>
        </w:rPr>
        <w:t xml:space="preserve">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  <w:r>
        <w:rPr>
          <w:rFonts w:ascii="Times New Roman" w:hAnsi="Times New Roman" w:eastAsia="Arial Unicode MS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tabs>
          <w:tab w:val="left" w:pos="540" w:leader="none"/>
        </w:tabs>
        <w:rPr>
          <w:rFonts w:ascii="Times New Roman" w:hAnsi="Times New Roman" w:eastAsia="Arial Unicode MS"/>
          <w:sz w:val="28"/>
          <w:szCs w:val="28"/>
        </w:rPr>
      </w:pPr>
      <w:r>
        <w:rPr>
          <w:rFonts w:ascii="Times New Roman" w:hAnsi="Times New Roman" w:eastAsia="Arial Unicode MS"/>
          <w:sz w:val="28"/>
          <w:szCs w:val="28"/>
        </w:rPr>
        <w:t xml:space="preserve">5.  Настоящее постановление вступает в силу после обнародования.</w:t>
      </w:r>
      <w:r>
        <w:rPr>
          <w:rFonts w:ascii="Times New Roman" w:hAnsi="Times New Roman" w:eastAsia="Arial Unicode MS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tabs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выполнения решения возложить на заместителя главы администрации городского поселения Куминский.</w:t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ind w:firstLine="567"/>
        <w:jc w:val="both"/>
        <w:spacing w:after="0" w:line="240" w:lineRule="auto"/>
        <w:tabs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городского поселения Куминский                             </w:t>
      </w:r>
      <w:r>
        <w:rPr>
          <w:rFonts w:ascii="Times New Roman" w:hAnsi="Times New Roman"/>
          <w:sz w:val="28"/>
          <w:szCs w:val="28"/>
        </w:rPr>
        <w:t xml:space="preserve">И.А. Мальчихина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7"/>
        <w:spacing w:after="0" w:line="240" w:lineRule="auto"/>
        <w:widowControl w:val="off"/>
        <w:rPr>
          <w:rFonts w:ascii="Arial, sans-serif" w:hAnsi="Arial, sans-serif"/>
          <w:sz w:val="26"/>
          <w:szCs w:val="26"/>
        </w:rPr>
      </w:pPr>
      <w:r>
        <w:rPr>
          <w:rFonts w:ascii="Arial, sans-serif" w:hAnsi="Arial, sans-serif"/>
          <w:sz w:val="26"/>
          <w:szCs w:val="26"/>
        </w:rPr>
      </w:r>
      <w:r>
        <w:rPr>
          <w:rFonts w:ascii="Arial, sans-serif" w:hAnsi="Arial, sans-serif"/>
          <w:sz w:val="26"/>
          <w:szCs w:val="26"/>
        </w:rPr>
      </w:r>
    </w:p>
    <w:p>
      <w:pPr>
        <w:pStyle w:val="667"/>
        <w:spacing w:after="0" w:line="240" w:lineRule="auto"/>
        <w:widowControl w:val="off"/>
        <w:rPr>
          <w:rFonts w:ascii="Arial, sans-serif" w:hAnsi="Arial, sans-serif"/>
        </w:rPr>
      </w:pPr>
      <w:r>
        <w:rPr>
          <w:rFonts w:ascii="Arial, sans-serif" w:hAnsi="Arial, sans-serif"/>
        </w:rPr>
      </w:r>
      <w:r>
        <w:rPr>
          <w:rFonts w:ascii="Arial, sans-serif" w:hAnsi="Arial, sans-serif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667"/>
        <w:ind w:right="11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hd w:val="nil"/>
        <w:tabs>
          <w:tab w:val="left" w:pos="764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none"/>
        </w:rPr>
        <w:tab/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33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/>
          <w:sz w:val="24"/>
          <w:szCs w:val="24"/>
          <w:highlight w:val="none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Приложение 1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6236"/>
        <w:spacing w:after="0" w:line="276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 г</w:t>
      </w:r>
      <w:r>
        <w:rPr>
          <w:rFonts w:ascii="Times New Roman" w:hAnsi="Times New Roman" w:cs="Times New Roman"/>
          <w:sz w:val="24"/>
          <w:szCs w:val="24"/>
        </w:rPr>
        <w:t xml:space="preserve"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02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городского поселения Куминский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03.20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-п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23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666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color w:val="ff0000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ХАНТЫ-МАНСИЙСКИЙ АВТОНОМНЫЙ ОКРУГ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КОНДИНСКИЙ РАЙОН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МУНИЦИПАЛЬНОГО ОБРАЗОВАНИЯ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ГОРОДСКОЕ ПОСЕЛЕНИЕ КУМИНСКИЙ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jc w:val="center"/>
        <w:keepNext/>
        <w:spacing w:after="0"/>
        <w:rPr>
          <w:rFonts w:ascii="Times New Roman" w:hAnsi="Times New Roman"/>
          <w:sz w:val="32"/>
          <w:szCs w:val="32"/>
        </w:rPr>
        <w:outlineLvl w:val="1"/>
      </w:pP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</w:p>
    <w:p>
      <w:pPr>
        <w:jc w:val="center"/>
        <w:keepNext/>
        <w:spacing w:after="0" w:line="240" w:lineRule="auto"/>
        <w:rPr>
          <w:rFonts w:ascii="Times New Roman" w:hAnsi="Times New Roman"/>
          <w:b/>
          <w:sz w:val="32"/>
          <w:szCs w:val="32"/>
        </w:rPr>
        <w:outlineLvl w:val="1"/>
      </w:pPr>
      <w:r>
        <w:rPr>
          <w:rFonts w:ascii="Times New Roman" w:hAnsi="Times New Roman"/>
          <w:b/>
          <w:sz w:val="32"/>
          <w:szCs w:val="32"/>
        </w:rPr>
        <w:t xml:space="preserve">ПРОЕКТ РЕШЕНИЯ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целях приведения Устава муниципального образования городское поселение Куминский Кондинского муниципального района Ханты-Мансийского автоном</w:t>
      </w:r>
      <w:r>
        <w:rPr>
          <w:rFonts w:ascii="Times New Roman" w:hAnsi="Times New Roman"/>
          <w:sz w:val="24"/>
          <w:szCs w:val="24"/>
        </w:rPr>
        <w:t xml:space="preserve">ного округа – Югры в соответствие с Федеральным законом от 02.11.2023 N 517-ФЗ «О внесении изменений в Федеральный закон "Об общих принципах организации местного самоуправления в Российской Федерации»,  Совет депутатов городского поселения Куминский решил: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городское поселение Куминский Кондинского муниципального района Ханты-Мансийского автономного округа – Югры, принятый решением Совета депутатов городского поселения Куминский от 27.04.2012 № 205 «Об</w:t>
      </w:r>
      <w:r>
        <w:rPr>
          <w:rFonts w:ascii="Times New Roman" w:hAnsi="Times New Roman"/>
          <w:sz w:val="24"/>
          <w:szCs w:val="24"/>
        </w:rPr>
        <w:t xml:space="preserve">  Уставе муниципального образования городское  поселение Куминский» (с изменениями от  27.09.2012 №221, от 01.03.2013 №241, от 21.08.2013 №262, от 30.12.2013 № 19, от 25.04.2014 № 39, от 24.11.2014 № 67, от 02.04.2015 №92, от 28.07.2015 №103, от 30.12.2015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132, от 29.04.2016 №160, от 29.12.2016  №185, от 03.02.2017 №198, от 21.04.2017 № 205, от 14.07.2017 </w:t>
      </w:r>
      <w:r>
        <w:rPr>
          <w:rFonts w:ascii="Times New Roman" w:hAnsi="Times New Roman"/>
          <w:sz w:val="24"/>
          <w:szCs w:val="24"/>
          <w:highlight w:val="white"/>
        </w:rPr>
        <w:t xml:space="preserve">№223, от 30.11.2017 года </w:t>
      </w:r>
      <w:r>
        <w:rPr>
          <w:rFonts w:ascii="Times New Roman" w:hAnsi="Times New Roman"/>
          <w:sz w:val="24"/>
          <w:szCs w:val="24"/>
          <w:highlight w:val="white"/>
        </w:rPr>
        <w:t xml:space="preserve">№247, от 21.12.2017 года №252, от 10.04.2018 года №267, от 22.11.2018 года №28, от 28.12.2018 года №36,  от 26.09.2019 №70, от 22.01.2020 №88, от 06.10.2020 №112, от 22.01.2021 года №134, от 28.05.2021 года №155, от 01.10.2021 года №165, от 21.12.2021 года</w:t>
      </w:r>
      <w:r>
        <w:rPr>
          <w:rFonts w:ascii="Times New Roman" w:hAnsi="Times New Roman"/>
          <w:sz w:val="24"/>
          <w:szCs w:val="24"/>
          <w:highlight w:val="white"/>
        </w:rPr>
        <w:t xml:space="preserve"> №</w:t>
      </w:r>
      <w:r>
        <w:rPr>
          <w:rFonts w:ascii="Times New Roman" w:hAnsi="Times New Roman"/>
          <w:sz w:val="24"/>
          <w:szCs w:val="24"/>
          <w:highlight w:val="white"/>
        </w:rPr>
        <w:t xml:space="preserve">179, от 09.02.2022 года №188, от 28.07.2022 №201,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 xml:space="preserve">от 28.07.2023 №258, от 27.02.2024 №35) следующие изменения: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numPr>
          <w:ilvl w:val="0"/>
          <w:numId w:val="27"/>
        </w:numPr>
        <w:ind w:left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Подпункт 29)  пункта 1 статьи 3 изложить в следующей редакции: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«29) организация и осуществление мероприятий по работе с детьми и молодежью, участие в реализации молоде</w:t>
      </w:r>
      <w:r>
        <w:rPr>
          <w:rFonts w:ascii="Times New Roman" w:hAnsi="Times New Roman"/>
          <w:sz w:val="24"/>
          <w:szCs w:val="24"/>
        </w:rPr>
        <w:t xml:space="preserve">жной политики, разработка и реали</w:t>
      </w:r>
      <w:r>
        <w:rPr>
          <w:rFonts w:ascii="Times New Roman" w:hAnsi="Times New Roman"/>
          <w:sz w:val="24"/>
          <w:szCs w:val="24"/>
        </w:rPr>
        <w:t xml:space="preserve">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rFonts w:ascii="Times New Roman" w:hAnsi="Times New Roman"/>
          <w:sz w:val="24"/>
          <w:szCs w:val="24"/>
        </w:rPr>
        <w:t xml:space="preserve">;»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2) Подпункт 7 пункта  2 статьи 19 изложить в следующей редакции: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rPr>
          <w:rFonts w:ascii="Times New Roman" w:hAnsi="Times New Roman"/>
          <w:sz w:val="24"/>
          <w:szCs w:val="24"/>
          <w:highlight w:val="white"/>
        </w:rPr>
        <w:t xml:space="preserve">.»;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Статью 37 изложить в следующей редакции: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1_809"/>
        <w:jc w:val="both"/>
        <w:spacing w:before="0" w:beforeAutospacing="0" w:after="0" w:afterAutospacing="0" w:line="180" w:lineRule="atLeast"/>
      </w:pPr>
      <w:r>
        <w:t xml:space="preserve">«Статья 37. Вступление в силу и обнародование муниципальных правовых актов</w:t>
      </w:r>
      <w:r/>
      <w:r/>
    </w:p>
    <w:p>
      <w:pPr>
        <w:pStyle w:val="1_809"/>
        <w:ind w:firstLine="540"/>
        <w:jc w:val="both"/>
        <w:spacing w:before="0" w:beforeAutospacing="0" w:after="0" w:afterAutospacing="0" w:line="180" w:lineRule="atLeast"/>
      </w:pPr>
      <w:r>
        <w:t xml:space="preserve"> 1. Муниципальные правовые акты вступают в силу в порядке, установленном уставом муниципального образования, за исключением решений Совета депутатов о налогах и сборах, которые вступают в силу в соответствии с Налоговым </w:t>
      </w:r>
      <w:hyperlink r:id="rId11" w:tooltip="https://login.consultant.ru/link/?req=doc&amp;base=LAW&amp;n=453492&amp;date=20.12.2023" w:history="1">
        <w:r>
          <w:rPr>
            <w:rStyle w:val="174"/>
          </w:rPr>
          <w:t xml:space="preserve">кодексом</w:t>
        </w:r>
      </w:hyperlink>
      <w:r>
        <w:t xml:space="preserve"> Российской Федерации.</w:t>
      </w:r>
      <w:r/>
      <w:r/>
    </w:p>
    <w:p>
      <w:pPr>
        <w:pStyle w:val="1_809"/>
        <w:ind w:firstLine="540"/>
        <w:jc w:val="both"/>
        <w:spacing w:before="105" w:beforeAutospacing="0" w:after="0" w:afterAutospacing="0" w:line="180" w:lineRule="atLeast"/>
      </w:pPr>
      <w:r>
        <w:t xml:space="preserve">2. Муниципальные нормативные правовые акты, затрагивающие права, свободы и обязанности человека и гражданина, муниципальн</w:t>
      </w:r>
      <w:r>
        <w:t xml:space="preserve">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/>
      <w:r/>
    </w:p>
    <w:p>
      <w:pPr>
        <w:pStyle w:val="1_809"/>
        <w:ind w:firstLine="540"/>
        <w:jc w:val="both"/>
        <w:spacing w:before="105" w:beforeAutospacing="0" w:after="0" w:afterAutospacing="0" w:line="180" w:lineRule="atLeast"/>
      </w:pPr>
      <w: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</w:t>
      </w:r>
      <w:r>
        <w:t xml:space="preserve">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/>
      <w:r/>
    </w:p>
    <w:p>
      <w:pPr>
        <w:pStyle w:val="1_809"/>
        <w:ind w:firstLine="540"/>
        <w:jc w:val="both"/>
        <w:spacing w:before="105" w:beforeAutospacing="0" w:after="0" w:afterAutospacing="0" w:line="180" w:lineRule="atLeast"/>
        <w:rPr>
          <w:highlight w:val="white"/>
        </w:rPr>
      </w:pPr>
      <w:r>
        <w:t xml:space="preserve">4. Под обнародов</w:t>
      </w:r>
      <w:r>
        <w:rPr>
          <w:highlight w:val="white"/>
        </w:rPr>
        <w:t xml:space="preserve">анием муниципального правового акта, в том числе соглашения, заключенного между органами местного самоуправления, понимается:</w:t>
      </w:r>
      <w:r>
        <w:rPr>
          <w:highlight w:val="white"/>
        </w:rPr>
      </w:r>
      <w:r>
        <w:rPr>
          <w:highlight w:val="white"/>
        </w:rPr>
      </w:r>
    </w:p>
    <w:p>
      <w:pPr>
        <w:pStyle w:val="1_809"/>
        <w:ind w:firstLine="540"/>
        <w:jc w:val="both"/>
        <w:spacing w:before="105" w:beforeAutospacing="0" w:after="0" w:afterAutospacing="0" w:line="180" w:lineRule="atLeast"/>
        <w:rPr>
          <w:highlight w:val="white"/>
        </w:rPr>
      </w:pPr>
      <w:r>
        <w:rPr>
          <w:highlight w:val="white"/>
        </w:rPr>
        <w:t xml:space="preserve">1) официальное опубликование муниципального правового акта;</w:t>
      </w:r>
      <w:r>
        <w:rPr>
          <w:highlight w:val="white"/>
        </w:rPr>
      </w:r>
      <w:r>
        <w:rPr>
          <w:highlight w:val="white"/>
        </w:rPr>
      </w:r>
    </w:p>
    <w:p>
      <w:pPr>
        <w:pStyle w:val="1_809"/>
        <w:ind w:firstLine="540"/>
        <w:jc w:val="both"/>
        <w:spacing w:before="105" w:beforeAutospacing="0" w:after="0" w:afterAutospacing="0" w:line="180" w:lineRule="atLeast"/>
      </w:pPr>
      <w: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r/>
      <w:r/>
    </w:p>
    <w:p>
      <w:pPr>
        <w:pStyle w:val="1_809"/>
        <w:ind w:firstLine="540"/>
        <w:jc w:val="both"/>
        <w:spacing w:before="105" w:beforeAutospacing="0" w:after="0" w:afterAutospacing="0" w:line="180" w:lineRule="atLeast"/>
      </w:pPr>
      <w:r>
        <w:t xml:space="preserve">3) размещение на официальном сайте муниципального образования в информационно-телекоммуникационной сети "Интернет".</w:t>
      </w:r>
      <w:r/>
      <w:r/>
    </w:p>
    <w:p>
      <w:pPr>
        <w:pStyle w:val="1_809"/>
        <w:ind w:firstLine="540"/>
        <w:jc w:val="both"/>
        <w:spacing w:before="105" w:beforeAutospacing="0" w:after="0" w:afterAutospacing="0" w:line="180" w:lineRule="atLeast"/>
        <w:rPr>
          <w:highlight w:val="white"/>
        </w:rPr>
      </w:pPr>
      <w:r>
        <w:rPr>
          <w:highlight w:val="white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Вестник».».</w:t>
      </w:r>
      <w:r>
        <w:rPr>
          <w:highlight w:val="white"/>
        </w:rPr>
      </w:r>
      <w:r>
        <w:rPr>
          <w:highlight w:val="white"/>
        </w:rPr>
      </w:r>
    </w:p>
    <w:p>
      <w:pPr>
        <w:pStyle w:val="3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Главе городского поселения Куминский: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решение  в течение 7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муниципальном правовом </w:t>
      </w:r>
      <w:r>
        <w:rPr>
          <w:rFonts w:ascii="Times New Roman" w:hAnsi="Times New Roman"/>
          <w:sz w:val="24"/>
          <w:szCs w:val="24"/>
        </w:rPr>
        <w:t xml:space="preserve">акте</w:t>
      </w:r>
      <w:r>
        <w:rPr>
          <w:rFonts w:ascii="Times New Roman" w:hAnsi="Times New Roman"/>
          <w:sz w:val="24"/>
          <w:szCs w:val="24"/>
        </w:rPr>
        <w:t xml:space="preserve"> о внесении </w:t>
      </w:r>
      <w:r>
        <w:rPr>
          <w:rFonts w:ascii="Times New Roman" w:hAnsi="Times New Roman"/>
          <w:sz w:val="24"/>
          <w:szCs w:val="24"/>
        </w:rPr>
        <w:t xml:space="preserve">изменений в устав муниципального образования городское поселение Куминский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- Югры.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в регистрирующий орган в течени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10 дней со дня обнародования настоящего решения сведения об источнике и о дате обнародования настоящего решения.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567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его обнародования.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567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</w:t>
      </w:r>
      <w:r>
        <w:rPr>
          <w:rFonts w:ascii="Times New Roman" w:hAnsi="Times New Roman"/>
          <w:sz w:val="24"/>
          <w:szCs w:val="24"/>
        </w:rPr>
        <w:t xml:space="preserve">Контроль за</w:t>
      </w:r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Куминский.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1"/>
        <w:ind w:left="567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Arial Unicode MS"/>
          <w:sz w:val="26"/>
          <w:szCs w:val="26"/>
        </w:rPr>
      </w:pPr>
      <w:r>
        <w:rPr>
          <w:rFonts w:ascii="Times New Roman" w:hAnsi="Times New Roman" w:eastAsia="Arial Unicode MS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eastAsia="Arial Unicode MS"/>
          <w:sz w:val="26"/>
          <w:szCs w:val="26"/>
        </w:rPr>
      </w:r>
      <w:r>
        <w:rPr>
          <w:rFonts w:ascii="Times New Roman" w:hAnsi="Times New Roman" w:eastAsia="Arial Unicode MS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Arial Unicode MS"/>
          <w:sz w:val="26"/>
          <w:szCs w:val="26"/>
        </w:rPr>
      </w:pPr>
      <w:r>
        <w:rPr>
          <w:rFonts w:ascii="Times New Roman" w:hAnsi="Times New Roman" w:eastAsia="Arial Unicode MS"/>
          <w:sz w:val="26"/>
          <w:szCs w:val="26"/>
        </w:rPr>
        <w:t xml:space="preserve">городского поселения Куминский                                                      С.Н. Батурин</w:t>
      </w:r>
      <w:r>
        <w:rPr>
          <w:rFonts w:ascii="Times New Roman" w:hAnsi="Times New Roman" w:eastAsia="Arial Unicode MS"/>
          <w:sz w:val="26"/>
          <w:szCs w:val="26"/>
        </w:rPr>
      </w:r>
      <w:r>
        <w:rPr>
          <w:rFonts w:ascii="Times New Roman" w:hAnsi="Times New Roman" w:eastAsia="Arial Unicode MS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Arial Unicode MS"/>
          <w:sz w:val="26"/>
          <w:szCs w:val="26"/>
        </w:rPr>
      </w:pPr>
      <w:r>
        <w:rPr>
          <w:rFonts w:ascii="Times New Roman" w:hAnsi="Times New Roman" w:eastAsia="Arial Unicode MS"/>
          <w:sz w:val="26"/>
          <w:szCs w:val="26"/>
        </w:rPr>
      </w:r>
      <w:r>
        <w:rPr>
          <w:rFonts w:ascii="Times New Roman" w:hAnsi="Times New Roman" w:eastAsia="Arial Unicode MS"/>
          <w:sz w:val="26"/>
          <w:szCs w:val="26"/>
        </w:rPr>
      </w:r>
      <w:r>
        <w:rPr>
          <w:rFonts w:ascii="Times New Roman" w:hAnsi="Times New Roman" w:eastAsia="Arial Unicode MS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Arial Unicode MS"/>
          <w:sz w:val="26"/>
          <w:szCs w:val="26"/>
        </w:rPr>
        <w:t xml:space="preserve">Глава городского поселения Куминский                                            С.А. Грубцов                                                       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hd w:val="ni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пгт</w:t>
      </w:r>
      <w:r>
        <w:rPr>
          <w:rFonts w:ascii="Times New Roman" w:hAnsi="Times New Roman"/>
          <w:sz w:val="24"/>
          <w:szCs w:val="24"/>
        </w:rPr>
        <w:t xml:space="preserve">. Куминский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  2024 года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№  ___</w:t>
      </w:r>
      <w:r/>
      <w:r/>
    </w:p>
    <w:p>
      <w:pPr>
        <w:pStyle w:val="33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/>
          <w:sz w:val="24"/>
          <w:szCs w:val="24"/>
          <w:highlight w:val="none"/>
        </w:rPr>
        <w:tab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Приложение 2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главы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</w:t>
      </w:r>
      <w:r>
        <w:rPr>
          <w:rFonts w:ascii="Times New Roman" w:hAnsi="Times New Roman"/>
          <w:sz w:val="24"/>
          <w:szCs w:val="24"/>
        </w:rPr>
        <w:t xml:space="preserve">го поселения Куминский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eastAsia="Arial Unicode MS"/>
          <w:sz w:val="24"/>
          <w:szCs w:val="24"/>
        </w:rPr>
        <w:t xml:space="preserve">29.03.2024</w:t>
      </w:r>
      <w:r>
        <w:rPr>
          <w:rFonts w:ascii="Times New Roman" w:hAnsi="Times New Roman"/>
          <w:sz w:val="24"/>
          <w:szCs w:val="24"/>
        </w:rPr>
        <w:t xml:space="preserve"> года № 2</w:t>
      </w:r>
      <w:r>
        <w:rPr>
          <w:rFonts w:ascii="Times New Roman" w:hAnsi="Times New Roman"/>
          <w:sz w:val="24"/>
          <w:szCs w:val="24"/>
        </w:rPr>
        <w:t xml:space="preserve">-п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567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участия граждан в обсуждении проекта решения Совета депутатов городского  поселения  Куминский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667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городского поселения Куминский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Федерации» и Уставом муниципального образования городское поселение Куминский, регулирует участие граждан в обсуждении обнародованного проекта решения Совета депутатов городского поселения Куминский (далее – Совета депутатов)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</w:t>
      </w:r>
      <w:r>
        <w:rPr>
          <w:rFonts w:ascii="Times New Roman" w:hAnsi="Times New Roman"/>
          <w:sz w:val="24"/>
          <w:szCs w:val="24"/>
        </w:rPr>
        <w:t xml:space="preserve">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поселения  Куминский своего конституционного права на местное самоуправление.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ind w:firstLine="426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9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городского поселения Куминский, с момента обнародования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вправе участвовать в его обсуждении в следующих формах: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обсуждение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на собраниях (конференциях) граждан;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массовое обсуждение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в порядке, предусмотренном действующим законодательством;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обсуждение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на публичных слушаниях;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tabs>
          <w:tab w:val="num" w:pos="0" w:leader="none"/>
          <w:tab w:val="left" w:pos="12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иные формы, не противоречащие действующему законодательству.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9"/>
        </w:numPr>
        <w:jc w:val="both"/>
        <w:spacing w:after="0" w:line="240" w:lineRule="auto"/>
        <w:tabs>
          <w:tab w:val="left" w:pos="12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устанавливается уставом муниципального образования городское поселение Куминский,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right="-1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Обсуждение проекта  решения Совета депутатов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 на собраниях (конференциях) граждан.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numPr>
          <w:ilvl w:val="1"/>
          <w:numId w:val="30"/>
        </w:numPr>
        <w:ind w:right="-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(конференции) граждан могут проводиться в целях обсуждения обнародованного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и принятия предложений по проекту указанного решения.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0"/>
        </w:numPr>
        <w:ind w:left="426" w:right="-1" w:hanging="11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0"/>
        </w:numPr>
        <w:ind w:left="426" w:right="-1" w:hanging="11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0"/>
        </w:numPr>
        <w:ind w:right="-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(конференции) граждан ведется протокол, в кото</w:t>
      </w:r>
      <w:r>
        <w:rPr>
          <w:rFonts w:ascii="Times New Roman" w:hAnsi="Times New Roman"/>
          <w:sz w:val="24"/>
          <w:szCs w:val="24"/>
        </w:rPr>
        <w:t xml:space="preserve">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0"/>
        </w:numPr>
        <w:ind w:right="-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Куминский, созданную для рассмотрения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местоположение комиссии пгт. Куминский, ул. Почтовая, 47, (далее - комиссия по редакции Устава), в соответствии с Порядком учета предложений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26" w:right="-1" w:hanging="1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0"/>
          <w:numId w:val="30"/>
        </w:num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Массовое обсуждение проекта решения Совета депутатов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1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Массовое обсуждение обнародованного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может проводиться в виде обнародования интервью депутатов Совета деп</w:t>
      </w:r>
      <w:r>
        <w:rPr>
          <w:rFonts w:ascii="Times New Roman" w:hAnsi="Times New Roman"/>
          <w:sz w:val="24"/>
          <w:szCs w:val="24"/>
        </w:rPr>
        <w:t xml:space="preserve">утатов, должностных лиц органов местного самоуправления городского  поселения Куминский, а также интервью, мнений, предложений, коллективных и индивидуальных обращений жителей городского поселения Куминский и их объединений в средствах массовой информации.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1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городского поселения Куминский содействует проведению массового обсуждения жителями городского поселения Куминский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1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в процессе его массового обсуждения, представляются в комиссию по редакции Устава в соответствии с Порядком учета предложений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0"/>
          <w:numId w:val="3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проекта решения  Совета депутатов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 на публичных слушаниях.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numPr>
          <w:ilvl w:val="1"/>
          <w:numId w:val="34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Куминский и принятым в соответствии с ним муниципальным правовым актом о назначении публичных слушаний.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/>
          <w:sz w:val="24"/>
          <w:szCs w:val="24"/>
          <w:highlight w:val="none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постановлению главы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городского поселения Куминский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567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eastAsia="Arial Unicode MS"/>
          <w:sz w:val="24"/>
          <w:szCs w:val="24"/>
        </w:rPr>
        <w:t xml:space="preserve">29.03.2024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-п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учета предложений по проекту решения Совета депутатов городского  поселения Куминский 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городское поселение Куминский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 xml:space="preserve">равления в Российской Федерации», Уставом муниципального образования городское поселение Куминский и регулирует порядок внесения, рассмотрения и учета предложений по проекту решения Совета депутатов городского поселения Куминский (далее Совета депутатов)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426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</w:t>
      </w:r>
      <w:r>
        <w:rPr>
          <w:rFonts w:ascii="Times New Roman" w:hAnsi="Times New Roman"/>
          <w:sz w:val="24"/>
          <w:szCs w:val="24"/>
        </w:rPr>
        <w:t xml:space="preserve">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0"/>
          <w:numId w:val="28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положения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1.1.Предложения по обнародованному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могут вноситься по результатам: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проведения собраний (конференций) граждан;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массового обсуждения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проведения публичных слушаний по проекту решения Совета депутатов 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принятые по результатам мероприятий, указанных в пункте 1.1. настоящего Порядка, </w:t>
      </w:r>
      <w:r>
        <w:rPr>
          <w:rFonts w:ascii="Times New Roman" w:hAnsi="Times New Roman"/>
          <w:sz w:val="24"/>
          <w:szCs w:val="24"/>
        </w:rPr>
        <w:t xml:space="preserve">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городское поселение Куминский, созданную для рассмотрения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местоположение комиссии: пгт. Куминский, ул. Почтовая, 47 ,  (далее – комиссия по редакции Устава).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также могут вноситься: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гражданами, проживающими в городском поселении Куминский, в порядке индивидуального или коллективного обращения;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Куминский;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вносятся в комиссию  по редакции Устава и рассматриваются ею в соответствии с настоящим Порядком.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28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вносятся в комиссию по редакции Устава в двадцати пятидневный срок с момента обнародования  проекта.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60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Рассмотрение поступивших предложений по проекту решения  Совета депутатов 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должны соответствовать Конституции Российской Федерации,</w:t>
      </w:r>
      <w:r>
        <w:rPr>
          <w:rFonts w:ascii="Times New Roman" w:hAnsi="Times New Roman"/>
          <w:sz w:val="24"/>
          <w:szCs w:val="24"/>
        </w:rPr>
        <w:t xml:space="preserve">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««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в виде конкретных отдельных положений Устава муниципального образования городское поселение Куминский должны соответствовать следующим требованиям: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2"/>
          <w:numId w:val="32"/>
        </w:numPr>
        <w:ind w:left="142"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однозначное толкование положений Устава муниципального образования городское поселение Куминский;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2"/>
          <w:numId w:val="32"/>
        </w:numPr>
        <w:ind w:left="142"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допускать противоречий, либо несогласованности с иными положениями Устава муниципального образования городское поселение Куминский;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внесенные с нарушением порядка и сроков, предусмотренных настоящим Порядком, а также Порядком участия граждан в обсуждении проекта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могут быть оставлены без рассмотрения решением комиссии  по редакции Устава.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Внесенные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не соответствующие требованиям, предъявляемым настоящим Порядком, а также предложения, не относящиеся к указанному проекту.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решения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center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center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Учет поступивших предложений по проекту решения Совета депутатов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numPr>
          <w:ilvl w:val="1"/>
          <w:numId w:val="3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комиссия  по редакции Устава составляет заключение.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комиссии  по редакции Устава и внесенным  предложениям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должно содержать следующие положения: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общее количество поступивших предложений по проекту решения Совета депутатов 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количество поступивших предложений по проекту решения Совета депутатов 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оставленных в соответствии с настоящим Порядком без рассмотрения;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отклоненные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 ввиду несоответствия требованиям, предъявляемым настоящим Порядком;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рекомендуемые комиссией  по редакции Устава  к отклонению;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284"/>
        <w:jc w:val="both"/>
        <w:spacing w:after="0" w:line="240" w:lineRule="auto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рекомендуемые комиссией  по редакции Устава  к принятию.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3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 по редакции Устава представляет в Совет депутатов заключение с приложением всех поступивших предложений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5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публичных слушаний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iCs/>
          <w:sz w:val="24"/>
          <w:szCs w:val="24"/>
        </w:rPr>
        <w:t xml:space="preserve"> с обязательным содержанием принятых (включенных в текст указанного решения) предложений подлежат опубликованию (обнародованию).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1"/>
          <w:numId w:val="35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предложения по проекту решения Совета депутатов «</w:t>
      </w:r>
      <w:r>
        <w:rPr>
          <w:rFonts w:ascii="Times New Roman" w:hAnsi="Times New Roman"/>
          <w:sz w:val="24"/>
          <w:szCs w:val="24"/>
        </w:rPr>
        <w:t xml:space="preserve">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»,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left="4956" w:right="-5" w:firstLine="708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6237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постановлению 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городского поселения Куминский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67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03</w:t>
      </w:r>
      <w:r>
        <w:rPr>
          <w:rFonts w:ascii="Times New Roman" w:hAnsi="Times New Roman" w:cs="Times New Roman"/>
          <w:sz w:val="24"/>
          <w:szCs w:val="24"/>
        </w:rPr>
        <w:t xml:space="preserve">.20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-п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237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Cs/>
          <w:sz w:val="24"/>
          <w:szCs w:val="24"/>
        </w:rPr>
      </w:pPr>
      <w:r/>
      <w:bookmarkStart w:id="0" w:name="undefined"/>
      <w:r/>
      <w:bookmarkEnd w:id="0"/>
      <w:r>
        <w:rPr>
          <w:rFonts w:ascii="Times New Roman" w:hAnsi="Times New Roman"/>
          <w:bCs/>
          <w:sz w:val="24"/>
          <w:szCs w:val="24"/>
        </w:rPr>
        <w:t xml:space="preserve">Состав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center"/>
        <w:spacing w:after="0" w:line="240" w:lineRule="auto"/>
        <w:tabs>
          <w:tab w:val="num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организационного комитета, уполномоченного на проведение публичных слушаний по проекту решен</w:t>
      </w:r>
      <w:r>
        <w:rPr>
          <w:rFonts w:ascii="Times New Roman" w:hAnsi="Times New Roman"/>
          <w:sz w:val="24"/>
          <w:szCs w:val="24"/>
        </w:rPr>
        <w:t xml:space="preserve">ия Совета депутатов городского поселения Куминский «О внесении изменений  в Устав  муниципального образования городское поселение Куминский Кондинского муниципального района Ханты-Мансийского автономного округа – Югры»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 w:line="240" w:lineRule="auto"/>
        <w:tabs>
          <w:tab w:val="num" w:pos="567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(далее - Комитет) 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jc w:val="center"/>
        <w:spacing w:after="0" w:line="240" w:lineRule="auto"/>
        <w:tabs>
          <w:tab w:val="num" w:pos="567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9"/>
        <w:gridCol w:w="7268"/>
      </w:tblGrid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Мальчихина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Комитета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Федорова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специалист  организационно-правовой деятельности,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секретарь Комитета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Члены Комитета: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Овчарова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Шепелина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жизнеобеспечения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финансово-экономической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>
          <w:trHeight w:val="994"/>
        </w:trPr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Панькин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городского поселения Куминский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13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С.К. Киселева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депутат Совета депутатов городского поселения Куминский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0" w:lineRule="atLeast"/>
        <w:tabs>
          <w:tab w:val="num" w:pos="56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both"/>
        <w:spacing w:after="0" w:line="0" w:lineRule="atLeast"/>
        <w:tabs>
          <w:tab w:val="num" w:pos="56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ind w:firstLine="623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ind w:firstLine="623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0" w:right="567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Arial, sans-serif">
    <w:panose1 w:val="020B060402020202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72" w:hanging="180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405" w:hanging="360"/>
      </w:pPr>
      <w:rPr>
        <w:rFonts w:ascii="Symbol" w:hAnsi="Symbol" w:eastAsia="Times New Roman" w:cs="Times New Roman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4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6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0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2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  <w:tabs>
          <w:tab w:val="num" w:pos="15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38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5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4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1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9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ind w:left="0" w:firstLine="0"/>
        <w:tabs>
          <w:tab w:val="num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3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3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-720" w:hanging="720"/>
        <w:tabs>
          <w:tab w:val="num" w:pos="-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1080" w:hanging="1080"/>
        <w:tabs>
          <w:tab w:val="num" w:pos="-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1800" w:hanging="1080"/>
        <w:tabs>
          <w:tab w:val="num" w:pos="-18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2160" w:hanging="1440"/>
        <w:tabs>
          <w:tab w:val="num" w:pos="-21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2520" w:hanging="1800"/>
        <w:tabs>
          <w:tab w:val="num" w:pos="-2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3240" w:hanging="1800"/>
        <w:tabs>
          <w:tab w:val="num" w:pos="-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3600" w:hanging="2160"/>
        <w:tabs>
          <w:tab w:val="num" w:pos="-3600" w:leader="none"/>
        </w:tabs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7"/>
  </w:num>
  <w:num w:numId="5">
    <w:abstractNumId w:val="2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6"/>
  </w:num>
  <w:num w:numId="11">
    <w:abstractNumId w:val="15"/>
  </w:num>
  <w:num w:numId="12">
    <w:abstractNumId w:val="24"/>
  </w:num>
  <w:num w:numId="13">
    <w:abstractNumId w:val="18"/>
  </w:num>
  <w:num w:numId="14">
    <w:abstractNumId w:val="2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0"/>
  </w:num>
  <w:num w:numId="24">
    <w:abstractNumId w:val="4"/>
  </w:num>
  <w:num w:numId="25">
    <w:abstractNumId w:val="14"/>
  </w:num>
  <w:num w:numId="26">
    <w:abstractNumId w:val="1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next w:val="667"/>
    <w:link w:val="667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668">
    <w:name w:val="Заголовок 1"/>
    <w:basedOn w:val="667"/>
    <w:next w:val="667"/>
    <w:link w:val="673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669">
    <w:name w:val="Основной шрифт абзаца"/>
    <w:next w:val="669"/>
    <w:link w:val="667"/>
    <w:uiPriority w:val="1"/>
    <w:semiHidden/>
    <w:unhideWhenUsed/>
  </w:style>
  <w:style w:type="table" w:styleId="670">
    <w:name w:val="Обычная таблица"/>
    <w:next w:val="670"/>
    <w:link w:val="667"/>
    <w:uiPriority w:val="99"/>
    <w:semiHidden/>
    <w:unhideWhenUsed/>
    <w:qFormat/>
    <w:tblPr/>
  </w:style>
  <w:style w:type="numbering" w:styleId="671">
    <w:name w:val="Нет списка"/>
    <w:next w:val="671"/>
    <w:link w:val="667"/>
    <w:uiPriority w:val="99"/>
    <w:semiHidden/>
    <w:unhideWhenUsed/>
  </w:style>
  <w:style w:type="paragraph" w:styleId="672">
    <w:name w:val="Обычный (веб)"/>
    <w:basedOn w:val="667"/>
    <w:next w:val="672"/>
    <w:link w:val="66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73">
    <w:name w:val="Заголовок 1 Знак"/>
    <w:next w:val="673"/>
    <w:link w:val="668"/>
    <w:uiPriority w:val="9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74">
    <w:name w:val="Абзац списка"/>
    <w:basedOn w:val="667"/>
    <w:next w:val="674"/>
    <w:link w:val="667"/>
    <w:uiPriority w:val="34"/>
    <w:qFormat/>
    <w:pPr>
      <w:contextualSpacing/>
      <w:ind w:left="720"/>
    </w:pPr>
  </w:style>
  <w:style w:type="table" w:styleId="675">
    <w:name w:val="Сетка таблицы"/>
    <w:basedOn w:val="670"/>
    <w:next w:val="675"/>
    <w:link w:val="667"/>
    <w:uiPriority w:val="59"/>
    <w:pPr>
      <w:spacing w:after="0" w:line="240" w:lineRule="auto"/>
    </w:pPr>
    <w:tblPr/>
  </w:style>
  <w:style w:type="paragraph" w:styleId="676">
    <w:name w:val="ConsPlusNormal"/>
    <w:next w:val="676"/>
    <w:link w:val="667"/>
    <w:rPr>
      <w:rFonts w:ascii="Times New Roman" w:hAnsi="Times New Roman"/>
      <w:sz w:val="22"/>
      <w:szCs w:val="22"/>
      <w:lang w:val="ru-RU" w:eastAsia="ru-RU" w:bidi="ar-SA"/>
    </w:rPr>
  </w:style>
  <w:style w:type="paragraph" w:styleId="677">
    <w:name w:val="Текст выноски"/>
    <w:basedOn w:val="667"/>
    <w:next w:val="677"/>
    <w:link w:val="67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678">
    <w:name w:val="Текст выноски Знак"/>
    <w:next w:val="678"/>
    <w:link w:val="677"/>
    <w:uiPriority w:val="99"/>
    <w:semiHidden/>
    <w:rPr>
      <w:rFonts w:ascii="Tahoma" w:hAnsi="Tahoma" w:cs="Tahoma"/>
      <w:sz w:val="16"/>
      <w:szCs w:val="16"/>
    </w:rPr>
  </w:style>
  <w:style w:type="paragraph" w:styleId="679">
    <w:name w:val="Основной текст с отступом"/>
    <w:basedOn w:val="667"/>
    <w:next w:val="679"/>
    <w:link w:val="680"/>
    <w:pPr>
      <w:ind w:firstLine="567"/>
      <w:jc w:val="both"/>
      <w:spacing w:after="0" w:line="240" w:lineRule="auto"/>
    </w:pPr>
    <w:rPr>
      <w:rFonts w:ascii="Times New Roman" w:hAnsi="Times New Roman"/>
      <w:sz w:val="28"/>
      <w:szCs w:val="20"/>
    </w:rPr>
  </w:style>
  <w:style w:type="character" w:styleId="680">
    <w:name w:val="Основной текст с отступом Знак"/>
    <w:next w:val="680"/>
    <w:link w:val="679"/>
    <w:rPr>
      <w:rFonts w:ascii="Times New Roman" w:hAnsi="Times New Roman"/>
      <w:sz w:val="28"/>
    </w:rPr>
  </w:style>
  <w:style w:type="paragraph" w:styleId="681">
    <w:name w:val="Основной текст с отступом 2"/>
    <w:basedOn w:val="667"/>
    <w:next w:val="681"/>
    <w:link w:val="682"/>
    <w:pPr>
      <w:ind w:left="709" w:hanging="709"/>
      <w:jc w:val="both"/>
      <w:spacing w:after="0" w:line="240" w:lineRule="auto"/>
      <w:tabs>
        <w:tab w:val="left" w:pos="709" w:leader="none"/>
      </w:tabs>
    </w:pPr>
    <w:rPr>
      <w:rFonts w:ascii="Times New Roman" w:hAnsi="Times New Roman"/>
      <w:sz w:val="24"/>
      <w:szCs w:val="20"/>
    </w:rPr>
  </w:style>
  <w:style w:type="character" w:styleId="682">
    <w:name w:val="Основной текст с отступом 2 Знак"/>
    <w:next w:val="682"/>
    <w:link w:val="681"/>
    <w:rPr>
      <w:rFonts w:ascii="Times New Roman" w:hAnsi="Times New Roman"/>
      <w:sz w:val="24"/>
    </w:rPr>
  </w:style>
  <w:style w:type="paragraph" w:styleId="683">
    <w:name w:val="Основной текст 2"/>
    <w:basedOn w:val="667"/>
    <w:next w:val="683"/>
    <w:link w:val="68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684">
    <w:name w:val="Основной текст 2 Знак"/>
    <w:next w:val="684"/>
    <w:link w:val="683"/>
    <w:rPr>
      <w:rFonts w:ascii="Times New Roman" w:hAnsi="Times New Roman"/>
    </w:rPr>
  </w:style>
  <w:style w:type="paragraph" w:styleId="685">
    <w:name w:val="Основной текст 3"/>
    <w:basedOn w:val="667"/>
    <w:next w:val="685"/>
    <w:link w:val="68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686">
    <w:name w:val="Основной текст 3 Знак"/>
    <w:next w:val="686"/>
    <w:link w:val="685"/>
    <w:rPr>
      <w:rFonts w:ascii="Times New Roman" w:hAnsi="Times New Roman"/>
      <w:sz w:val="16"/>
      <w:szCs w:val="16"/>
    </w:rPr>
  </w:style>
  <w:style w:type="paragraph" w:styleId="687">
    <w:name w:val="ConsNormal"/>
    <w:next w:val="687"/>
    <w:link w:val="689"/>
    <w:pPr>
      <w:ind w:firstLine="720"/>
    </w:pPr>
    <w:rPr>
      <w:rFonts w:ascii="Arial" w:hAnsi="Arial" w:cs="Arial"/>
      <w:lang w:val="ru-RU" w:eastAsia="ru-RU" w:bidi="ar-SA"/>
    </w:rPr>
  </w:style>
  <w:style w:type="paragraph" w:styleId="688">
    <w:name w:val="ConsNonformat"/>
    <w:next w:val="688"/>
    <w:link w:val="667"/>
    <w:pPr>
      <w:ind w:right="19772"/>
    </w:pPr>
    <w:rPr>
      <w:rFonts w:ascii="Courier New" w:hAnsi="Courier New" w:cs="Courier New"/>
      <w:lang w:val="ru-RU" w:eastAsia="ru-RU" w:bidi="ar-SA"/>
    </w:rPr>
  </w:style>
  <w:style w:type="character" w:styleId="689">
    <w:name w:val="ConsNormal Знак"/>
    <w:next w:val="689"/>
    <w:link w:val="687"/>
    <w:rPr>
      <w:rFonts w:ascii="Arial" w:hAnsi="Arial" w:cs="Arial"/>
      <w:lang w:val="ru-RU" w:eastAsia="ru-RU" w:bidi="ar-SA"/>
    </w:rPr>
  </w:style>
  <w:style w:type="character" w:styleId="2344" w:default="1">
    <w:name w:val="Default Paragraph Font"/>
    <w:uiPriority w:val="1"/>
    <w:semiHidden/>
    <w:unhideWhenUsed/>
  </w:style>
  <w:style w:type="numbering" w:styleId="2345" w:default="1">
    <w:name w:val="No List"/>
    <w:uiPriority w:val="99"/>
    <w:semiHidden/>
    <w:unhideWhenUsed/>
  </w:style>
  <w:style w:type="table" w:styleId="2346" w:default="1">
    <w:name w:val="Normal Table"/>
    <w:uiPriority w:val="99"/>
    <w:semiHidden/>
    <w:unhideWhenUsed/>
    <w:tblPr/>
  </w:style>
  <w:style w:type="paragraph" w:styleId="1_809" w:customStyle="1">
    <w:name w:val="Normal (Web)"/>
    <w:basedOn w:val="659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s://login.consultant.ru/link/?req=doc&amp;base=LAW&amp;n=453492&amp;date=20.12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revision>11</cp:revision>
  <dcterms:created xsi:type="dcterms:W3CDTF">2020-11-10T10:42:00Z</dcterms:created>
  <dcterms:modified xsi:type="dcterms:W3CDTF">2024-03-29T10:26:55Z</dcterms:modified>
  <cp:version>983040</cp:version>
</cp:coreProperties>
</file>