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D1" w:rsidRDefault="00B33DD1" w:rsidP="00B33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B33DD1" w:rsidRDefault="00B33DD1" w:rsidP="00B33DD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B33DD1" w:rsidRDefault="00B33DD1" w:rsidP="00B33DD1">
      <w:pPr>
        <w:pStyle w:val="3"/>
        <w:numPr>
          <w:ilvl w:val="0"/>
          <w:numId w:val="0"/>
        </w:numPr>
        <w:spacing w:before="0"/>
        <w:ind w:left="142"/>
        <w:jc w:val="center"/>
        <w:rPr>
          <w:szCs w:val="24"/>
        </w:rPr>
      </w:pPr>
      <w:r>
        <w:rPr>
          <w:szCs w:val="24"/>
        </w:rPr>
        <w:t>ХАНТЫ-МАНСИЙСКИЙ АВТОНОМНЫЙ ОКРУГ – ЮГРА</w:t>
      </w:r>
    </w:p>
    <w:p w:rsidR="00B33DD1" w:rsidRDefault="00B33DD1" w:rsidP="00B33DD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D1" w:rsidRDefault="00B33DD1" w:rsidP="00B33DD1">
      <w:pPr>
        <w:pStyle w:val="1"/>
        <w:numPr>
          <w:ilvl w:val="0"/>
          <w:numId w:val="0"/>
        </w:numPr>
        <w:tabs>
          <w:tab w:val="left" w:pos="708"/>
        </w:tabs>
        <w:ind w:left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</w:t>
      </w:r>
    </w:p>
    <w:p w:rsidR="00B33DD1" w:rsidRDefault="00B33DD1" w:rsidP="00B33DD1">
      <w:pPr>
        <w:pStyle w:val="1"/>
        <w:numPr>
          <w:ilvl w:val="0"/>
          <w:numId w:val="0"/>
        </w:numPr>
        <w:tabs>
          <w:tab w:val="left" w:pos="708"/>
        </w:tabs>
        <w:ind w:left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ПОСЕЛЕНИЯ КУМИНСКИЙ</w:t>
      </w:r>
    </w:p>
    <w:p w:rsidR="00B33DD1" w:rsidRDefault="00B33DD1" w:rsidP="00B33DD1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3DD1" w:rsidRDefault="00B33DD1" w:rsidP="00B33D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D1" w:rsidRDefault="00B33DD1" w:rsidP="00B33DD1">
      <w:pPr>
        <w:pStyle w:val="1"/>
        <w:numPr>
          <w:ilvl w:val="0"/>
          <w:numId w:val="0"/>
        </w:numPr>
        <w:tabs>
          <w:tab w:val="left" w:pos="708"/>
        </w:tabs>
        <w:ind w:left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B33DD1" w:rsidRDefault="00B33DD1" w:rsidP="00B33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DD1" w:rsidRDefault="00B33DD1" w:rsidP="00B33DD1">
      <w:pPr>
        <w:pStyle w:val="31"/>
        <w:jc w:val="both"/>
      </w:pPr>
      <w:r>
        <w:t>от 27 ноября 2013 года                                                                                                       № 201</w:t>
      </w:r>
    </w:p>
    <w:p w:rsidR="00B33DD1" w:rsidRDefault="00B33DD1" w:rsidP="00B33DD1">
      <w:pPr>
        <w:pStyle w:val="31"/>
        <w:rPr>
          <w:szCs w:val="24"/>
        </w:rPr>
      </w:pPr>
      <w:r>
        <w:rPr>
          <w:szCs w:val="24"/>
        </w:rPr>
        <w:t>пгт. Куминский</w:t>
      </w: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4AE" w:rsidRPr="005F64AE" w:rsidRDefault="002F3F8D" w:rsidP="00B33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B33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5D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B33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5D8">
        <w:rPr>
          <w:rFonts w:ascii="Times New Roman" w:hAnsi="Times New Roman" w:cs="Times New Roman"/>
          <w:b/>
          <w:sz w:val="24"/>
          <w:szCs w:val="24"/>
        </w:rPr>
        <w:t>«</w:t>
      </w:r>
      <w:r w:rsidR="005F64AE" w:rsidRPr="005F64AE">
        <w:rPr>
          <w:rFonts w:ascii="Times New Roman" w:hAnsi="Times New Roman" w:cs="Times New Roman"/>
          <w:b/>
          <w:sz w:val="24"/>
          <w:szCs w:val="24"/>
        </w:rPr>
        <w:t>Передача в муниципальную собственность</w:t>
      </w:r>
    </w:p>
    <w:p w:rsidR="002F3F8D" w:rsidRPr="005F64AE" w:rsidRDefault="005F64AE" w:rsidP="00B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4AE">
        <w:rPr>
          <w:rFonts w:ascii="Times New Roman" w:hAnsi="Times New Roman" w:cs="Times New Roman"/>
          <w:b/>
          <w:sz w:val="24"/>
          <w:szCs w:val="24"/>
        </w:rPr>
        <w:t>приватизированных жилых помещений</w:t>
      </w:r>
      <w:r w:rsidR="002F3F8D" w:rsidRPr="005F64AE">
        <w:rPr>
          <w:rFonts w:ascii="Times New Roman" w:hAnsi="Times New Roman" w:cs="Times New Roman"/>
          <w:b/>
          <w:sz w:val="24"/>
          <w:szCs w:val="24"/>
        </w:rPr>
        <w:t>»</w:t>
      </w:r>
    </w:p>
    <w:p w:rsidR="002F3F8D" w:rsidRPr="003855D8" w:rsidRDefault="002F3F8D" w:rsidP="002F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8D" w:rsidRPr="003855D8" w:rsidRDefault="002F3F8D" w:rsidP="002F3F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 w:rsidRPr="003855D8">
        <w:rPr>
          <w:rFonts w:ascii="Times New Roman" w:hAnsi="Times New Roman"/>
          <w:sz w:val="24"/>
          <w:szCs w:val="24"/>
        </w:rPr>
        <w:t xml:space="preserve"> </w:t>
      </w:r>
      <w:r w:rsidRPr="003855D8"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услуг:</w:t>
      </w:r>
    </w:p>
    <w:p w:rsidR="002F3F8D" w:rsidRPr="003855D8" w:rsidRDefault="002F3F8D" w:rsidP="002F3F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1.Утвердить административный регламент предоставления муниципальной услуги: «</w:t>
      </w:r>
      <w:r w:rsidR="005F64AE" w:rsidRPr="005F64AE">
        <w:rPr>
          <w:rFonts w:ascii="Times New Roman" w:hAnsi="Times New Roman"/>
          <w:b w:val="0"/>
          <w:sz w:val="24"/>
          <w:szCs w:val="24"/>
        </w:rPr>
        <w:t>Передача в муниципальную собственность приватизированных жилых помещений</w:t>
      </w:r>
      <w:r w:rsidRPr="003855D8">
        <w:rPr>
          <w:rFonts w:ascii="Times New Roman" w:hAnsi="Times New Roman"/>
          <w:b w:val="0"/>
          <w:sz w:val="24"/>
          <w:szCs w:val="24"/>
        </w:rPr>
        <w:t>», согласно приложения.</w:t>
      </w:r>
    </w:p>
    <w:p w:rsidR="004E2235" w:rsidRDefault="004E2235" w:rsidP="004E2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2.Постановление обнародовать в установленном порядке и разместить на официальном сайте органов местного самоуправления муниципального образования Кондинского района. </w:t>
      </w:r>
    </w:p>
    <w:p w:rsidR="004E2235" w:rsidRDefault="004E2235" w:rsidP="004E2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официального опубликования (обнародования).  </w:t>
      </w:r>
    </w:p>
    <w:p w:rsidR="002F3F8D" w:rsidRPr="003855D8" w:rsidRDefault="004E2235" w:rsidP="002F3F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F8D" w:rsidRPr="003855D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  <w:r w:rsidRPr="003855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</w:p>
    <w:p w:rsidR="002F3F8D" w:rsidRPr="003855D8" w:rsidRDefault="002F3F8D" w:rsidP="002F3F8D">
      <w:pPr>
        <w:widowControl w:val="0"/>
        <w:spacing w:after="0"/>
        <w:ind w:firstLine="6120"/>
        <w:jc w:val="both"/>
        <w:rPr>
          <w:rFonts w:ascii="Times New Roman" w:hAnsi="Times New Roman" w:cs="Times New Roman"/>
          <w:szCs w:val="24"/>
        </w:rPr>
      </w:pPr>
    </w:p>
    <w:p w:rsidR="002F3F8D" w:rsidRDefault="002F3F8D" w:rsidP="002F3F8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2F3F8D" w:rsidRDefault="002F3F8D" w:rsidP="002F3F8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5F64AE" w:rsidRDefault="005F64AE" w:rsidP="002F3F8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5F64AE" w:rsidRDefault="005F64AE" w:rsidP="002F3F8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5F64AE" w:rsidRDefault="005F64AE" w:rsidP="002F3F8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9B188D" w:rsidRPr="00D96BEE" w:rsidRDefault="009B188D" w:rsidP="009B188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9B188D" w:rsidRPr="00D96BEE" w:rsidRDefault="009B188D" w:rsidP="009B188D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9B188D" w:rsidRDefault="009B188D" w:rsidP="009B188D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2F3F8D" w:rsidRDefault="009B188D" w:rsidP="009B188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347CEC">
        <w:rPr>
          <w:rFonts w:ascii="Times New Roman" w:hAnsi="Times New Roman" w:cs="Times New Roman"/>
          <w:b w:val="0"/>
        </w:rPr>
        <w:t xml:space="preserve">                               от 27.11.2013  №</w:t>
      </w:r>
      <w:r>
        <w:rPr>
          <w:rFonts w:ascii="Times New Roman" w:hAnsi="Times New Roman" w:cs="Times New Roman"/>
          <w:b w:val="0"/>
        </w:rPr>
        <w:t xml:space="preserve"> 20</w:t>
      </w:r>
      <w:r w:rsidR="004E2235">
        <w:rPr>
          <w:rFonts w:ascii="Times New Roman" w:hAnsi="Times New Roman" w:cs="Times New Roman"/>
          <w:b w:val="0"/>
        </w:rPr>
        <w:t>1</w:t>
      </w:r>
      <w:r w:rsidRPr="00347CEC">
        <w:rPr>
          <w:rFonts w:ascii="Times New Roman" w:hAnsi="Times New Roman" w:cs="Times New Roman"/>
          <w:b w:val="0"/>
        </w:rPr>
        <w:t xml:space="preserve">       </w:t>
      </w:r>
    </w:p>
    <w:p w:rsidR="002F3F8D" w:rsidRDefault="002F3F8D" w:rsidP="00581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1A81" w:rsidRPr="002F3F8D" w:rsidRDefault="00581A81" w:rsidP="002F3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81A81" w:rsidRPr="002F3F8D" w:rsidRDefault="00581A81" w:rsidP="002F3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="005F64AE">
        <w:rPr>
          <w:rFonts w:ascii="Times New Roman" w:hAnsi="Times New Roman" w:cs="Times New Roman"/>
          <w:caps/>
          <w:sz w:val="24"/>
          <w:szCs w:val="24"/>
        </w:rPr>
        <w:t>ПЕРЕДАЧА В МУНИЦИПАЛЬНУЮ СОБСТВЕННОСТЬ ПРИВАТИЗИРОВАННЫХ ЖИЛЫХ ПОМЕЩЕНИЙ</w:t>
      </w:r>
      <w:r w:rsidRPr="002F3F8D">
        <w:rPr>
          <w:rFonts w:ascii="Times New Roman" w:hAnsi="Times New Roman" w:cs="Times New Roman"/>
          <w:sz w:val="24"/>
          <w:szCs w:val="24"/>
        </w:rPr>
        <w:t>"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5F64AE" w:rsidRPr="005F64AE">
        <w:rPr>
          <w:rFonts w:ascii="Times New Roman" w:hAnsi="Times New Roman" w:cs="Times New Roman"/>
          <w:sz w:val="24"/>
          <w:szCs w:val="24"/>
        </w:rPr>
        <w:t>Передача в муниципальную собственность приватизированных жилых помещений</w:t>
      </w:r>
      <w:r w:rsidR="0072174C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Pr="002F3F8D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организациям и индивидуальным предпринимателям субсидий в связи с предоставлением населению </w:t>
      </w:r>
      <w:r w:rsidR="00E82D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жилищно-коммунальных услуг </w:t>
      </w:r>
      <w:r w:rsidRPr="002F3F8D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5F64AE" w:rsidRPr="005F64AE" w:rsidRDefault="00581A81" w:rsidP="005F6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1.2. </w:t>
      </w:r>
      <w:r w:rsidRPr="005F64AE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</w:t>
      </w:r>
      <w:r w:rsidR="005F64AE" w:rsidRPr="005F64AE">
        <w:rPr>
          <w:rFonts w:ascii="Times New Roman" w:hAnsi="Times New Roman" w:cs="Times New Roman"/>
          <w:sz w:val="24"/>
          <w:szCs w:val="24"/>
        </w:rPr>
        <w:t>граждане, которые ранее приватизировали жилое помещение, обратившиеся  с заявлением на предоставление муниципальной услуги по передаче в муниципальную собственность  приватизированных жилых помещений.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="002F3F8D"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F8D" w:rsidRPr="002F3F8D">
        <w:rPr>
          <w:rFonts w:ascii="Times New Roman" w:hAnsi="Times New Roman" w:cs="Times New Roman"/>
          <w:sz w:val="24"/>
          <w:szCs w:val="24"/>
        </w:rPr>
        <w:t>Администрацией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представители, действующие в силу закона или на основании доверенности.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2F3F8D" w:rsidRPr="002F3F8D" w:rsidRDefault="002F3F8D" w:rsidP="001A72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Администрации городского поселения Куминский по адресу: </w:t>
      </w:r>
      <w:r w:rsidRPr="002F3F8D">
        <w:rPr>
          <w:rFonts w:ascii="Times New Roman" w:hAnsi="Times New Roman" w:cs="Times New Roman"/>
          <w:color w:val="000000"/>
          <w:sz w:val="24"/>
          <w:szCs w:val="24"/>
        </w:rPr>
        <w:t>ул. Почтовая, 47, гп. Куминский, Кондинский район, Ханты-Мансийский автономный округ–Югра, 628205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7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admkuma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F3F8D" w:rsidRPr="002F3F8D" w:rsidRDefault="002F3F8D" w:rsidP="001A72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8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admkonda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; на Едином портале государственных и муниципальных услуг (функций) Российской Федерации - </w:t>
      </w:r>
      <w:hyperlink r:id="rId9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10" w:history="1">
        <w:r w:rsidRPr="002F3F8D">
          <w:rPr>
            <w:rStyle w:val="a4"/>
            <w:rFonts w:ascii="Times New Roman" w:hAnsi="Times New Roman"/>
            <w:sz w:val="24"/>
            <w:szCs w:val="24"/>
          </w:rPr>
          <w:t>86.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>).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8(34677)39-153;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предоставления муниципальной услуги должна содержать: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2F3F8D" w:rsidRPr="002F3F8D" w:rsidRDefault="002F3F8D" w:rsidP="001A7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2F3F8D" w:rsidRPr="002F3F8D" w:rsidRDefault="002F3F8D" w:rsidP="001A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адресу: 628205, Ханты-Мансийский автономный округ - Югра, Кондинский район, улица Почтовая, дом 4</w:t>
      </w:r>
      <w:r w:rsidR="005F64AE">
        <w:rPr>
          <w:rFonts w:ascii="Times New Roman" w:hAnsi="Times New Roman" w:cs="Times New Roman"/>
          <w:sz w:val="24"/>
          <w:szCs w:val="24"/>
        </w:rPr>
        <w:t>7</w:t>
      </w:r>
      <w:r w:rsidRPr="002F3F8D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2F3F8D" w:rsidRPr="002F3F8D" w:rsidTr="002F3F8D">
        <w:trPr>
          <w:trHeight w:val="423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2F3F8D" w:rsidRPr="002F3F8D" w:rsidTr="002F3F8D">
        <w:trPr>
          <w:trHeight w:hRule="exact" w:val="376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2F3F8D" w:rsidRPr="002F3F8D" w:rsidTr="002F3F8D">
        <w:trPr>
          <w:trHeight w:hRule="exact" w:val="344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53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36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32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val="312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2F3F8D" w:rsidRPr="002F3F8D" w:rsidRDefault="002F3F8D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2.1. Наименование муниципальной услуги: "</w:t>
      </w:r>
      <w:r w:rsidR="005F64AE" w:rsidRPr="005F64AE">
        <w:rPr>
          <w:rFonts w:ascii="Times New Roman" w:hAnsi="Times New Roman" w:cs="Times New Roman"/>
          <w:sz w:val="24"/>
          <w:szCs w:val="24"/>
        </w:rPr>
        <w:t>Передача в муниципальную собственность приватизированных жилых помещений</w:t>
      </w:r>
      <w:r w:rsidR="005F64AE" w:rsidRPr="002F3F8D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".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 местного самоуправления,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2F3F8D" w:rsidRPr="00154AFA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Местонахождение  Администрации городского поселения Куминский: 628205, Ханты-Мансийский автономный округ - Югра, Кондинский район, улица Почтовая, дом 4</w:t>
      </w:r>
      <w:r w:rsidR="003258EC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8 (34677) 39-1-81, адрес электронной почты: </w:t>
      </w:r>
      <w:hyperlink r:id="rId11" w:history="1"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admkuma</w:t>
        </w:r>
        <w:r w:rsidRPr="00154AFA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3C766C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2.3.1. </w:t>
      </w:r>
      <w:r w:rsidR="00D8283B" w:rsidRPr="00FE4F6F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Ханты-Мансийскому автономному о</w:t>
      </w:r>
      <w:r w:rsidR="00314F6B">
        <w:rPr>
          <w:rFonts w:ascii="Times New Roman" w:hAnsi="Times New Roman" w:cs="Times New Roman"/>
          <w:sz w:val="24"/>
          <w:szCs w:val="24"/>
        </w:rPr>
        <w:t>кругу</w:t>
      </w:r>
      <w:r w:rsidR="00D8283B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3C766C">
        <w:rPr>
          <w:rFonts w:ascii="Times New Roman" w:hAnsi="Times New Roman" w:cs="Times New Roman"/>
          <w:sz w:val="24"/>
          <w:szCs w:val="24"/>
        </w:rPr>
        <w:t>–</w:t>
      </w:r>
      <w:r w:rsidR="00D8283B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3C766C">
        <w:rPr>
          <w:rFonts w:ascii="Times New Roman" w:hAnsi="Times New Roman" w:cs="Times New Roman"/>
          <w:sz w:val="24"/>
          <w:szCs w:val="24"/>
        </w:rPr>
        <w:t xml:space="preserve">Югре </w:t>
      </w:r>
      <w:r w:rsidR="003C766C" w:rsidRPr="003C766C">
        <w:rPr>
          <w:rFonts w:ascii="Times New Roman" w:hAnsi="Times New Roman" w:cs="Times New Roman"/>
          <w:sz w:val="24"/>
          <w:szCs w:val="24"/>
        </w:rPr>
        <w:t xml:space="preserve">(органе, осуществляющем государственную регистрацию прав на недвижимое имущество и сделок с ним, </w:t>
      </w:r>
      <w:r w:rsidR="00D8283B" w:rsidRPr="003C766C">
        <w:rPr>
          <w:rFonts w:ascii="Times New Roman" w:hAnsi="Times New Roman" w:cs="Times New Roman"/>
          <w:sz w:val="24"/>
          <w:szCs w:val="24"/>
        </w:rPr>
        <w:t>далее - Управление Росреестра)</w:t>
      </w:r>
      <w:r w:rsidR="003C766C">
        <w:rPr>
          <w:rFonts w:ascii="Times New Roman" w:hAnsi="Times New Roman" w:cs="Times New Roman"/>
          <w:sz w:val="24"/>
          <w:szCs w:val="24"/>
        </w:rPr>
        <w:t>;</w:t>
      </w:r>
      <w:r w:rsidR="00D8283B" w:rsidRPr="003C7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66C" w:rsidRDefault="003C766C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</w:t>
      </w:r>
      <w:r w:rsidR="00D8283B" w:rsidRPr="003C766C">
        <w:rPr>
          <w:rFonts w:ascii="Times New Roman" w:hAnsi="Times New Roman" w:cs="Times New Roman"/>
          <w:sz w:val="24"/>
          <w:szCs w:val="24"/>
        </w:rPr>
        <w:t>тдел опеки и попечительства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C7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94" w:rsidRPr="003C766C" w:rsidRDefault="001F1B94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D4D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паспортный стол городского поселения Куминский.</w:t>
      </w: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решение о </w:t>
      </w:r>
      <w:r w:rsidR="003C766C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3C766C"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3C766C">
        <w:rPr>
          <w:rFonts w:ascii="Times New Roman" w:hAnsi="Times New Roman" w:cs="Times New Roman"/>
          <w:sz w:val="24"/>
          <w:szCs w:val="24"/>
        </w:rPr>
        <w:t xml:space="preserve">ране </w:t>
      </w:r>
      <w:r w:rsidR="003C766C"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 w:rsidR="003C766C">
        <w:rPr>
          <w:rFonts w:ascii="Times New Roman" w:hAnsi="Times New Roman" w:cs="Times New Roman"/>
          <w:sz w:val="24"/>
          <w:szCs w:val="24"/>
        </w:rPr>
        <w:t>ого</w:t>
      </w:r>
      <w:r w:rsidR="003C766C"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 w:rsidR="003C766C">
        <w:rPr>
          <w:rFonts w:ascii="Times New Roman" w:hAnsi="Times New Roman" w:cs="Times New Roman"/>
          <w:sz w:val="24"/>
          <w:szCs w:val="24"/>
        </w:rPr>
        <w:t>ого</w:t>
      </w:r>
      <w:r w:rsidR="003C766C"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3C766C">
        <w:rPr>
          <w:rFonts w:ascii="Times New Roman" w:hAnsi="Times New Roman" w:cs="Times New Roman"/>
          <w:sz w:val="24"/>
          <w:szCs w:val="24"/>
        </w:rPr>
        <w:t>я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2) мотивированное решение об отказе в </w:t>
      </w:r>
      <w:r w:rsidR="003C766C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3C766C"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3C766C">
        <w:rPr>
          <w:rFonts w:ascii="Times New Roman" w:hAnsi="Times New Roman" w:cs="Times New Roman"/>
          <w:sz w:val="24"/>
          <w:szCs w:val="24"/>
        </w:rPr>
        <w:t xml:space="preserve">ране </w:t>
      </w:r>
      <w:r w:rsidR="003C766C"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 w:rsidR="003C766C">
        <w:rPr>
          <w:rFonts w:ascii="Times New Roman" w:hAnsi="Times New Roman" w:cs="Times New Roman"/>
          <w:sz w:val="24"/>
          <w:szCs w:val="24"/>
        </w:rPr>
        <w:t>ого</w:t>
      </w:r>
      <w:r w:rsidR="003C766C"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 w:rsidR="003C766C">
        <w:rPr>
          <w:rFonts w:ascii="Times New Roman" w:hAnsi="Times New Roman" w:cs="Times New Roman"/>
          <w:sz w:val="24"/>
          <w:szCs w:val="24"/>
        </w:rPr>
        <w:t>ого</w:t>
      </w:r>
      <w:r w:rsidR="003C766C"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3C766C">
        <w:rPr>
          <w:rFonts w:ascii="Times New Roman" w:hAnsi="Times New Roman" w:cs="Times New Roman"/>
          <w:sz w:val="24"/>
          <w:szCs w:val="24"/>
        </w:rPr>
        <w:t>я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2.5. Максимальный срок предоставления муниципальной услуги составляет </w:t>
      </w:r>
      <w:r w:rsidR="003C766C">
        <w:rPr>
          <w:rFonts w:ascii="Times New Roman" w:hAnsi="Times New Roman" w:cs="Times New Roman"/>
          <w:sz w:val="24"/>
          <w:szCs w:val="24"/>
        </w:rPr>
        <w:t>не более 6</w:t>
      </w:r>
      <w:r w:rsidRPr="002F3F8D">
        <w:rPr>
          <w:rFonts w:ascii="Times New Roman" w:hAnsi="Times New Roman" w:cs="Times New Roman"/>
          <w:sz w:val="24"/>
          <w:szCs w:val="24"/>
        </w:rPr>
        <w:t>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3C766C" w:rsidRDefault="00581A81" w:rsidP="003C7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2.6. Предоставление муниципальной услуги осуществляется в соответствии со </w:t>
      </w:r>
      <w:r w:rsidRPr="003C766C">
        <w:rPr>
          <w:rFonts w:ascii="Times New Roman" w:hAnsi="Times New Roman" w:cs="Times New Roman"/>
          <w:sz w:val="24"/>
          <w:szCs w:val="24"/>
        </w:rPr>
        <w:t>следующими нормативными правовыми актами:</w:t>
      </w:r>
    </w:p>
    <w:p w:rsidR="003C766C" w:rsidRPr="003C766C" w:rsidRDefault="003C766C" w:rsidP="003C7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66C"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 года;</w:t>
      </w:r>
    </w:p>
    <w:p w:rsidR="003C766C" w:rsidRPr="003C766C" w:rsidRDefault="003C766C" w:rsidP="003C7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66C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 в ред. от 18.10.2007г.;</w:t>
      </w:r>
    </w:p>
    <w:p w:rsidR="003C766C" w:rsidRPr="003C766C" w:rsidRDefault="003C766C" w:rsidP="003C7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66C">
        <w:rPr>
          <w:rFonts w:ascii="Times New Roman" w:hAnsi="Times New Roman" w:cs="Times New Roman"/>
          <w:sz w:val="24"/>
          <w:szCs w:val="24"/>
        </w:rPr>
        <w:t>- Федеральным Законом от 29.12.2004 года № 189-ФЗ «О введении в действие Жилищного Кодекса Российской Федерации»;</w:t>
      </w:r>
    </w:p>
    <w:p w:rsidR="003C766C" w:rsidRPr="003C766C" w:rsidRDefault="003C766C" w:rsidP="003C7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66C">
        <w:rPr>
          <w:rFonts w:ascii="Times New Roman" w:hAnsi="Times New Roman" w:cs="Times New Roman"/>
          <w:sz w:val="24"/>
          <w:szCs w:val="24"/>
        </w:rPr>
        <w:t>-  Закона Российской Федерации от 04.07.1991 г. № 1541-1 «О приватизации жилищного фонда в Российской Федерации»;</w:t>
      </w:r>
    </w:p>
    <w:p w:rsidR="003C766C" w:rsidRPr="003C766C" w:rsidRDefault="003C766C" w:rsidP="003C76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66C">
        <w:rPr>
          <w:rFonts w:ascii="Times New Roman" w:hAnsi="Times New Roman" w:cs="Times New Roman"/>
          <w:sz w:val="24"/>
          <w:szCs w:val="24"/>
        </w:rPr>
        <w:t xml:space="preserve">-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Куминский.</w:t>
      </w:r>
    </w:p>
    <w:p w:rsidR="003C766C" w:rsidRDefault="003C766C" w:rsidP="003C766C">
      <w:pPr>
        <w:pStyle w:val="ConsPlusNormal"/>
        <w:ind w:firstLine="540"/>
        <w:jc w:val="center"/>
      </w:pPr>
    </w:p>
    <w:p w:rsidR="00581A81" w:rsidRPr="002F3F8D" w:rsidRDefault="00581A81" w:rsidP="003C76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услуги, которые заявитель должен представить самостоятельно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FF3" w:rsidRPr="00C37FF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приложении № 1 к настоящему административному регламенту.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231663" w:rsidRPr="00231663" w:rsidRDefault="00231663" w:rsidP="00231663">
      <w:pPr>
        <w:numPr>
          <w:ilvl w:val="0"/>
          <w:numId w:val="12"/>
        </w:numPr>
        <w:tabs>
          <w:tab w:val="left" w:pos="-540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3166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гражданина (паспорт</w:t>
      </w:r>
      <w:r w:rsidR="00C27899">
        <w:rPr>
          <w:rFonts w:ascii="Times New Roman" w:hAnsi="Times New Roman" w:cs="Times New Roman"/>
          <w:sz w:val="24"/>
          <w:szCs w:val="24"/>
        </w:rPr>
        <w:t xml:space="preserve"> </w:t>
      </w:r>
      <w:r w:rsidRPr="00231663">
        <w:rPr>
          <w:rFonts w:ascii="Times New Roman" w:hAnsi="Times New Roman" w:cs="Times New Roman"/>
          <w:sz w:val="24"/>
          <w:szCs w:val="24"/>
        </w:rPr>
        <w:t>- для собственника, достигшего 14-летнего возраста, свидетельство о рождении - для собственника, не достигшего 14-летнего возраста);</w:t>
      </w:r>
    </w:p>
    <w:p w:rsidR="00231663" w:rsidRDefault="00231663" w:rsidP="00231663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663">
        <w:rPr>
          <w:rFonts w:ascii="Times New Roman" w:hAnsi="Times New Roman" w:cs="Times New Roman"/>
          <w:sz w:val="24"/>
          <w:szCs w:val="24"/>
        </w:rPr>
        <w:t xml:space="preserve">договор передачи жилого помещения в собственность граждан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231663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 на данное жилое помещение;</w:t>
      </w:r>
    </w:p>
    <w:p w:rsidR="00231663" w:rsidRDefault="00231663" w:rsidP="00231663">
      <w:pPr>
        <w:pStyle w:val="aa"/>
        <w:numPr>
          <w:ilvl w:val="0"/>
          <w:numId w:val="12"/>
        </w:numPr>
        <w:tabs>
          <w:tab w:val="left" w:pos="-5400"/>
        </w:tabs>
        <w:ind w:left="567" w:hanging="567"/>
        <w:jc w:val="both"/>
      </w:pPr>
      <w:r w:rsidRPr="00231663">
        <w:t>справк</w:t>
      </w:r>
      <w:r>
        <w:t>а</w:t>
      </w:r>
      <w:r w:rsidRPr="00231663">
        <w:t xml:space="preserve"> о наличии (отсутствии) задолженности по коммунальным платежам за жилое помещение передаваемое в муниципальную собственность</w:t>
      </w:r>
      <w:r>
        <w:t>.</w:t>
      </w:r>
    </w:p>
    <w:p w:rsidR="00581A81" w:rsidRPr="002F3F8D" w:rsidRDefault="00581A81" w:rsidP="00231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81A81" w:rsidRPr="002F3F8D" w:rsidRDefault="001F1B94" w:rsidP="001F1B94">
      <w:pPr>
        <w:pStyle w:val="ConsPlusNormal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паспорт</w:t>
      </w:r>
      <w:r w:rsidRPr="00231663">
        <w:rPr>
          <w:rFonts w:ascii="Times New Roman" w:hAnsi="Times New Roman" w:cs="Times New Roman"/>
          <w:sz w:val="24"/>
          <w:szCs w:val="24"/>
        </w:rPr>
        <w:t xml:space="preserve"> на жилое помещение</w:t>
      </w:r>
      <w:r w:rsidR="00581A81" w:rsidRPr="002F3F8D">
        <w:rPr>
          <w:rFonts w:ascii="Times New Roman" w:hAnsi="Times New Roman" w:cs="Times New Roman"/>
          <w:sz w:val="24"/>
          <w:szCs w:val="24"/>
        </w:rPr>
        <w:t>;</w:t>
      </w:r>
    </w:p>
    <w:p w:rsidR="00581A81" w:rsidRPr="002F3F8D" w:rsidRDefault="001F1B94" w:rsidP="001F1B94">
      <w:pPr>
        <w:pStyle w:val="ConsPlusNormal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1B94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581A81" w:rsidRPr="002F3F8D">
        <w:rPr>
          <w:rFonts w:ascii="Times New Roman" w:hAnsi="Times New Roman" w:cs="Times New Roman"/>
          <w:sz w:val="24"/>
          <w:szCs w:val="24"/>
        </w:rPr>
        <w:t>;</w:t>
      </w:r>
    </w:p>
    <w:p w:rsidR="00581A81" w:rsidRPr="002F3F8D" w:rsidRDefault="001F1B94" w:rsidP="001F1B94">
      <w:pPr>
        <w:pStyle w:val="ConsPlusNormal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663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с ним с информацией об отсутствии обременений права собственника (сособственников) на жилое помещение (отсутствие ареста, залога, аренды и других обязательств на приватизированное жилое помещение), выданную территориальным органом Управления Федеральной регистрационной службы по </w:t>
      </w:r>
      <w:r>
        <w:rPr>
          <w:rFonts w:ascii="Times New Roman" w:hAnsi="Times New Roman" w:cs="Times New Roman"/>
          <w:sz w:val="24"/>
          <w:szCs w:val="24"/>
        </w:rPr>
        <w:t>Кондинскому району</w:t>
      </w:r>
      <w:r w:rsidR="00581A81" w:rsidRPr="002F3F8D">
        <w:rPr>
          <w:rFonts w:ascii="Times New Roman" w:hAnsi="Times New Roman" w:cs="Times New Roman"/>
          <w:sz w:val="24"/>
          <w:szCs w:val="24"/>
        </w:rPr>
        <w:t>;</w:t>
      </w:r>
    </w:p>
    <w:p w:rsidR="00581A81" w:rsidRPr="002F3F8D" w:rsidRDefault="001F1B94" w:rsidP="001F1B94">
      <w:pPr>
        <w:pStyle w:val="ConsPlusNormal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Pr="00231663">
        <w:rPr>
          <w:rFonts w:ascii="Times New Roman" w:hAnsi="Times New Roman" w:cs="Times New Roman"/>
          <w:sz w:val="24"/>
          <w:szCs w:val="24"/>
        </w:rPr>
        <w:t>, содержащая сведения о зарегистрированных лицах в передаваемом жилом помеще</w:t>
      </w:r>
      <w:r>
        <w:rPr>
          <w:rFonts w:ascii="Times New Roman" w:hAnsi="Times New Roman" w:cs="Times New Roman"/>
          <w:sz w:val="24"/>
          <w:szCs w:val="24"/>
        </w:rPr>
        <w:t>нии</w:t>
      </w:r>
      <w:r w:rsidR="00581A81" w:rsidRPr="002F3F8D">
        <w:rPr>
          <w:rFonts w:ascii="Times New Roman" w:hAnsi="Times New Roman" w:cs="Times New Roman"/>
          <w:sz w:val="24"/>
          <w:szCs w:val="24"/>
        </w:rPr>
        <w:t>;</w:t>
      </w:r>
    </w:p>
    <w:p w:rsidR="00581A81" w:rsidRPr="002F3F8D" w:rsidRDefault="001F1B94" w:rsidP="001F1B94">
      <w:pPr>
        <w:pStyle w:val="ConsPlusNormal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663">
        <w:rPr>
          <w:rFonts w:ascii="Times New Roman" w:hAnsi="Times New Roman" w:cs="Times New Roman"/>
          <w:sz w:val="24"/>
          <w:szCs w:val="24"/>
        </w:rPr>
        <w:t>разрешение органа опеки и попечительства на передачу жилого помещения в собственность муниципального образования, если собственниками являются несовершеннолетние граждане</w:t>
      </w:r>
      <w:r w:rsidR="00581A81" w:rsidRPr="002F3F8D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правовыми актами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2F3F8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заявителем на осуществление таких действий;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2.11. Приостановление предоставления  муниципальной услуги не предусмотрено.</w:t>
      </w:r>
    </w:p>
    <w:p w:rsidR="00E94342" w:rsidRDefault="00581A81" w:rsidP="00E94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E94342" w:rsidRPr="00E94342" w:rsidRDefault="00E94342" w:rsidP="00E94342">
      <w:pPr>
        <w:pStyle w:val="ConsPlusNormal"/>
        <w:numPr>
          <w:ilvl w:val="1"/>
          <w:numId w:val="16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 xml:space="preserve">обращение неправомочного лица;    </w:t>
      </w:r>
    </w:p>
    <w:p w:rsidR="00E94342" w:rsidRPr="00E94342" w:rsidRDefault="00E94342" w:rsidP="00E94342">
      <w:pPr>
        <w:pStyle w:val="aa"/>
        <w:numPr>
          <w:ilvl w:val="1"/>
          <w:numId w:val="16"/>
        </w:numPr>
        <w:tabs>
          <w:tab w:val="left" w:pos="-5400"/>
        </w:tabs>
        <w:ind w:left="1134" w:hanging="567"/>
      </w:pPr>
      <w:r w:rsidRPr="00E94342">
        <w:t>в комплекте представленных заявителем документов представлены не все 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законодательством;</w:t>
      </w:r>
    </w:p>
    <w:p w:rsidR="00E94342" w:rsidRPr="00E94342" w:rsidRDefault="00E94342" w:rsidP="00E94342">
      <w:pPr>
        <w:pStyle w:val="aa"/>
        <w:numPr>
          <w:ilvl w:val="1"/>
          <w:numId w:val="16"/>
        </w:numPr>
        <w:tabs>
          <w:tab w:val="left" w:pos="-5400"/>
        </w:tabs>
        <w:ind w:left="1134" w:hanging="567"/>
      </w:pPr>
      <w:r w:rsidRPr="00E94342">
        <w:t>если жилое помещение не является свободным от прав третьих лиц;</w:t>
      </w:r>
    </w:p>
    <w:p w:rsidR="00E94342" w:rsidRPr="00E94342" w:rsidRDefault="00E94342" w:rsidP="00E94342">
      <w:pPr>
        <w:pStyle w:val="ConsPlusNormal"/>
        <w:numPr>
          <w:ilvl w:val="1"/>
          <w:numId w:val="16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2C" w:rsidRPr="002F3F8D" w:rsidRDefault="007C1D2C" w:rsidP="007C1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2.13. 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2F3F8D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услуги, отсутствуют.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E94342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и необходимых документов регистрируются в день их поступления.</w:t>
      </w:r>
    </w:p>
    <w:p w:rsidR="00581A81" w:rsidRPr="00E94342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>Срок регистрации обращения заявителя в ОМСУ не должен превышать 10 минут.</w:t>
      </w: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>Срок регистрации представленных заявителем документов и заявления о предоставлении муниципальной услуги в  ОМСУ не должен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превышать 15 минут, в случае если заявитель предоставил правильно оформленный и полный комплект документов.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1) места для информирования заявителей;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68418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номера телефонов</w:t>
      </w:r>
      <w:r w:rsidR="0068418C">
        <w:rPr>
          <w:rFonts w:ascii="Times New Roman" w:hAnsi="Times New Roman" w:cs="Times New Roman"/>
          <w:sz w:val="24"/>
          <w:szCs w:val="24"/>
        </w:rPr>
        <w:t xml:space="preserve"> </w:t>
      </w:r>
      <w:r w:rsidR="0068418C" w:rsidRPr="0068418C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684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="00ED6FAB" w:rsidRPr="00ED6FAB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ED6FAB">
        <w:rPr>
          <w:rFonts w:ascii="Times New Roman" w:hAnsi="Times New Roman" w:cs="Times New Roman"/>
          <w:sz w:val="24"/>
          <w:szCs w:val="24"/>
        </w:rPr>
        <w:t>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92E3A" w:rsidRPr="00092E3A" w:rsidRDefault="00581A81" w:rsidP="00092E3A">
      <w:pPr>
        <w:pStyle w:val="aa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</w:pPr>
      <w:r w:rsidRPr="00092E3A">
        <w:t xml:space="preserve">прием и </w:t>
      </w:r>
      <w:r w:rsidR="00250730">
        <w:t>консультирование граждан</w:t>
      </w:r>
      <w:r w:rsidRPr="00092E3A">
        <w:t>;</w:t>
      </w:r>
    </w:p>
    <w:p w:rsidR="00E94342" w:rsidRDefault="00092E3A" w:rsidP="00E94342">
      <w:pPr>
        <w:pStyle w:val="aa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</w:pPr>
      <w:r>
        <w:t xml:space="preserve"> р</w:t>
      </w:r>
      <w:r w:rsidR="00E94342" w:rsidRPr="00092E3A">
        <w:t>ассмотрение заявлений и предоставленных документов для принятия решения;</w:t>
      </w:r>
    </w:p>
    <w:p w:rsidR="00E94342" w:rsidRDefault="00092E3A" w:rsidP="00E94342">
      <w:pPr>
        <w:pStyle w:val="aa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</w:pPr>
      <w:r>
        <w:t>п</w:t>
      </w:r>
      <w:r w:rsidR="00E94342" w:rsidRPr="00092E3A">
        <w:t>одготовка проекта распоряжения, договора и акта приема-передачи;</w:t>
      </w:r>
    </w:p>
    <w:p w:rsidR="00092E3A" w:rsidRDefault="00092E3A" w:rsidP="00E94342">
      <w:pPr>
        <w:pStyle w:val="aa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</w:pPr>
      <w:r>
        <w:t>п</w:t>
      </w:r>
      <w:r w:rsidR="00E94342" w:rsidRPr="00092E3A">
        <w:t>одписание распоряжения, договора и акта приема-передачи либо отказа по принятому решению;</w:t>
      </w:r>
    </w:p>
    <w:p w:rsidR="00092E3A" w:rsidRDefault="00092E3A" w:rsidP="00092E3A">
      <w:pPr>
        <w:pStyle w:val="aa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</w:pPr>
      <w:r>
        <w:t>в</w:t>
      </w:r>
      <w:r w:rsidR="00E94342" w:rsidRPr="00092E3A">
        <w:t xml:space="preserve"> случае согласия, государственная регистрация права</w:t>
      </w:r>
      <w:r>
        <w:t xml:space="preserve"> муниципальной собственности</w:t>
      </w:r>
      <w:r w:rsidR="00E94342" w:rsidRPr="00092E3A">
        <w:t>;</w:t>
      </w:r>
    </w:p>
    <w:p w:rsidR="00581A81" w:rsidRPr="00092E3A" w:rsidRDefault="00581A81" w:rsidP="00092E3A">
      <w:pPr>
        <w:pStyle w:val="aa"/>
        <w:autoSpaceDE w:val="0"/>
        <w:autoSpaceDN w:val="0"/>
        <w:adjustRightInd w:val="0"/>
        <w:ind w:left="567"/>
        <w:jc w:val="both"/>
      </w:pPr>
      <w:r w:rsidRPr="00092E3A">
        <w:t>Основанием для начала предоставления муниципальной услуги служит поступившее заявление о получении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</w:t>
      </w:r>
      <w:r w:rsidR="00092E3A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Прием и рассмотрение заявлений на предоставление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</w:t>
      </w:r>
      <w:r w:rsid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сайт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581A81" w:rsidRPr="002F3F8D" w:rsidRDefault="00581A81" w:rsidP="002F3F8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581A81" w:rsidRPr="002F3F8D" w:rsidRDefault="00581A81" w:rsidP="002F3F8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581A81" w:rsidRPr="002F3F8D" w:rsidRDefault="00581A81" w:rsidP="002F3F8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2F3F8D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заявителей,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</w:t>
      </w:r>
      <w:r w:rsidR="00E060E4">
        <w:rPr>
          <w:rFonts w:ascii="Times New Roman" w:hAnsi="Times New Roman" w:cs="Times New Roman"/>
          <w:sz w:val="24"/>
          <w:szCs w:val="24"/>
        </w:rPr>
        <w:t>ня (перечней) документов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 (индивидуальных предпринимателей), контактные телефоны, адреса их мест жительства написаны полностью;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документы не исполнены карандашом;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</w:t>
      </w:r>
      <w:r w:rsidR="00F855BC">
        <w:rPr>
          <w:rFonts w:ascii="Times New Roman" w:hAnsi="Times New Roman" w:cs="Times New Roman"/>
          <w:sz w:val="24"/>
          <w:szCs w:val="24"/>
        </w:rPr>
        <w:t xml:space="preserve">4 </w:t>
      </w:r>
      <w:r w:rsidRPr="002F3F8D">
        <w:rPr>
          <w:rFonts w:ascii="Times New Roman" w:hAnsi="Times New Roman" w:cs="Times New Roman"/>
          <w:sz w:val="24"/>
          <w:szCs w:val="24"/>
        </w:rPr>
        <w:t>к настоящему регламенту, регистрирует принятое заявление и документы либо отказ в принятии документов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: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</w:t>
      </w:r>
      <w:r w:rsidRPr="00ED6FAB">
        <w:rPr>
          <w:rFonts w:ascii="Times New Roman" w:hAnsi="Times New Roman" w:cs="Times New Roman"/>
          <w:sz w:val="24"/>
          <w:szCs w:val="24"/>
        </w:rPr>
        <w:t>специалист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2F3F8D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581A81" w:rsidRPr="002F3F8D" w:rsidRDefault="00581A81" w:rsidP="002F3F8D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оформляется согласно приложению </w:t>
      </w:r>
      <w:r w:rsidR="00390EB6">
        <w:rPr>
          <w:rFonts w:ascii="Times New Roman" w:hAnsi="Times New Roman" w:cs="Times New Roman"/>
          <w:sz w:val="24"/>
          <w:szCs w:val="24"/>
        </w:rPr>
        <w:t>4</w:t>
      </w:r>
      <w:r w:rsidRPr="002F3F8D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581A81" w:rsidRPr="002F3F8D" w:rsidRDefault="00581A81" w:rsidP="002F3F8D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наряду с исчерпывающим перечнем документов, которые заявитель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</w:t>
      </w:r>
      <w:r w:rsidRPr="002F3F8D">
        <w:rPr>
          <w:rFonts w:ascii="Times New Roman" w:hAnsi="Times New Roman" w:cs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комплект документов специалисту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ответственному за межведомственное взаимодействие,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направления межведомственных запросов в органы, указанные в пункте 2.3 настоящего Административного регламента.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390E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ED6FAB">
        <w:rPr>
          <w:rFonts w:ascii="Times New Roman" w:hAnsi="Times New Roman" w:cs="Times New Roman"/>
          <w:b/>
          <w:sz w:val="24"/>
          <w:szCs w:val="24"/>
        </w:rPr>
        <w:t>специалистом</w:t>
      </w:r>
      <w:r w:rsidR="00ED6FAB" w:rsidRPr="00ED6FAB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поселения Куминский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в течение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заявления: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 w:rsid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органы, указанные в пункте 2.3 настоящего административного регламента, согласно Приложениям</w:t>
      </w:r>
      <w:r w:rsid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ED6FA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>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ED6FAB">
        <w:rPr>
          <w:rFonts w:ascii="Times New Roman" w:hAnsi="Times New Roman" w:cs="Times New Roman"/>
          <w:sz w:val="24"/>
          <w:szCs w:val="24"/>
        </w:rPr>
        <w:t>ОМСУ</w:t>
      </w:r>
      <w:r w:rsidRPr="002F3F8D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документа и (или) информации, а также, если имеется, номер (идентификатор) такой услуги в реестре услуг.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581A81" w:rsidRPr="00ED6FA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ответственного за межведомственное взаимодействие.</w:t>
      </w:r>
    </w:p>
    <w:p w:rsidR="00581A81" w:rsidRPr="00ED6FA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</w:t>
      </w:r>
      <w:r w:rsid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передачей указанных </w:t>
      </w:r>
      <w:r w:rsidRPr="00ED6FAB">
        <w:rPr>
          <w:rFonts w:ascii="Times New Roman" w:hAnsi="Times New Roman" w:cs="Times New Roman"/>
          <w:sz w:val="24"/>
          <w:szCs w:val="24"/>
        </w:rPr>
        <w:t xml:space="preserve">ответов специалисту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решения о выдаче услуги, осуществляет 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направляет повторный запрос.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t xml:space="preserve">В случае, если ответ на межведомственный запрос не был получен вовремя, специалист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 уведомляет заявителя о сложившейся ситуации, в частности: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отказано в предоставлении услуги на основании отсутствия ответа на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 «Об организации предоставления государственных и муниципальных услуг»;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запрашиваемый по каналам межведомственного взаимодействия документ.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- направляет повторный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непредставлении информации по межведомственному запросу.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 xml:space="preserve">, ответственный за межведомственное взаимодействие, передает зарегистрированные ответы и заявление на предоставление услуги специалисту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D20FF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полный комплект специалисту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5 рабочих дней с момента обращения заявителя.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услуги либо направление повторного межведомственного запроса.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AF46DD" w:rsidRDefault="00AF46DD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DD">
        <w:rPr>
          <w:rFonts w:ascii="Times New Roman" w:hAnsi="Times New Roman" w:cs="Times New Roman"/>
          <w:b/>
          <w:sz w:val="24"/>
          <w:szCs w:val="24"/>
        </w:rPr>
        <w:t>Принятие решения о принятии в муниципальную собственность ране приватизированного жилого помещения или решения об отказе в принятии в муниципальную собственность ране приватизированного жилого помещения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В случае выявления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>оснований, предусмотренных пунктом 2.12 настоящего административного регламента,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услуги готовит отказ в предоставлении муниципальной услуги заявителю и представляет его на подпись руководителю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. Отказ в предоставлении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муниципальной услуги оформляется приказом </w:t>
      </w: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</w:t>
      </w:r>
      <w:r w:rsidR="00B06BCE">
        <w:rPr>
          <w:rFonts w:ascii="Times New Roman" w:hAnsi="Times New Roman" w:cs="Times New Roman"/>
          <w:sz w:val="24"/>
          <w:szCs w:val="24"/>
        </w:rPr>
        <w:t>и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81A81" w:rsidRPr="00B06BCE" w:rsidRDefault="00581A81" w:rsidP="0039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 если основания, предусмотренные пунктом 2.12 настоящего административного регламента отсутствуют,</w:t>
      </w:r>
      <w:r w:rsid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услуги в </w:t>
      </w:r>
      <w:r w:rsidRPr="00B06BCE">
        <w:rPr>
          <w:rFonts w:ascii="Times New Roman" w:hAnsi="Times New Roman" w:cs="Times New Roman"/>
          <w:sz w:val="24"/>
          <w:szCs w:val="24"/>
        </w:rPr>
        <w:lastRenderedPageBreak/>
        <w:t xml:space="preserve">течение 5 рабочих дней готовит </w:t>
      </w:r>
      <w:r w:rsidR="00390EB6" w:rsidRPr="002F3F8D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390EB6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390EB6"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390EB6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390EB6"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 w:rsidR="00390EB6">
        <w:rPr>
          <w:rFonts w:ascii="Times New Roman" w:hAnsi="Times New Roman" w:cs="Times New Roman"/>
          <w:sz w:val="24"/>
          <w:szCs w:val="24"/>
        </w:rPr>
        <w:t>ого</w:t>
      </w:r>
      <w:r w:rsidR="00390EB6"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 w:rsidR="00390EB6">
        <w:rPr>
          <w:rFonts w:ascii="Times New Roman" w:hAnsi="Times New Roman" w:cs="Times New Roman"/>
          <w:sz w:val="24"/>
          <w:szCs w:val="24"/>
        </w:rPr>
        <w:t>ого</w:t>
      </w:r>
      <w:r w:rsidR="00390EB6"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390EB6">
        <w:rPr>
          <w:rFonts w:ascii="Times New Roman" w:hAnsi="Times New Roman" w:cs="Times New Roman"/>
          <w:sz w:val="24"/>
          <w:szCs w:val="24"/>
        </w:rPr>
        <w:t>я</w:t>
      </w:r>
      <w:r w:rsidR="00390EB6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>руководителю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</w:t>
      </w:r>
      <w:r w:rsidR="00B06BCE">
        <w:rPr>
          <w:rFonts w:ascii="Times New Roman" w:hAnsi="Times New Roman" w:cs="Times New Roman"/>
          <w:sz w:val="24"/>
          <w:szCs w:val="24"/>
        </w:rPr>
        <w:t>и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390EB6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и направляет его на согласование руководителю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 проводит согласование </w:t>
      </w:r>
      <w:r w:rsidR="00AF46DD" w:rsidRPr="002F3F8D">
        <w:rPr>
          <w:rFonts w:ascii="Times New Roman" w:hAnsi="Times New Roman" w:cs="Times New Roman"/>
          <w:sz w:val="24"/>
          <w:szCs w:val="24"/>
        </w:rPr>
        <w:t>решени</w:t>
      </w:r>
      <w:r w:rsidR="00AF46DD">
        <w:rPr>
          <w:rFonts w:ascii="Times New Roman" w:hAnsi="Times New Roman" w:cs="Times New Roman"/>
          <w:sz w:val="24"/>
          <w:szCs w:val="24"/>
        </w:rPr>
        <w:t>я</w:t>
      </w:r>
      <w:r w:rsidR="00AF46DD" w:rsidRPr="002F3F8D">
        <w:rPr>
          <w:rFonts w:ascii="Times New Roman" w:hAnsi="Times New Roman" w:cs="Times New Roman"/>
          <w:sz w:val="24"/>
          <w:szCs w:val="24"/>
        </w:rPr>
        <w:t xml:space="preserve"> о </w:t>
      </w:r>
      <w:r w:rsidR="00AF46DD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AF46DD">
        <w:rPr>
          <w:rFonts w:ascii="Times New Roman" w:hAnsi="Times New Roman" w:cs="Times New Roman"/>
          <w:sz w:val="24"/>
          <w:szCs w:val="24"/>
        </w:rPr>
        <w:t xml:space="preserve">ране </w:t>
      </w:r>
      <w:r w:rsidR="00AF46DD"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F46DD">
        <w:rPr>
          <w:rFonts w:ascii="Times New Roman" w:hAnsi="Times New Roman" w:cs="Times New Roman"/>
          <w:sz w:val="24"/>
          <w:szCs w:val="24"/>
        </w:rPr>
        <w:t>я</w:t>
      </w:r>
      <w:r w:rsidR="00AF46DD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>в течение 2 рабочих дней.</w:t>
      </w:r>
    </w:p>
    <w:p w:rsidR="00581A81" w:rsidRPr="00B06BCE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По выполнении вышеуказанных согласований специалист, ответственный за принятие решения </w:t>
      </w:r>
      <w:r w:rsidR="00AF46DD" w:rsidRPr="002F3F8D">
        <w:rPr>
          <w:rFonts w:ascii="Times New Roman" w:hAnsi="Times New Roman" w:cs="Times New Roman"/>
          <w:sz w:val="24"/>
          <w:szCs w:val="24"/>
        </w:rPr>
        <w:t xml:space="preserve">о </w:t>
      </w:r>
      <w:r w:rsidR="00AF46DD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AF46DD">
        <w:rPr>
          <w:rFonts w:ascii="Times New Roman" w:hAnsi="Times New Roman" w:cs="Times New Roman"/>
          <w:sz w:val="24"/>
          <w:szCs w:val="24"/>
        </w:rPr>
        <w:t xml:space="preserve">ране </w:t>
      </w:r>
      <w:r w:rsidR="00AF46DD"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F46DD">
        <w:rPr>
          <w:rFonts w:ascii="Times New Roman" w:hAnsi="Times New Roman" w:cs="Times New Roman"/>
          <w:sz w:val="24"/>
          <w:szCs w:val="24"/>
        </w:rPr>
        <w:t>я</w:t>
      </w:r>
      <w:r w:rsidR="00AF46DD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регистрирует заявку в реестре </w:t>
      </w:r>
      <w:r w:rsidR="00F31F7D"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  <w:r w:rsidRPr="00B06BCE">
        <w:rPr>
          <w:rFonts w:ascii="Times New Roman" w:hAnsi="Times New Roman" w:cs="Times New Roman"/>
          <w:sz w:val="24"/>
          <w:szCs w:val="24"/>
        </w:rPr>
        <w:t xml:space="preserve"> в течение 1 рабочего дня.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 готовит</w:t>
      </w:r>
      <w:r w:rsidR="00AF46DD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AF46DD" w:rsidRPr="002F3F8D">
        <w:rPr>
          <w:rFonts w:ascii="Times New Roman" w:hAnsi="Times New Roman" w:cs="Times New Roman"/>
          <w:sz w:val="24"/>
          <w:szCs w:val="24"/>
        </w:rPr>
        <w:t xml:space="preserve"> о </w:t>
      </w:r>
      <w:r w:rsidR="00AF46DD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AF46DD">
        <w:rPr>
          <w:rFonts w:ascii="Times New Roman" w:hAnsi="Times New Roman" w:cs="Times New Roman"/>
          <w:sz w:val="24"/>
          <w:szCs w:val="24"/>
        </w:rPr>
        <w:t xml:space="preserve">ране </w:t>
      </w:r>
      <w:r w:rsidR="00AF46DD"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F46DD">
        <w:rPr>
          <w:rFonts w:ascii="Times New Roman" w:hAnsi="Times New Roman" w:cs="Times New Roman"/>
          <w:sz w:val="24"/>
          <w:szCs w:val="24"/>
        </w:rPr>
        <w:t>я</w:t>
      </w:r>
      <w:r w:rsidR="00AF46DD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или </w:t>
      </w:r>
      <w:r w:rsidR="00AF46DD">
        <w:rPr>
          <w:rFonts w:ascii="Times New Roman" w:hAnsi="Times New Roman" w:cs="Times New Roman"/>
          <w:sz w:val="24"/>
          <w:szCs w:val="24"/>
        </w:rPr>
        <w:t>распоряжение</w:t>
      </w:r>
      <w:r w:rsidR="00AF46DD" w:rsidRPr="002F3F8D">
        <w:rPr>
          <w:rFonts w:ascii="Times New Roman" w:hAnsi="Times New Roman" w:cs="Times New Roman"/>
          <w:sz w:val="24"/>
          <w:szCs w:val="24"/>
        </w:rPr>
        <w:t xml:space="preserve"> о</w:t>
      </w:r>
      <w:r w:rsidR="00AF46DD">
        <w:rPr>
          <w:rFonts w:ascii="Times New Roman" w:hAnsi="Times New Roman" w:cs="Times New Roman"/>
          <w:sz w:val="24"/>
          <w:szCs w:val="24"/>
        </w:rPr>
        <w:t>б отказе в</w:t>
      </w:r>
      <w:r w:rsidR="00AF46DD" w:rsidRPr="002F3F8D">
        <w:rPr>
          <w:rFonts w:ascii="Times New Roman" w:hAnsi="Times New Roman" w:cs="Times New Roman"/>
          <w:sz w:val="24"/>
          <w:szCs w:val="24"/>
        </w:rPr>
        <w:t xml:space="preserve"> </w:t>
      </w:r>
      <w:r w:rsidR="00AF46DD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AF46DD">
        <w:rPr>
          <w:rFonts w:ascii="Times New Roman" w:hAnsi="Times New Roman" w:cs="Times New Roman"/>
          <w:sz w:val="24"/>
          <w:szCs w:val="24"/>
        </w:rPr>
        <w:t xml:space="preserve">ране </w:t>
      </w:r>
      <w:r w:rsidR="00AF46DD"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F46DD">
        <w:rPr>
          <w:rFonts w:ascii="Times New Roman" w:hAnsi="Times New Roman" w:cs="Times New Roman"/>
          <w:sz w:val="24"/>
          <w:szCs w:val="24"/>
        </w:rPr>
        <w:t>я,</w:t>
      </w:r>
      <w:r w:rsidR="00AF46DD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>передает его на подпись руководителю в течение 1 рабочего дня со дня внесения сведений в реестр получателей субсидий.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 подписывает приказ </w:t>
      </w:r>
      <w:r w:rsidR="00AF46DD">
        <w:rPr>
          <w:rFonts w:ascii="Times New Roman" w:hAnsi="Times New Roman" w:cs="Times New Roman"/>
          <w:sz w:val="24"/>
          <w:szCs w:val="24"/>
        </w:rPr>
        <w:t>распоряжение</w:t>
      </w:r>
      <w:r w:rsidR="00AF46DD" w:rsidRPr="002F3F8D">
        <w:rPr>
          <w:rFonts w:ascii="Times New Roman" w:hAnsi="Times New Roman" w:cs="Times New Roman"/>
          <w:sz w:val="24"/>
          <w:szCs w:val="24"/>
        </w:rPr>
        <w:t xml:space="preserve"> о </w:t>
      </w:r>
      <w:r w:rsidR="00AF46DD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AF46DD">
        <w:rPr>
          <w:rFonts w:ascii="Times New Roman" w:hAnsi="Times New Roman" w:cs="Times New Roman"/>
          <w:sz w:val="24"/>
          <w:szCs w:val="24"/>
        </w:rPr>
        <w:t xml:space="preserve">ране </w:t>
      </w:r>
      <w:r w:rsidR="00AF46DD"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F46DD">
        <w:rPr>
          <w:rFonts w:ascii="Times New Roman" w:hAnsi="Times New Roman" w:cs="Times New Roman"/>
          <w:sz w:val="24"/>
          <w:szCs w:val="24"/>
        </w:rPr>
        <w:t>я</w:t>
      </w:r>
      <w:r w:rsidR="00AF46DD" w:rsidRPr="00B06BCE">
        <w:rPr>
          <w:rFonts w:ascii="Times New Roman" w:hAnsi="Times New Roman" w:cs="Times New Roman"/>
          <w:sz w:val="24"/>
          <w:szCs w:val="24"/>
        </w:rPr>
        <w:t xml:space="preserve"> или </w:t>
      </w:r>
      <w:r w:rsidR="00AF46DD">
        <w:rPr>
          <w:rFonts w:ascii="Times New Roman" w:hAnsi="Times New Roman" w:cs="Times New Roman"/>
          <w:sz w:val="24"/>
          <w:szCs w:val="24"/>
        </w:rPr>
        <w:t>распоряжение</w:t>
      </w:r>
      <w:r w:rsidR="00AF46DD" w:rsidRPr="002F3F8D">
        <w:rPr>
          <w:rFonts w:ascii="Times New Roman" w:hAnsi="Times New Roman" w:cs="Times New Roman"/>
          <w:sz w:val="24"/>
          <w:szCs w:val="24"/>
        </w:rPr>
        <w:t xml:space="preserve"> о</w:t>
      </w:r>
      <w:r w:rsidR="00AF46DD">
        <w:rPr>
          <w:rFonts w:ascii="Times New Roman" w:hAnsi="Times New Roman" w:cs="Times New Roman"/>
          <w:sz w:val="24"/>
          <w:szCs w:val="24"/>
        </w:rPr>
        <w:t>б отказе в</w:t>
      </w:r>
      <w:r w:rsidR="00AF46DD" w:rsidRPr="002F3F8D">
        <w:rPr>
          <w:rFonts w:ascii="Times New Roman" w:hAnsi="Times New Roman" w:cs="Times New Roman"/>
          <w:sz w:val="24"/>
          <w:szCs w:val="24"/>
        </w:rPr>
        <w:t xml:space="preserve"> </w:t>
      </w:r>
      <w:r w:rsidR="00AF46DD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AF46DD">
        <w:rPr>
          <w:rFonts w:ascii="Times New Roman" w:hAnsi="Times New Roman" w:cs="Times New Roman"/>
          <w:sz w:val="24"/>
          <w:szCs w:val="24"/>
        </w:rPr>
        <w:t xml:space="preserve">ране </w:t>
      </w:r>
      <w:r w:rsidR="00AF46DD"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F46DD">
        <w:rPr>
          <w:rFonts w:ascii="Times New Roman" w:hAnsi="Times New Roman" w:cs="Times New Roman"/>
          <w:sz w:val="24"/>
          <w:szCs w:val="24"/>
        </w:rPr>
        <w:t xml:space="preserve">я </w:t>
      </w:r>
      <w:r w:rsidRPr="00B06BCE">
        <w:rPr>
          <w:rFonts w:ascii="Times New Roman" w:hAnsi="Times New Roman" w:cs="Times New Roman"/>
          <w:sz w:val="24"/>
          <w:szCs w:val="24"/>
        </w:rPr>
        <w:t>в течение 2 рабочих дней.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решения 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B06BCE">
        <w:rPr>
          <w:rFonts w:ascii="Times New Roman" w:hAnsi="Times New Roman" w:cs="Times New Roman"/>
          <w:sz w:val="24"/>
          <w:szCs w:val="24"/>
        </w:rPr>
        <w:t xml:space="preserve">о </w:t>
      </w:r>
      <w:r w:rsidR="00AF46DD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AF46DD">
        <w:rPr>
          <w:rFonts w:ascii="Times New Roman" w:hAnsi="Times New Roman" w:cs="Times New Roman"/>
          <w:sz w:val="24"/>
          <w:szCs w:val="24"/>
        </w:rPr>
        <w:t xml:space="preserve">ране </w:t>
      </w:r>
      <w:r w:rsidR="00AF46DD"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F46DD">
        <w:rPr>
          <w:rFonts w:ascii="Times New Roman" w:hAnsi="Times New Roman" w:cs="Times New Roman"/>
          <w:sz w:val="24"/>
          <w:szCs w:val="24"/>
        </w:rPr>
        <w:t>я</w:t>
      </w:r>
      <w:r w:rsidR="00AF46DD" w:rsidRPr="00B06BCE">
        <w:rPr>
          <w:rFonts w:ascii="Times New Roman" w:hAnsi="Times New Roman" w:cs="Times New Roman"/>
          <w:sz w:val="24"/>
          <w:szCs w:val="24"/>
        </w:rPr>
        <w:t xml:space="preserve"> или </w:t>
      </w:r>
      <w:r w:rsidR="00AF46DD">
        <w:rPr>
          <w:rFonts w:ascii="Times New Roman" w:hAnsi="Times New Roman" w:cs="Times New Roman"/>
          <w:sz w:val="24"/>
          <w:szCs w:val="24"/>
        </w:rPr>
        <w:t>решение</w:t>
      </w:r>
      <w:r w:rsidR="00AF46DD" w:rsidRPr="002F3F8D">
        <w:rPr>
          <w:rFonts w:ascii="Times New Roman" w:hAnsi="Times New Roman" w:cs="Times New Roman"/>
          <w:sz w:val="24"/>
          <w:szCs w:val="24"/>
        </w:rPr>
        <w:t xml:space="preserve"> о</w:t>
      </w:r>
      <w:r w:rsidR="00AF46DD">
        <w:rPr>
          <w:rFonts w:ascii="Times New Roman" w:hAnsi="Times New Roman" w:cs="Times New Roman"/>
          <w:sz w:val="24"/>
          <w:szCs w:val="24"/>
        </w:rPr>
        <w:t>б отказе в</w:t>
      </w:r>
      <w:r w:rsidR="00AF46DD" w:rsidRPr="002F3F8D">
        <w:rPr>
          <w:rFonts w:ascii="Times New Roman" w:hAnsi="Times New Roman" w:cs="Times New Roman"/>
          <w:sz w:val="24"/>
          <w:szCs w:val="24"/>
        </w:rPr>
        <w:t xml:space="preserve"> </w:t>
      </w:r>
      <w:r w:rsidR="00AF46DD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AF46DD">
        <w:rPr>
          <w:rFonts w:ascii="Times New Roman" w:hAnsi="Times New Roman" w:cs="Times New Roman"/>
          <w:sz w:val="24"/>
          <w:szCs w:val="24"/>
        </w:rPr>
        <w:t xml:space="preserve">ране </w:t>
      </w:r>
      <w:r w:rsidR="00AF46DD"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 w:rsidR="00AF46DD">
        <w:rPr>
          <w:rFonts w:ascii="Times New Roman" w:hAnsi="Times New Roman" w:cs="Times New Roman"/>
          <w:sz w:val="24"/>
          <w:szCs w:val="24"/>
        </w:rPr>
        <w:t>ого</w:t>
      </w:r>
      <w:r w:rsidR="00AF46DD"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F46DD">
        <w:rPr>
          <w:rFonts w:ascii="Times New Roman" w:hAnsi="Times New Roman" w:cs="Times New Roman"/>
          <w:sz w:val="24"/>
          <w:szCs w:val="24"/>
        </w:rPr>
        <w:t>я</w:t>
      </w:r>
      <w:r w:rsidRPr="00B06BCE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AF4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городского поселения Куминский.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городского поселения Куминский в досудебном порядке.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Куминский, заместитель руководителя Администрации городского поселения Куминский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 осуществляется по предварительной записи. Запись заявителей проводится в приемной Администрации городского поселения Куминский при личном обращении или с использованием средств телефонной связи по номерам телефонов, которые размещаются на информационных стендах. Сотрудник Администрации городского поселения Куминский,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br w:type="page"/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81693" w:rsidRDefault="00581A81" w:rsidP="00181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«</w:t>
      </w:r>
      <w:r w:rsidR="00181693" w:rsidRPr="005F64AE">
        <w:rPr>
          <w:rFonts w:ascii="Times New Roman" w:hAnsi="Times New Roman" w:cs="Times New Roman"/>
          <w:sz w:val="24"/>
          <w:szCs w:val="24"/>
        </w:rPr>
        <w:t xml:space="preserve">Передача в муниципальную собственность </w:t>
      </w:r>
    </w:p>
    <w:p w:rsidR="00581A81" w:rsidRPr="002F3F8D" w:rsidRDefault="00181693" w:rsidP="00181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4AE">
        <w:rPr>
          <w:rFonts w:ascii="Times New Roman" w:hAnsi="Times New Roman" w:cs="Times New Roman"/>
          <w:sz w:val="24"/>
          <w:szCs w:val="24"/>
        </w:rPr>
        <w:t>приватизированных жилых помещений</w:t>
      </w:r>
      <w:r w:rsidR="00581A81" w:rsidRPr="002F3F8D">
        <w:rPr>
          <w:rFonts w:ascii="Times New Roman" w:hAnsi="Times New Roman" w:cs="Times New Roman"/>
          <w:sz w:val="24"/>
          <w:szCs w:val="24"/>
        </w:rPr>
        <w:t>»</w:t>
      </w:r>
    </w:p>
    <w:p w:rsidR="00EC0B09" w:rsidRDefault="00EC0B09" w:rsidP="00EC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09" w:rsidRDefault="00EC0B09" w:rsidP="00EC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09" w:rsidRDefault="00581A81" w:rsidP="00EC0B0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EC0B09" w:rsidRDefault="00EC0B09" w:rsidP="00EC0B09">
      <w:pPr>
        <w:ind w:left="3969"/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81A81" w:rsidRDefault="00581A81" w:rsidP="00EC0B0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_</w:t>
      </w:r>
      <w:r w:rsidR="00EC0B09">
        <w:rPr>
          <w:rFonts w:ascii="Times New Roman" w:hAnsi="Times New Roman" w:cs="Times New Roman"/>
          <w:sz w:val="24"/>
          <w:szCs w:val="24"/>
        </w:rPr>
        <w:t>________</w:t>
      </w:r>
      <w:r w:rsidRPr="002F3F8D">
        <w:rPr>
          <w:rFonts w:ascii="Times New Roman" w:hAnsi="Times New Roman" w:cs="Times New Roman"/>
          <w:sz w:val="24"/>
          <w:szCs w:val="24"/>
        </w:rPr>
        <w:t>_________</w:t>
      </w:r>
      <w:r w:rsidR="00EC0B09">
        <w:rPr>
          <w:rFonts w:ascii="Times New Roman" w:hAnsi="Times New Roman" w:cs="Times New Roman"/>
          <w:sz w:val="24"/>
          <w:szCs w:val="24"/>
        </w:rPr>
        <w:t>____________</w:t>
      </w:r>
      <w:r w:rsidRPr="002F3F8D">
        <w:rPr>
          <w:rFonts w:ascii="Times New Roman" w:hAnsi="Times New Roman" w:cs="Times New Roman"/>
          <w:sz w:val="24"/>
          <w:szCs w:val="24"/>
        </w:rPr>
        <w:t>___________</w:t>
      </w:r>
    </w:p>
    <w:p w:rsidR="00EC0B09" w:rsidRPr="002F3F8D" w:rsidRDefault="00EC0B09" w:rsidP="00EC0B0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C0B09" w:rsidRDefault="00EC0B09" w:rsidP="00EC0B09">
      <w:pPr>
        <w:pStyle w:val="ConsPlusNonformat"/>
        <w:widowControl/>
        <w:ind w:left="3969"/>
        <w:rPr>
          <w:rFonts w:ascii="Times New Roman" w:hAnsi="Times New Roman" w:cs="Times New Roman"/>
          <w:i/>
        </w:rPr>
      </w:pPr>
      <w:r w:rsidRPr="005207F7">
        <w:rPr>
          <w:rFonts w:ascii="Times New Roman" w:hAnsi="Times New Roman" w:cs="Times New Roman"/>
          <w:i/>
        </w:rPr>
        <w:t xml:space="preserve">(Ф.И.О., дата рождения, для собственника, </w:t>
      </w:r>
    </w:p>
    <w:p w:rsidR="00EC0B09" w:rsidRPr="005207F7" w:rsidRDefault="00EC0B09" w:rsidP="00EC0B09">
      <w:pPr>
        <w:pStyle w:val="ConsPlusNonformat"/>
        <w:widowControl/>
        <w:ind w:left="3969"/>
        <w:rPr>
          <w:rFonts w:ascii="Times New Roman" w:hAnsi="Times New Roman" w:cs="Times New Roman"/>
          <w:i/>
        </w:rPr>
      </w:pPr>
      <w:r w:rsidRPr="005207F7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остигшего 14-летнего возраста )</w:t>
      </w:r>
    </w:p>
    <w:p w:rsidR="00EC0B09" w:rsidRPr="005207F7" w:rsidRDefault="00EC0B09" w:rsidP="00EC0B09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</w:t>
      </w:r>
    </w:p>
    <w:p w:rsidR="00EC0B09" w:rsidRPr="005207F7" w:rsidRDefault="00EC0B09" w:rsidP="00EC0B09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i/>
        </w:rPr>
        <w:t>паспорт (серия, номер, кем и когда выдан)</w:t>
      </w:r>
    </w:p>
    <w:p w:rsidR="00EC0B09" w:rsidRPr="005207F7" w:rsidRDefault="00EC0B09" w:rsidP="00EC0B09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0B09" w:rsidRDefault="00EC0B09" w:rsidP="00EC0B09">
      <w:pPr>
        <w:pStyle w:val="ConsPlusNonformat"/>
        <w:widowControl/>
        <w:ind w:left="3969"/>
        <w:rPr>
          <w:rFonts w:ascii="Times New Roman" w:hAnsi="Times New Roman" w:cs="Times New Roman"/>
          <w:i/>
        </w:rPr>
      </w:pPr>
      <w:r w:rsidRPr="005207F7">
        <w:rPr>
          <w:rFonts w:ascii="Times New Roman" w:hAnsi="Times New Roman" w:cs="Times New Roman"/>
          <w:i/>
        </w:rPr>
        <w:t xml:space="preserve">для собственника, не достигшего 14-летнего возраста-  </w:t>
      </w:r>
    </w:p>
    <w:p w:rsidR="00EC0B09" w:rsidRPr="005207F7" w:rsidRDefault="00EC0B09" w:rsidP="00EC0B09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i/>
        </w:rPr>
        <w:t>серия, номер свидетельства о рождении</w:t>
      </w:r>
      <w:r w:rsidRPr="005207F7">
        <w:rPr>
          <w:rFonts w:ascii="Times New Roman" w:hAnsi="Times New Roman" w:cs="Times New Roman"/>
          <w:sz w:val="28"/>
          <w:szCs w:val="28"/>
        </w:rPr>
        <w:t>)</w:t>
      </w:r>
    </w:p>
    <w:p w:rsidR="00EC0B09" w:rsidRPr="00EC0B09" w:rsidRDefault="00EC0B09" w:rsidP="00EC0B09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>проживающего (их) по адресу:</w:t>
      </w:r>
    </w:p>
    <w:p w:rsidR="00EC0B09" w:rsidRPr="005207F7" w:rsidRDefault="00EC0B09" w:rsidP="00EC0B09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0B09" w:rsidRPr="005207F7" w:rsidRDefault="00EC0B09" w:rsidP="00EC0B09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____________________</w:t>
      </w:r>
    </w:p>
    <w:p w:rsidR="00EC0B09" w:rsidRPr="005207F7" w:rsidRDefault="00EC0B09" w:rsidP="00EC0B09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_____________________</w:t>
      </w:r>
    </w:p>
    <w:p w:rsidR="00EC0B09" w:rsidRPr="005207F7" w:rsidRDefault="00EC0B09" w:rsidP="00EC0B0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81A81" w:rsidRPr="00EC0B09" w:rsidRDefault="00581A81" w:rsidP="004A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>Заявление</w:t>
      </w:r>
    </w:p>
    <w:p w:rsidR="00581A81" w:rsidRPr="00EC0B09" w:rsidRDefault="00AF46DD" w:rsidP="004A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A81" w:rsidRPr="00EC0B09" w:rsidRDefault="00581A81" w:rsidP="002F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6DD" w:rsidRPr="00EC0B09" w:rsidRDefault="00AF46DD" w:rsidP="00AF46D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>Прошу   (просим)   принять   в   муниципальную   собственность  гор</w:t>
      </w:r>
      <w:r w:rsidR="00ED6411">
        <w:rPr>
          <w:rFonts w:ascii="Times New Roman" w:hAnsi="Times New Roman" w:cs="Times New Roman"/>
          <w:sz w:val="24"/>
          <w:szCs w:val="24"/>
        </w:rPr>
        <w:t>о</w:t>
      </w:r>
      <w:r w:rsidRPr="00EC0B09">
        <w:rPr>
          <w:rFonts w:ascii="Times New Roman" w:hAnsi="Times New Roman" w:cs="Times New Roman"/>
          <w:sz w:val="24"/>
          <w:szCs w:val="24"/>
        </w:rPr>
        <w:t xml:space="preserve">дского поселения Куминский принадлежащее  мне  (нам)  на  праве  собственности  на  основании договора  приватизации  №  ______ от ______________ (или другое основание), являющееся для меня  (нас) единственным местом постоянного проживания и свободное от  обязательств  жилое  помещение,  расположенное по адресу: </w:t>
      </w:r>
      <w:r w:rsidR="00EC0B09" w:rsidRPr="00EC0B09">
        <w:rPr>
          <w:rFonts w:ascii="Times New Roman" w:hAnsi="Times New Roman" w:cs="Times New Roman"/>
          <w:sz w:val="24"/>
          <w:szCs w:val="24"/>
        </w:rPr>
        <w:t>пгт. Куминский, ул.</w:t>
      </w:r>
      <w:r w:rsidR="00EC0B09">
        <w:rPr>
          <w:rFonts w:ascii="Times New Roman" w:hAnsi="Times New Roman" w:cs="Times New Roman"/>
          <w:sz w:val="24"/>
          <w:szCs w:val="24"/>
        </w:rPr>
        <w:t xml:space="preserve"> </w:t>
      </w:r>
      <w:r w:rsidRPr="00EC0B09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AF46DD" w:rsidRPr="005207F7" w:rsidRDefault="00AF46DD" w:rsidP="00AF46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46DD" w:rsidRPr="005207F7" w:rsidRDefault="00AF46DD" w:rsidP="00AF46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46DD" w:rsidRPr="00EC0B09" w:rsidRDefault="00AF46DD" w:rsidP="00AF46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>Приложение: (</w:t>
      </w:r>
      <w:r w:rsidRPr="00EC0B09">
        <w:rPr>
          <w:rFonts w:ascii="Times New Roman" w:hAnsi="Times New Roman" w:cs="Times New Roman"/>
          <w:i/>
          <w:sz w:val="24"/>
          <w:szCs w:val="24"/>
        </w:rPr>
        <w:t>список прилагаемых к заявлению документов</w:t>
      </w:r>
      <w:r w:rsidRPr="00EC0B09">
        <w:rPr>
          <w:rFonts w:ascii="Times New Roman" w:hAnsi="Times New Roman" w:cs="Times New Roman"/>
          <w:sz w:val="24"/>
          <w:szCs w:val="24"/>
        </w:rPr>
        <w:t>)</w:t>
      </w:r>
    </w:p>
    <w:p w:rsidR="00EC0B09" w:rsidRPr="00EC0B09" w:rsidRDefault="00EC0B09" w:rsidP="002F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09" w:rsidRPr="00EC0B09" w:rsidRDefault="00EC0B09" w:rsidP="002F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09" w:rsidRPr="00EC0B09" w:rsidRDefault="00EC0B09" w:rsidP="002F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09" w:rsidRPr="00EC0B09" w:rsidRDefault="00EC0B09" w:rsidP="00EC0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 xml:space="preserve">Дата ___________                            </w:t>
      </w:r>
      <w:r w:rsidRPr="00EC0B09">
        <w:rPr>
          <w:rFonts w:ascii="Times New Roman" w:hAnsi="Times New Roman" w:cs="Times New Roman"/>
          <w:sz w:val="24"/>
          <w:szCs w:val="24"/>
        </w:rPr>
        <w:tab/>
      </w:r>
      <w:r w:rsidRPr="00EC0B09">
        <w:rPr>
          <w:rFonts w:ascii="Times New Roman" w:hAnsi="Times New Roman" w:cs="Times New Roman"/>
          <w:sz w:val="24"/>
          <w:szCs w:val="24"/>
        </w:rPr>
        <w:tab/>
      </w:r>
    </w:p>
    <w:p w:rsidR="00EC0B09" w:rsidRDefault="00EC0B09" w:rsidP="00EC0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0B09" w:rsidRPr="00EC0B09" w:rsidRDefault="00EC0B09" w:rsidP="00EC0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>Подпись ___________/____________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C0B09">
        <w:rPr>
          <w:rFonts w:ascii="Times New Roman" w:hAnsi="Times New Roman" w:cs="Times New Roman"/>
          <w:sz w:val="24"/>
          <w:szCs w:val="24"/>
        </w:rPr>
        <w:t>___</w:t>
      </w:r>
    </w:p>
    <w:p w:rsidR="00EC0B09" w:rsidRPr="00EC0B09" w:rsidRDefault="00EC0B09" w:rsidP="00EC0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C0B09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EC0B09" w:rsidRDefault="00EC0B09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B09" w:rsidRDefault="00EC0B09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1693" w:rsidRDefault="00181693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1693" w:rsidRDefault="00181693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1693" w:rsidRDefault="00181693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B09" w:rsidRDefault="00EC0B09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B09" w:rsidRDefault="00EC0B09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81693" w:rsidRDefault="00581A81" w:rsidP="00181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«</w:t>
      </w:r>
      <w:r w:rsidR="00181693" w:rsidRPr="005F64AE">
        <w:rPr>
          <w:rFonts w:ascii="Times New Roman" w:hAnsi="Times New Roman" w:cs="Times New Roman"/>
          <w:sz w:val="24"/>
          <w:szCs w:val="24"/>
        </w:rPr>
        <w:t xml:space="preserve">Передача в муниципальную собственность </w:t>
      </w:r>
    </w:p>
    <w:p w:rsidR="00581A81" w:rsidRPr="002F3F8D" w:rsidRDefault="00181693" w:rsidP="00181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4AE">
        <w:rPr>
          <w:rFonts w:ascii="Times New Roman" w:hAnsi="Times New Roman" w:cs="Times New Roman"/>
          <w:sz w:val="24"/>
          <w:szCs w:val="24"/>
        </w:rPr>
        <w:t>приватизированных жилых помещений</w:t>
      </w:r>
      <w:r w:rsidR="00581A81" w:rsidRPr="002F3F8D">
        <w:rPr>
          <w:rFonts w:ascii="Times New Roman" w:hAnsi="Times New Roman" w:cs="Times New Roman"/>
          <w:sz w:val="24"/>
          <w:szCs w:val="24"/>
        </w:rPr>
        <w:t>»</w:t>
      </w:r>
    </w:p>
    <w:p w:rsidR="00581A81" w:rsidRPr="002F3F8D" w:rsidRDefault="00581A81" w:rsidP="002F3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БЛОК-СХЕМА</w:t>
      </w:r>
    </w:p>
    <w:p w:rsidR="00581A81" w:rsidRPr="002F3F8D" w:rsidRDefault="00581A81" w:rsidP="002F3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9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"/>
        <w:gridCol w:w="2700"/>
        <w:gridCol w:w="180"/>
        <w:gridCol w:w="144"/>
        <w:gridCol w:w="180"/>
        <w:gridCol w:w="36"/>
        <w:gridCol w:w="180"/>
        <w:gridCol w:w="144"/>
        <w:gridCol w:w="36"/>
        <w:gridCol w:w="144"/>
        <w:gridCol w:w="3816"/>
        <w:gridCol w:w="59"/>
      </w:tblGrid>
      <w:tr w:rsidR="00EC0B09" w:rsidTr="00EC0B09">
        <w:trPr>
          <w:trHeight w:val="900"/>
          <w:jc w:val="center"/>
        </w:trPr>
        <w:tc>
          <w:tcPr>
            <w:tcW w:w="7799" w:type="dxa"/>
            <w:gridSpan w:val="12"/>
            <w:tcBorders>
              <w:bottom w:val="single" w:sz="4" w:space="0" w:color="auto"/>
            </w:tcBorders>
          </w:tcPr>
          <w:p w:rsidR="00EC0B09" w:rsidRPr="00FB3BCA" w:rsidRDefault="00EC0B09" w:rsidP="00FB3BC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09" w:rsidRPr="00FB3BCA" w:rsidRDefault="00EC0B09" w:rsidP="00FB3BC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CA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</w:tr>
      <w:tr w:rsidR="00EC0B09" w:rsidRPr="00FB3BCA" w:rsidTr="00EC0B09">
        <w:trPr>
          <w:gridBefore w:val="2"/>
          <w:gridAfter w:val="8"/>
          <w:wBefore w:w="2880" w:type="dxa"/>
          <w:wAfter w:w="4595" w:type="dxa"/>
          <w:trHeight w:val="525"/>
          <w:jc w:val="center"/>
        </w:trPr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B09" w:rsidRPr="00FB3BCA" w:rsidRDefault="00E1355E" w:rsidP="00FB3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0.25pt;margin-top:.85pt;width:0;height:29.4pt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EC0B09" w:rsidRPr="00FB3BCA" w:rsidRDefault="00EC0B09" w:rsidP="00FB3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09" w:rsidRPr="00FB3BCA" w:rsidTr="00EC0B09">
        <w:trPr>
          <w:gridAfter w:val="1"/>
          <w:wAfter w:w="59" w:type="dxa"/>
          <w:trHeight w:val="720"/>
          <w:jc w:val="center"/>
        </w:trPr>
        <w:tc>
          <w:tcPr>
            <w:tcW w:w="7740" w:type="dxa"/>
            <w:gridSpan w:val="11"/>
          </w:tcPr>
          <w:p w:rsidR="00FB3BCA" w:rsidRDefault="00FB3BCA" w:rsidP="00FB3BC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09" w:rsidRDefault="00EC0B09" w:rsidP="00FB3BC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CA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заявлений и представленных документов</w:t>
            </w:r>
          </w:p>
          <w:p w:rsidR="00FB3BCA" w:rsidRPr="00FB3BCA" w:rsidRDefault="00FB3BCA" w:rsidP="00FB3BC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09" w:rsidRPr="00FB3BCA" w:rsidTr="00EC0B09">
        <w:trPr>
          <w:gridBefore w:val="3"/>
          <w:gridAfter w:val="7"/>
          <w:wBefore w:w="3060" w:type="dxa"/>
          <w:wAfter w:w="4415" w:type="dxa"/>
          <w:trHeight w:val="495"/>
          <w:jc w:val="center"/>
        </w:trPr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B09" w:rsidRPr="00FB3BCA" w:rsidRDefault="00E1355E" w:rsidP="00FB3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21.25pt;margin-top:-.3pt;width:0;height:30.6pt;z-index:251659264;mso-position-horizontal-relative:text;mso-position-vertical-relative:text" o:connectortype="straight">
                  <v:stroke endarrow="block"/>
                </v:shape>
              </w:pict>
            </w:r>
          </w:p>
          <w:p w:rsidR="00EC0B09" w:rsidRPr="00FB3BCA" w:rsidRDefault="00EC0B09" w:rsidP="00FB3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09" w:rsidTr="00EC0B09">
        <w:trPr>
          <w:gridBefore w:val="1"/>
          <w:wBefore w:w="180" w:type="dxa"/>
          <w:trHeight w:val="1080"/>
          <w:jc w:val="center"/>
        </w:trPr>
        <w:tc>
          <w:tcPr>
            <w:tcW w:w="7619" w:type="dxa"/>
            <w:gridSpan w:val="11"/>
          </w:tcPr>
          <w:p w:rsidR="00EC0B09" w:rsidRPr="00FB3BCA" w:rsidRDefault="00EC0B09" w:rsidP="00FB3BCA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09" w:rsidRPr="00FB3BCA" w:rsidRDefault="00EC0B09" w:rsidP="00FB3BCA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CA"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распоряжения, договора и акта приема-передачи</w:t>
            </w:r>
          </w:p>
        </w:tc>
      </w:tr>
      <w:tr w:rsidR="00EC0B09" w:rsidRPr="00FB3BCA" w:rsidTr="00EC0B09">
        <w:trPr>
          <w:gridBefore w:val="6"/>
          <w:gridAfter w:val="4"/>
          <w:wBefore w:w="3420" w:type="dxa"/>
          <w:wAfter w:w="4055" w:type="dxa"/>
          <w:trHeight w:val="450"/>
          <w:jc w:val="center"/>
        </w:trPr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B09" w:rsidRPr="00FB3BCA" w:rsidRDefault="00E1355E" w:rsidP="00FB3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3.25pt;margin-top:1.2pt;width:0;height:29.4pt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EC0B09" w:rsidRPr="00FB3BCA" w:rsidRDefault="00EC0B09" w:rsidP="00FB3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09" w:rsidRPr="00FB3BCA" w:rsidTr="00EC0B09">
        <w:trPr>
          <w:gridBefore w:val="1"/>
          <w:gridAfter w:val="1"/>
          <w:wBefore w:w="180" w:type="dxa"/>
          <w:wAfter w:w="59" w:type="dxa"/>
          <w:trHeight w:val="900"/>
          <w:jc w:val="center"/>
        </w:trPr>
        <w:tc>
          <w:tcPr>
            <w:tcW w:w="7560" w:type="dxa"/>
            <w:gridSpan w:val="10"/>
          </w:tcPr>
          <w:p w:rsidR="00EC0B09" w:rsidRPr="00FB3BCA" w:rsidRDefault="00EC0B09" w:rsidP="00FB3BCA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09" w:rsidRPr="00FB3BCA" w:rsidRDefault="00EC0B09" w:rsidP="00FB3BCA">
            <w:pPr>
              <w:pStyle w:val="aa"/>
              <w:autoSpaceDE w:val="0"/>
              <w:autoSpaceDN w:val="0"/>
              <w:adjustRightInd w:val="0"/>
              <w:ind w:left="567"/>
              <w:jc w:val="center"/>
            </w:pPr>
            <w:r w:rsidRPr="00FB3BCA">
              <w:t>Подписание распоряжения, договора и акта приема-передачи либо отказа по принятому решению;</w:t>
            </w:r>
          </w:p>
          <w:p w:rsidR="00EC0B09" w:rsidRPr="00FB3BCA" w:rsidRDefault="00EC0B09" w:rsidP="00FB3BCA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09" w:rsidRPr="00FB3BCA" w:rsidTr="00EC0B09">
        <w:trPr>
          <w:gridBefore w:val="6"/>
          <w:gridAfter w:val="3"/>
          <w:wBefore w:w="3420" w:type="dxa"/>
          <w:wAfter w:w="4019" w:type="dxa"/>
          <w:trHeight w:val="600"/>
          <w:jc w:val="center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B09" w:rsidRPr="00FB3BCA" w:rsidRDefault="00E1355E" w:rsidP="00FB3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3.25pt;margin-top:-.3pt;width:0;height:30.6pt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EC0B09" w:rsidRPr="00FB3BCA" w:rsidRDefault="00EC0B09" w:rsidP="00FB3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09" w:rsidTr="00EC0B09">
        <w:trPr>
          <w:gridBefore w:val="1"/>
          <w:wBefore w:w="180" w:type="dxa"/>
          <w:trHeight w:val="900"/>
          <w:jc w:val="center"/>
        </w:trPr>
        <w:tc>
          <w:tcPr>
            <w:tcW w:w="7619" w:type="dxa"/>
            <w:gridSpan w:val="11"/>
          </w:tcPr>
          <w:p w:rsidR="00EC0B09" w:rsidRPr="00FB3BCA" w:rsidRDefault="00EC0B09" w:rsidP="00FB3BCA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09" w:rsidRPr="00FB3BCA" w:rsidRDefault="00FB3BCA" w:rsidP="00FB3BCA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0B09" w:rsidRPr="00FB3BCA">
              <w:rPr>
                <w:rFonts w:ascii="Times New Roman" w:hAnsi="Times New Roman" w:cs="Times New Roman"/>
                <w:sz w:val="24"/>
                <w:szCs w:val="24"/>
              </w:rPr>
              <w:t>осударственная регистрация права</w:t>
            </w:r>
            <w:r w:rsidR="00EC0B09" w:rsidRPr="00FB3BCA">
              <w:rPr>
                <w:rFonts w:ascii="Times New Roman" w:hAnsi="Times New Roman" w:cs="Times New Roman"/>
              </w:rPr>
              <w:t xml:space="preserve"> муниципальной собственности</w:t>
            </w:r>
          </w:p>
        </w:tc>
      </w:tr>
      <w:tr w:rsidR="00EC0B09" w:rsidRPr="00EC0B09" w:rsidTr="00EC0B09">
        <w:trPr>
          <w:gridBefore w:val="7"/>
          <w:gridAfter w:val="2"/>
          <w:wBefore w:w="3600" w:type="dxa"/>
          <w:wAfter w:w="3875" w:type="dxa"/>
          <w:trHeight w:val="525"/>
          <w:jc w:val="center"/>
        </w:trPr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B09" w:rsidRPr="00EC0B09" w:rsidRDefault="00EC0B09" w:rsidP="00EC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09" w:rsidRPr="00EC0B09" w:rsidRDefault="00EC0B09" w:rsidP="00EC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693" w:rsidRDefault="00181693" w:rsidP="001816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693" w:rsidRDefault="00181693" w:rsidP="001816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693" w:rsidRDefault="00181693" w:rsidP="001816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693" w:rsidRDefault="00181693" w:rsidP="001816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693" w:rsidRDefault="00181693" w:rsidP="001816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693" w:rsidRDefault="00181693" w:rsidP="001816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693" w:rsidRDefault="00181693" w:rsidP="001816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693" w:rsidRDefault="00181693" w:rsidP="001816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693" w:rsidRDefault="00181693" w:rsidP="001816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693" w:rsidRDefault="00181693" w:rsidP="001816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693" w:rsidRPr="002F3F8D" w:rsidRDefault="00181693" w:rsidP="001816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127511">
        <w:rPr>
          <w:rFonts w:ascii="Times New Roman" w:hAnsi="Times New Roman" w:cs="Times New Roman"/>
          <w:sz w:val="24"/>
          <w:szCs w:val="24"/>
        </w:rPr>
        <w:t>3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81693" w:rsidRDefault="00581A81" w:rsidP="00181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«</w:t>
      </w:r>
      <w:r w:rsidR="00181693" w:rsidRPr="005F64AE">
        <w:rPr>
          <w:rFonts w:ascii="Times New Roman" w:hAnsi="Times New Roman" w:cs="Times New Roman"/>
          <w:sz w:val="24"/>
          <w:szCs w:val="24"/>
        </w:rPr>
        <w:t xml:space="preserve">Передача в муниципальную собственность </w:t>
      </w:r>
    </w:p>
    <w:p w:rsidR="00581A81" w:rsidRPr="002F3F8D" w:rsidRDefault="00181693" w:rsidP="00181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4AE">
        <w:rPr>
          <w:rFonts w:ascii="Times New Roman" w:hAnsi="Times New Roman" w:cs="Times New Roman"/>
          <w:sz w:val="24"/>
          <w:szCs w:val="24"/>
        </w:rPr>
        <w:t>приватизированных жилых помещений</w:t>
      </w:r>
      <w:r w:rsidR="00581A81" w:rsidRPr="002F3F8D">
        <w:rPr>
          <w:rFonts w:ascii="Times New Roman" w:hAnsi="Times New Roman" w:cs="Times New Roman"/>
          <w:sz w:val="24"/>
          <w:szCs w:val="24"/>
        </w:rPr>
        <w:t>»</w:t>
      </w:r>
    </w:p>
    <w:p w:rsidR="00581A81" w:rsidRPr="002F3F8D" w:rsidRDefault="00581A81" w:rsidP="002F3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Документы,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самоуправления, подведомственных указанным органам организаций, 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необходимые для предоставления муниципальной услуги </w:t>
      </w:r>
      <w:r w:rsidRPr="00181693">
        <w:rPr>
          <w:rFonts w:ascii="Times New Roman" w:hAnsi="Times New Roman" w:cs="Times New Roman"/>
          <w:b/>
          <w:sz w:val="24"/>
          <w:szCs w:val="24"/>
        </w:rPr>
        <w:t>«</w:t>
      </w:r>
      <w:r w:rsidR="00181693" w:rsidRPr="00181693">
        <w:rPr>
          <w:rFonts w:ascii="Times New Roman" w:hAnsi="Times New Roman" w:cs="Times New Roman"/>
          <w:b/>
          <w:sz w:val="24"/>
          <w:szCs w:val="24"/>
        </w:rPr>
        <w:t>Передача в муниципальную собственность приватизированных жилых помещений</w:t>
      </w:r>
      <w:r w:rsidRPr="00181693">
        <w:rPr>
          <w:rFonts w:ascii="Times New Roman" w:hAnsi="Times New Roman" w:cs="Times New Roman"/>
          <w:b/>
          <w:sz w:val="24"/>
          <w:szCs w:val="24"/>
        </w:rPr>
        <w:t>»</w:t>
      </w:r>
      <w:r w:rsidRPr="002F3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3100"/>
        <w:gridCol w:w="3402"/>
        <w:gridCol w:w="2410"/>
      </w:tblGrid>
      <w:tr w:rsidR="00581A81" w:rsidRPr="00127511" w:rsidTr="002F3F8D">
        <w:tc>
          <w:tcPr>
            <w:tcW w:w="552" w:type="dxa"/>
          </w:tcPr>
          <w:p w:rsidR="00581A81" w:rsidRPr="00127511" w:rsidRDefault="00581A81" w:rsidP="002F3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00" w:type="dxa"/>
            <w:vAlign w:val="center"/>
          </w:tcPr>
          <w:p w:rsidR="00581A81" w:rsidRPr="00127511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3402" w:type="dxa"/>
            <w:vAlign w:val="center"/>
          </w:tcPr>
          <w:p w:rsidR="00581A81" w:rsidRPr="00127511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 в распоряжении которой находится документ</w:t>
            </w:r>
          </w:p>
        </w:tc>
        <w:tc>
          <w:tcPr>
            <w:tcW w:w="2410" w:type="dxa"/>
            <w:vAlign w:val="center"/>
          </w:tcPr>
          <w:p w:rsidR="00581A81" w:rsidRPr="00127511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Адрес место органа (организации) в распоряжении которой находится документ нахождения</w:t>
            </w:r>
          </w:p>
        </w:tc>
      </w:tr>
      <w:tr w:rsidR="00581A81" w:rsidRPr="00127511" w:rsidTr="002F3F8D">
        <w:tc>
          <w:tcPr>
            <w:tcW w:w="552" w:type="dxa"/>
            <w:vAlign w:val="center"/>
          </w:tcPr>
          <w:p w:rsidR="00581A81" w:rsidRPr="00127511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0" w:type="dxa"/>
            <w:vAlign w:val="center"/>
          </w:tcPr>
          <w:p w:rsidR="00581A81" w:rsidRPr="00BD4DF8" w:rsidRDefault="00181693" w:rsidP="00BD4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3402" w:type="dxa"/>
            <w:vAlign w:val="center"/>
          </w:tcPr>
          <w:p w:rsidR="00181693" w:rsidRPr="00127511" w:rsidRDefault="00127511" w:rsidP="001275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81693" w:rsidRPr="00127511">
              <w:rPr>
                <w:rFonts w:ascii="Times New Roman" w:hAnsi="Times New Roman" w:cs="Times New Roman"/>
                <w:sz w:val="18"/>
                <w:szCs w:val="18"/>
              </w:rPr>
              <w:t xml:space="preserve">правление Федеральной службы государственной регистрации, кадастра и картографии по Ханты-Мансийскому автономному органу – Югре </w:t>
            </w: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81693" w:rsidRPr="00127511">
              <w:rPr>
                <w:rFonts w:ascii="Times New Roman" w:hAnsi="Times New Roman" w:cs="Times New Roman"/>
                <w:sz w:val="18"/>
                <w:szCs w:val="18"/>
              </w:rPr>
              <w:t>Управление Росреестра);</w:t>
            </w:r>
          </w:p>
          <w:p w:rsidR="00581A81" w:rsidRPr="00127511" w:rsidRDefault="00581A81" w:rsidP="00BD4D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1A81" w:rsidRPr="00127511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81A81" w:rsidRPr="00127511" w:rsidTr="002F3F8D">
        <w:tc>
          <w:tcPr>
            <w:tcW w:w="552" w:type="dxa"/>
            <w:vAlign w:val="center"/>
          </w:tcPr>
          <w:p w:rsidR="00581A81" w:rsidRPr="00127511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0" w:type="dxa"/>
            <w:vAlign w:val="center"/>
          </w:tcPr>
          <w:p w:rsidR="00581A81" w:rsidRPr="00127511" w:rsidRDefault="00127511" w:rsidP="001275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с информацией об отсутствии обременений права собственника (сособственников) на жилое помещение (отсутствие ареста, залога, аренды и других обязательств на приватизированное жилое помещение), выданную территориальным органом Управления Федеральной регистрационной службы по Кондинскому району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27511" w:rsidRPr="00127511" w:rsidRDefault="00127511" w:rsidP="001275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Ханты-Мансийскому автономному органу – Югре (Управление Росреестра);</w:t>
            </w:r>
          </w:p>
          <w:p w:rsidR="00581A81" w:rsidRPr="00127511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1A81" w:rsidRPr="00127511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81A81" w:rsidRPr="00127511" w:rsidTr="002F3F8D">
        <w:tc>
          <w:tcPr>
            <w:tcW w:w="552" w:type="dxa"/>
            <w:vAlign w:val="center"/>
          </w:tcPr>
          <w:p w:rsidR="00581A81" w:rsidRPr="00127511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0" w:type="dxa"/>
            <w:vAlign w:val="center"/>
          </w:tcPr>
          <w:p w:rsidR="00581A81" w:rsidRPr="00127511" w:rsidRDefault="00127511" w:rsidP="001816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на жилое помещение</w:t>
            </w:r>
          </w:p>
        </w:tc>
        <w:tc>
          <w:tcPr>
            <w:tcW w:w="3402" w:type="dxa"/>
            <w:vAlign w:val="center"/>
          </w:tcPr>
          <w:p w:rsidR="00127511" w:rsidRPr="00127511" w:rsidRDefault="00127511" w:rsidP="001275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Ханты-Мансийскому автономному органу – Югре (Управление Росреестра);</w:t>
            </w:r>
          </w:p>
          <w:p w:rsidR="00581A81" w:rsidRPr="00127511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1A81" w:rsidRPr="00127511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81A81" w:rsidRPr="002F3F8D" w:rsidTr="002F3F8D">
        <w:tc>
          <w:tcPr>
            <w:tcW w:w="552" w:type="dxa"/>
            <w:vAlign w:val="center"/>
          </w:tcPr>
          <w:p w:rsidR="00581A81" w:rsidRPr="00127511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00" w:type="dxa"/>
            <w:vAlign w:val="center"/>
          </w:tcPr>
          <w:p w:rsidR="00581A81" w:rsidRPr="00127511" w:rsidRDefault="00181693" w:rsidP="00181693">
            <w:pPr>
              <w:pStyle w:val="aa"/>
              <w:tabs>
                <w:tab w:val="left" w:pos="-5400"/>
              </w:tabs>
              <w:ind w:left="15"/>
              <w:jc w:val="center"/>
              <w:rPr>
                <w:sz w:val="18"/>
                <w:szCs w:val="18"/>
              </w:rPr>
            </w:pPr>
            <w:r w:rsidRPr="00127511">
              <w:rPr>
                <w:sz w:val="18"/>
                <w:szCs w:val="18"/>
              </w:rPr>
              <w:t>Разрешение органа опеки и попечительства на передачу жилого помещения в собственность муниципального образования, если собственниками являются несовершеннолетние граждане</w:t>
            </w:r>
          </w:p>
        </w:tc>
        <w:tc>
          <w:tcPr>
            <w:tcW w:w="3402" w:type="dxa"/>
            <w:vAlign w:val="center"/>
          </w:tcPr>
          <w:p w:rsidR="00581A81" w:rsidRPr="00127511" w:rsidRDefault="0012751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Отдел опеки и попечительства</w:t>
            </w:r>
          </w:p>
        </w:tc>
        <w:tc>
          <w:tcPr>
            <w:tcW w:w="2410" w:type="dxa"/>
            <w:vAlign w:val="center"/>
          </w:tcPr>
          <w:p w:rsidR="00581A81" w:rsidRPr="002F3F8D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1A81" w:rsidRPr="002F3F8D" w:rsidTr="002F3F8D">
        <w:tc>
          <w:tcPr>
            <w:tcW w:w="552" w:type="dxa"/>
            <w:vAlign w:val="center"/>
          </w:tcPr>
          <w:p w:rsidR="00581A81" w:rsidRPr="00127511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00" w:type="dxa"/>
            <w:vAlign w:val="center"/>
          </w:tcPr>
          <w:p w:rsidR="00581A81" w:rsidRPr="00127511" w:rsidRDefault="00181693" w:rsidP="00181693">
            <w:pPr>
              <w:pStyle w:val="ConsPlusNormal"/>
              <w:tabs>
                <w:tab w:val="left" w:pos="-5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 xml:space="preserve">Справка, содержащая сведения о зарегистрированных лицах в передаваемом жилом помещении </w:t>
            </w:r>
          </w:p>
        </w:tc>
        <w:tc>
          <w:tcPr>
            <w:tcW w:w="3402" w:type="dxa"/>
            <w:vAlign w:val="center"/>
          </w:tcPr>
          <w:p w:rsidR="00581A81" w:rsidRPr="00127511" w:rsidRDefault="0012751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11">
              <w:rPr>
                <w:rFonts w:ascii="Times New Roman" w:hAnsi="Times New Roman" w:cs="Times New Roman"/>
                <w:sz w:val="18"/>
                <w:szCs w:val="18"/>
              </w:rPr>
              <w:t>Паспортный стол городского поселения Куминский</w:t>
            </w:r>
          </w:p>
        </w:tc>
        <w:tc>
          <w:tcPr>
            <w:tcW w:w="2410" w:type="dxa"/>
            <w:vAlign w:val="center"/>
          </w:tcPr>
          <w:p w:rsidR="00581A81" w:rsidRPr="002F3F8D" w:rsidRDefault="00581A81" w:rsidP="002F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br w:type="page"/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127511">
        <w:rPr>
          <w:rFonts w:ascii="Times New Roman" w:hAnsi="Times New Roman" w:cs="Times New Roman"/>
          <w:sz w:val="24"/>
          <w:szCs w:val="24"/>
        </w:rPr>
        <w:t>4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27511" w:rsidRDefault="00581A81" w:rsidP="00127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«</w:t>
      </w:r>
      <w:r w:rsidR="00127511" w:rsidRPr="005F64AE">
        <w:rPr>
          <w:rFonts w:ascii="Times New Roman" w:hAnsi="Times New Roman" w:cs="Times New Roman"/>
          <w:sz w:val="24"/>
          <w:szCs w:val="24"/>
        </w:rPr>
        <w:t xml:space="preserve">Передача в муниципальную собственность </w:t>
      </w:r>
    </w:p>
    <w:p w:rsidR="00581A81" w:rsidRPr="002F3F8D" w:rsidRDefault="00127511" w:rsidP="00127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4AE">
        <w:rPr>
          <w:rFonts w:ascii="Times New Roman" w:hAnsi="Times New Roman" w:cs="Times New Roman"/>
          <w:sz w:val="24"/>
          <w:szCs w:val="24"/>
        </w:rPr>
        <w:t>приватизированных жилых помещений</w:t>
      </w:r>
      <w:r w:rsidR="00581A81" w:rsidRPr="002F3F8D">
        <w:rPr>
          <w:rFonts w:ascii="Times New Roman" w:hAnsi="Times New Roman" w:cs="Times New Roman"/>
          <w:sz w:val="24"/>
          <w:szCs w:val="24"/>
        </w:rPr>
        <w:t>»</w:t>
      </w:r>
    </w:p>
    <w:p w:rsidR="00581A81" w:rsidRPr="002F3F8D" w:rsidRDefault="00581A81" w:rsidP="002F3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Регистрационный N заявления _____________ дата _______</w:t>
      </w:r>
    </w:p>
    <w:p w:rsidR="00581A81" w:rsidRPr="002F3F8D" w:rsidRDefault="00581A81" w:rsidP="002F3F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380"/>
        <w:gridCol w:w="6279"/>
        <w:gridCol w:w="1425"/>
        <w:gridCol w:w="1341"/>
      </w:tblGrid>
      <w:tr w:rsidR="00581A81" w:rsidRPr="002F3F8D" w:rsidTr="002F3F8D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F3F8D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F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581A81" w:rsidRPr="002F3F8D" w:rsidTr="002F3F8D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1" w:rsidRPr="002F3F8D" w:rsidTr="002F3F8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1" w:rsidRPr="002F3F8D" w:rsidTr="002F3F8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1" w:rsidRPr="002F3F8D" w:rsidTr="002F3F8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1" w:rsidRPr="002F3F8D" w:rsidTr="002F3F8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1" w:rsidRPr="002F3F8D" w:rsidTr="002F3F8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Принял ____________/__________________________ /____________ 20___ г.</w:t>
      </w: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                (подпись)     (расшифровка подписи)</w:t>
      </w:r>
    </w:p>
    <w:p w:rsidR="00581A81" w:rsidRPr="002F3F8D" w:rsidRDefault="00581A81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8E5" w:rsidRPr="002F3F8D" w:rsidRDefault="004C48E5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48E5" w:rsidRPr="002F3F8D" w:rsidSect="0072174C">
      <w:footerReference w:type="defaul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F1" w:rsidRDefault="00041FF1" w:rsidP="0072174C">
      <w:pPr>
        <w:spacing w:after="0" w:line="240" w:lineRule="auto"/>
      </w:pPr>
      <w:r>
        <w:separator/>
      </w:r>
    </w:p>
  </w:endnote>
  <w:endnote w:type="continuationSeparator" w:id="1">
    <w:p w:rsidR="00041FF1" w:rsidRDefault="00041FF1" w:rsidP="0072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1547"/>
      <w:docPartObj>
        <w:docPartGallery w:val="Page Numbers (Bottom of Page)"/>
        <w:docPartUnique/>
      </w:docPartObj>
    </w:sdtPr>
    <w:sdtContent>
      <w:p w:rsidR="001A722E" w:rsidRDefault="001A722E">
        <w:pPr>
          <w:pStyle w:val="a7"/>
          <w:jc w:val="right"/>
        </w:pPr>
        <w:fldSimple w:instr=" PAGE   \* MERGEFORMAT ">
          <w:r w:rsidR="00BD67BB">
            <w:rPr>
              <w:noProof/>
            </w:rPr>
            <w:t>4</w:t>
          </w:r>
        </w:fldSimple>
      </w:p>
    </w:sdtContent>
  </w:sdt>
  <w:p w:rsidR="001A722E" w:rsidRDefault="001A72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F1" w:rsidRDefault="00041FF1" w:rsidP="0072174C">
      <w:pPr>
        <w:spacing w:after="0" w:line="240" w:lineRule="auto"/>
      </w:pPr>
      <w:r>
        <w:separator/>
      </w:r>
    </w:p>
  </w:footnote>
  <w:footnote w:type="continuationSeparator" w:id="1">
    <w:p w:rsidR="00041FF1" w:rsidRDefault="00041FF1" w:rsidP="0072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D89"/>
    <w:multiLevelType w:val="hybridMultilevel"/>
    <w:tmpl w:val="8DEC2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F4B"/>
    <w:multiLevelType w:val="hybridMultilevel"/>
    <w:tmpl w:val="89EEF9A0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E2C6A"/>
    <w:multiLevelType w:val="hybridMultilevel"/>
    <w:tmpl w:val="313C2798"/>
    <w:lvl w:ilvl="0" w:tplc="4FCA762C">
      <w:start w:val="1"/>
      <w:numFmt w:val="decimal"/>
      <w:lvlText w:val="%1."/>
      <w:lvlJc w:val="left"/>
      <w:pPr>
        <w:ind w:left="142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5230BCB"/>
    <w:multiLevelType w:val="hybridMultilevel"/>
    <w:tmpl w:val="44201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829CF"/>
    <w:multiLevelType w:val="hybridMultilevel"/>
    <w:tmpl w:val="4C5023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8A418CB"/>
    <w:multiLevelType w:val="hybridMultilevel"/>
    <w:tmpl w:val="A87414E2"/>
    <w:lvl w:ilvl="0" w:tplc="04190017">
      <w:start w:val="1"/>
      <w:numFmt w:val="lowerLetter"/>
      <w:lvlText w:val="%1)"/>
      <w:lvlJc w:val="left"/>
      <w:pPr>
        <w:ind w:left="1425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6A151E3"/>
    <w:multiLevelType w:val="hybridMultilevel"/>
    <w:tmpl w:val="7D54A302"/>
    <w:lvl w:ilvl="0" w:tplc="04190015">
      <w:start w:val="1"/>
      <w:numFmt w:val="upperLetter"/>
      <w:lvlText w:val="%1."/>
      <w:lvlJc w:val="left"/>
      <w:pPr>
        <w:ind w:left="1425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BC809EA"/>
    <w:multiLevelType w:val="hybridMultilevel"/>
    <w:tmpl w:val="02DADF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20850B6"/>
    <w:multiLevelType w:val="hybridMultilevel"/>
    <w:tmpl w:val="3EEC738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5802A04"/>
    <w:multiLevelType w:val="hybridMultilevel"/>
    <w:tmpl w:val="36A845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5C21771"/>
    <w:multiLevelType w:val="hybridMultilevel"/>
    <w:tmpl w:val="078ABA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6"/>
  </w:num>
  <w:num w:numId="5">
    <w:abstractNumId w:val="17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4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A81"/>
    <w:rsid w:val="00041FF1"/>
    <w:rsid w:val="00060C2E"/>
    <w:rsid w:val="00077842"/>
    <w:rsid w:val="00092E3A"/>
    <w:rsid w:val="00127511"/>
    <w:rsid w:val="00181693"/>
    <w:rsid w:val="001A722E"/>
    <w:rsid w:val="001B0580"/>
    <w:rsid w:val="001F1B94"/>
    <w:rsid w:val="001F6124"/>
    <w:rsid w:val="002048CA"/>
    <w:rsid w:val="00231663"/>
    <w:rsid w:val="00234BE2"/>
    <w:rsid w:val="00250730"/>
    <w:rsid w:val="002B2A4C"/>
    <w:rsid w:val="002F3F8D"/>
    <w:rsid w:val="00314F6B"/>
    <w:rsid w:val="003258EC"/>
    <w:rsid w:val="00390EB6"/>
    <w:rsid w:val="003C766C"/>
    <w:rsid w:val="004127B3"/>
    <w:rsid w:val="004A5073"/>
    <w:rsid w:val="004C48E5"/>
    <w:rsid w:val="004E2235"/>
    <w:rsid w:val="0055767D"/>
    <w:rsid w:val="005646ED"/>
    <w:rsid w:val="00581A81"/>
    <w:rsid w:val="005F64AE"/>
    <w:rsid w:val="0064657A"/>
    <w:rsid w:val="0068418C"/>
    <w:rsid w:val="0072174C"/>
    <w:rsid w:val="0078369D"/>
    <w:rsid w:val="00787E1F"/>
    <w:rsid w:val="007C1D2C"/>
    <w:rsid w:val="0082672D"/>
    <w:rsid w:val="00904D6D"/>
    <w:rsid w:val="00974ACB"/>
    <w:rsid w:val="009A2B3E"/>
    <w:rsid w:val="009B188D"/>
    <w:rsid w:val="00AF46DD"/>
    <w:rsid w:val="00B06BCE"/>
    <w:rsid w:val="00B0729B"/>
    <w:rsid w:val="00B33DD1"/>
    <w:rsid w:val="00BC2B58"/>
    <w:rsid w:val="00BD4DF8"/>
    <w:rsid w:val="00BD67BB"/>
    <w:rsid w:val="00C27899"/>
    <w:rsid w:val="00C37FF3"/>
    <w:rsid w:val="00C834F8"/>
    <w:rsid w:val="00CD3468"/>
    <w:rsid w:val="00D20FFB"/>
    <w:rsid w:val="00D54FD5"/>
    <w:rsid w:val="00D8283B"/>
    <w:rsid w:val="00DA4544"/>
    <w:rsid w:val="00E060E4"/>
    <w:rsid w:val="00E1355E"/>
    <w:rsid w:val="00E82DDF"/>
    <w:rsid w:val="00E94342"/>
    <w:rsid w:val="00EC0B09"/>
    <w:rsid w:val="00ED6411"/>
    <w:rsid w:val="00ED6FAB"/>
    <w:rsid w:val="00F31F7D"/>
    <w:rsid w:val="00F855BC"/>
    <w:rsid w:val="00F9532E"/>
    <w:rsid w:val="00FB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D5"/>
  </w:style>
  <w:style w:type="paragraph" w:styleId="1">
    <w:name w:val="heading 1"/>
    <w:basedOn w:val="a"/>
    <w:next w:val="a"/>
    <w:link w:val="10"/>
    <w:qFormat/>
    <w:rsid w:val="002F3F8D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F3F8D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F3F8D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rsid w:val="00581A81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F3F8D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2F3F8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F3F8D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styleId="a4">
    <w:name w:val="Hyperlink"/>
    <w:basedOn w:val="a0"/>
    <w:rsid w:val="002F3F8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174C"/>
  </w:style>
  <w:style w:type="paragraph" w:styleId="a7">
    <w:name w:val="footer"/>
    <w:basedOn w:val="a"/>
    <w:link w:val="a8"/>
    <w:uiPriority w:val="99"/>
    <w:unhideWhenUsed/>
    <w:rsid w:val="007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74C"/>
  </w:style>
  <w:style w:type="table" w:styleId="a9">
    <w:name w:val="Table Grid"/>
    <w:basedOn w:val="a1"/>
    <w:rsid w:val="003C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16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33DD1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3DD1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nda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kuma@mail.ru" TargetMode="External"/><Relationship Id="rId12" Type="http://schemas.openxmlformats.org/officeDocument/2006/relationships/hyperlink" Target="consultantplus://offline/ref=D78BD885904A5CB96F12CE76502E1888E1EC7DC0F28C7848BEADAABCEA8FD78C8B91BA57mEL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uma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8037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2013-11-28T05:35:00Z</cp:lastPrinted>
  <dcterms:created xsi:type="dcterms:W3CDTF">2013-07-11T11:51:00Z</dcterms:created>
  <dcterms:modified xsi:type="dcterms:W3CDTF">2014-03-30T11:47:00Z</dcterms:modified>
</cp:coreProperties>
</file>