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ED" w:rsidRPr="002F3DED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F3DED" w:rsidRDefault="00130ECE" w:rsidP="002F3DE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EC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30ECE" w:rsidRDefault="00130ECE" w:rsidP="002F3DE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ECE" w:rsidRDefault="00130ECE" w:rsidP="002F3D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0ECE" w:rsidRDefault="00130ECE" w:rsidP="002F3D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130ECE" w:rsidRPr="00130ECE" w:rsidRDefault="00130ECE" w:rsidP="002F3D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ED" w:rsidRPr="00130ECE" w:rsidRDefault="002F3DED" w:rsidP="002F3D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CE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2F3DED" w:rsidRPr="00130ECE" w:rsidRDefault="002F3DED" w:rsidP="002F3DE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F3DED" w:rsidRPr="002F3DED" w:rsidRDefault="002F3DED" w:rsidP="002F3DE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F3DED" w:rsidRPr="00130ECE" w:rsidRDefault="002F3DED" w:rsidP="002F3DE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E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</w:t>
      </w:r>
      <w:r w:rsidRPr="002F3DED">
        <w:rPr>
          <w:rFonts w:ascii="Times New Roman" w:hAnsi="Times New Roman" w:cs="Times New Roman"/>
          <w:sz w:val="24"/>
          <w:szCs w:val="24"/>
        </w:rPr>
        <w:tab/>
      </w:r>
    </w:p>
    <w:p w:rsidR="002F3DED" w:rsidRPr="00130ECE" w:rsidRDefault="002F3DED" w:rsidP="00130E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CE">
        <w:rPr>
          <w:rFonts w:ascii="Times New Roman" w:hAnsi="Times New Roman" w:cs="Times New Roman"/>
          <w:b/>
          <w:sz w:val="28"/>
          <w:szCs w:val="28"/>
        </w:rPr>
        <w:t>О внесении изменений в бюджет муниципального образования городского поселения Куминский на 2011 год  и на плановый период 2012 и 2013 годов.</w:t>
      </w:r>
    </w:p>
    <w:p w:rsidR="002F3DED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       Рассмотрев информацию о внесении изменений и дополнений в решение Совета депутатов муниципального образования городское поселение  Куминский от 23.12.2010 года № 150 «О бюджете муниципального образования городского поселения    Куминский  на 2011 год и на плановый период 2012 и 2013 годов», представленную начальником отдела финансово-экономической деятельности Администрации городского поселения Куминский Н.Н.Осипенко, руководствуясь подпунктом 2 пункта 1 статьи 17 устава городское поселение Куминский, Совет депутатов городского поселения Куминский решил: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  1.Внести в решение Совета депутатов муниципального образования городское поселение  Куминский от 23.12.2010 года № 150 «О бюджете муниципального образования городского поселения    Куминский  на 2011 год и на плановый период 2012 и 2013 годов»  </w:t>
      </w:r>
      <w:proofErr w:type="gramStart"/>
      <w:r w:rsidRPr="002F3D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3DED">
        <w:rPr>
          <w:rFonts w:ascii="Times New Roman" w:hAnsi="Times New Roman" w:cs="Times New Roman"/>
          <w:sz w:val="24"/>
          <w:szCs w:val="24"/>
        </w:rPr>
        <w:t>с изменениями от 28 января  №  152   ) следующие изменения и дополнения: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1.1. Пункт 1 изложить в новой редакции: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  </w:t>
      </w:r>
      <w:r w:rsidRPr="002F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DE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 на 2011 год: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поселения в сумме   29 461,4 тыс. рублей;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общий объем расходов бюджета поселения в сумме  29 756,3тыс. рублей.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прогнозируемый дефицит в объеме 294,9 тыс</w:t>
      </w:r>
      <w:proofErr w:type="gramStart"/>
      <w:r w:rsidRPr="002F3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3DED">
        <w:rPr>
          <w:rFonts w:ascii="Times New Roman" w:hAnsi="Times New Roman" w:cs="Times New Roman"/>
          <w:sz w:val="24"/>
          <w:szCs w:val="24"/>
        </w:rPr>
        <w:t>ублей считать допустимым в соответствии со ст. 92.1. Бюджетного кодекса Российской Федерации, в связи со сложившимся объемом остатков денежных средств бюджета муниципального образования городского поселения Куминский на 01.01.2011г. в сумме 294,9 тыс</w:t>
      </w:r>
      <w:proofErr w:type="gramStart"/>
      <w:r w:rsidRPr="002F3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3DED">
        <w:rPr>
          <w:rFonts w:ascii="Times New Roman" w:hAnsi="Times New Roman" w:cs="Times New Roman"/>
          <w:sz w:val="24"/>
          <w:szCs w:val="24"/>
        </w:rPr>
        <w:t xml:space="preserve">ублей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поселения на плановый период 2012 и 2013 годов: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поселения на 2012 год в сумме 27 798,2 тыс. рублей и на 2013 год в сумме 30 332,9 тыс. рублей;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на 2012 год в сумме           27 798,2 тыс. рублей, в том числе условно утвержденные расходы в сумме 647,9 тыс. рублей, и на 2013 год в сумме 30 332,9 тыс. рублей, в том числе условно утвержденные расходы в сумме 1 423,0 тыс. рублей;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2F3DED">
        <w:rPr>
          <w:rFonts w:ascii="Times New Roman" w:hAnsi="Times New Roman" w:cs="Times New Roman"/>
          <w:sz w:val="24"/>
          <w:szCs w:val="24"/>
        </w:rPr>
        <w:t>Направить на покрытие  дефицита (</w:t>
      </w:r>
      <w:proofErr w:type="spellStart"/>
      <w:r w:rsidRPr="002F3DED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2F3DED">
        <w:rPr>
          <w:rFonts w:ascii="Times New Roman" w:hAnsi="Times New Roman" w:cs="Times New Roman"/>
          <w:sz w:val="24"/>
          <w:szCs w:val="24"/>
        </w:rPr>
        <w:t>) бюджета поселения на 2011 год и на плановый период 2012 и 2013 годов поступления из источников внутреннего финансирования согласно приложениям 6 и 7 к настоящему решению.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</w:rPr>
        <w:t>3.</w:t>
      </w:r>
      <w:r w:rsidRPr="002F3DED">
        <w:rPr>
          <w:rFonts w:ascii="Times New Roman" w:hAnsi="Times New Roman" w:cs="Times New Roman"/>
          <w:sz w:val="24"/>
          <w:szCs w:val="24"/>
        </w:rPr>
        <w:t xml:space="preserve"> Утвердить объем доходов бюджета поселения по основным источникам на 2011 год и на плановый период 2012 и 2013 годов согласно приложению 1 к настоящему решению.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</w:rPr>
        <w:t>4</w:t>
      </w:r>
      <w:r w:rsidRPr="002F3DED">
        <w:rPr>
          <w:rFonts w:ascii="Times New Roman" w:hAnsi="Times New Roman" w:cs="Times New Roman"/>
          <w:sz w:val="24"/>
          <w:szCs w:val="24"/>
        </w:rPr>
        <w:t>. Утвердить в пределах общего объема расходов, установленного пунктами 1.1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на 2011 год согласно приложению 2 к настоящему решению;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на плановый период 2012 и 2013 годов согласно приложению 3</w:t>
      </w:r>
      <w:r w:rsidRPr="002F3DED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  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560EC8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fldSimple w:instr=" COMMENTS &quot;11 &quot;$#/$\%^ТипКласса:ПолеНомер;Идентификатор:НомерЭлемента;ПозицияНомера:11;СтильНомера:Арабская;РазделительНомера: ;$#\$/%^\* MERGEFORMAT \* MERGEFORMAT ">
        <w:r w:rsidR="002F3DED" w:rsidRPr="002F3DED">
          <w:rPr>
            <w:rFonts w:ascii="Times New Roman" w:hAnsi="Times New Roman" w:cs="Times New Roman"/>
            <w:b/>
            <w:sz w:val="24"/>
            <w:szCs w:val="24"/>
          </w:rPr>
          <w:t xml:space="preserve">5. </w:t>
        </w:r>
      </w:fldSimple>
      <w:r w:rsidR="002F3DED" w:rsidRPr="002F3DED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разделам, подразделам, целевым статьям и видам </w:t>
      </w:r>
      <w:proofErr w:type="gramStart"/>
      <w:r w:rsidR="002F3DED" w:rsidRPr="002F3DED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="002F3DED" w:rsidRPr="002F3DED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расходов: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на 2011 год согласно приложению 4 к настоящему решению;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>на плановый период 2012 и 2013 годов согласно приложению 5</w:t>
      </w:r>
      <w:r w:rsidRPr="002F3DED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   </w:t>
      </w:r>
      <w:r w:rsidRPr="002F3D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b/>
          <w:sz w:val="24"/>
          <w:szCs w:val="24"/>
        </w:rPr>
        <w:t>6.</w:t>
      </w:r>
      <w:r w:rsidRPr="002F3DED">
        <w:rPr>
          <w:rFonts w:ascii="Times New Roman" w:hAnsi="Times New Roman" w:cs="Times New Roman"/>
          <w:sz w:val="24"/>
          <w:szCs w:val="24"/>
        </w:rPr>
        <w:t xml:space="preserve">  Решение с приложениями опубликовать в газете «</w:t>
      </w:r>
      <w:proofErr w:type="spellStart"/>
      <w:r w:rsidRPr="002F3DE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F3DE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3DE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0EC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F3DED">
        <w:rPr>
          <w:rFonts w:ascii="Times New Roman" w:hAnsi="Times New Roman" w:cs="Times New Roman"/>
          <w:sz w:val="24"/>
          <w:szCs w:val="24"/>
        </w:rPr>
        <w:t>поселения</w:t>
      </w:r>
      <w:r w:rsidR="00130ECE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2F3DED">
        <w:rPr>
          <w:rFonts w:ascii="Times New Roman" w:hAnsi="Times New Roman" w:cs="Times New Roman"/>
          <w:sz w:val="24"/>
          <w:szCs w:val="24"/>
        </w:rPr>
        <w:tab/>
      </w:r>
      <w:r w:rsidRPr="002F3DED">
        <w:rPr>
          <w:rFonts w:ascii="Times New Roman" w:hAnsi="Times New Roman" w:cs="Times New Roman"/>
          <w:sz w:val="24"/>
          <w:szCs w:val="24"/>
        </w:rPr>
        <w:tab/>
      </w:r>
      <w:r w:rsidRPr="002F3DED">
        <w:rPr>
          <w:rFonts w:ascii="Times New Roman" w:hAnsi="Times New Roman" w:cs="Times New Roman"/>
          <w:sz w:val="24"/>
          <w:szCs w:val="24"/>
        </w:rPr>
        <w:tab/>
      </w:r>
      <w:r w:rsidRPr="002F3DED">
        <w:rPr>
          <w:rFonts w:ascii="Times New Roman" w:hAnsi="Times New Roman" w:cs="Times New Roman"/>
          <w:sz w:val="24"/>
          <w:szCs w:val="24"/>
        </w:rPr>
        <w:tab/>
      </w:r>
      <w:r w:rsidRPr="002F3DED">
        <w:rPr>
          <w:rFonts w:ascii="Times New Roman" w:hAnsi="Times New Roman" w:cs="Times New Roman"/>
          <w:sz w:val="24"/>
          <w:szCs w:val="24"/>
        </w:rPr>
        <w:tab/>
      </w:r>
      <w:r w:rsidRPr="002F3DED">
        <w:rPr>
          <w:rFonts w:ascii="Times New Roman" w:hAnsi="Times New Roman" w:cs="Times New Roman"/>
          <w:sz w:val="24"/>
          <w:szCs w:val="24"/>
        </w:rPr>
        <w:tab/>
        <w:t xml:space="preserve"> С.Г. Ермаков</w:t>
      </w:r>
    </w:p>
    <w:p w:rsidR="002F3DED" w:rsidRPr="002F3DED" w:rsidRDefault="002F3DED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0ECE" w:rsidRDefault="00130ECE" w:rsidP="002F3D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3DED" w:rsidRPr="00130ECE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ECE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30ECE">
        <w:rPr>
          <w:rFonts w:ascii="Times New Roman" w:hAnsi="Times New Roman" w:cs="Times New Roman"/>
          <w:b/>
          <w:sz w:val="24"/>
          <w:szCs w:val="24"/>
        </w:rPr>
        <w:t>.</w:t>
      </w:r>
      <w:r w:rsidR="00130ECE" w:rsidRPr="0013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CE">
        <w:rPr>
          <w:rFonts w:ascii="Times New Roman" w:hAnsi="Times New Roman" w:cs="Times New Roman"/>
          <w:b/>
          <w:sz w:val="24"/>
          <w:szCs w:val="24"/>
        </w:rPr>
        <w:t>Куминский</w:t>
      </w:r>
    </w:p>
    <w:p w:rsidR="002F3DED" w:rsidRPr="00130ECE" w:rsidRDefault="00130ECE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30ECE">
        <w:rPr>
          <w:rFonts w:ascii="Times New Roman" w:hAnsi="Times New Roman" w:cs="Times New Roman"/>
          <w:b/>
          <w:sz w:val="24"/>
          <w:szCs w:val="24"/>
        </w:rPr>
        <w:t xml:space="preserve">«22» </w:t>
      </w:r>
      <w:r w:rsidR="002F3DED" w:rsidRPr="00130ECE">
        <w:rPr>
          <w:rFonts w:ascii="Times New Roman" w:hAnsi="Times New Roman" w:cs="Times New Roman"/>
          <w:b/>
          <w:sz w:val="24"/>
          <w:szCs w:val="24"/>
        </w:rPr>
        <w:t>апреля 2011 года</w:t>
      </w:r>
    </w:p>
    <w:p w:rsidR="002F3DED" w:rsidRPr="00130ECE" w:rsidRDefault="002F3DED" w:rsidP="002F3DE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30ECE">
        <w:rPr>
          <w:rFonts w:ascii="Times New Roman" w:hAnsi="Times New Roman" w:cs="Times New Roman"/>
          <w:b/>
          <w:sz w:val="24"/>
          <w:szCs w:val="24"/>
        </w:rPr>
        <w:t>№</w:t>
      </w:r>
      <w:r w:rsidR="001D39A7">
        <w:rPr>
          <w:rFonts w:ascii="Times New Roman" w:hAnsi="Times New Roman" w:cs="Times New Roman"/>
          <w:b/>
          <w:sz w:val="24"/>
          <w:szCs w:val="24"/>
        </w:rPr>
        <w:t xml:space="preserve"> 164</w:t>
      </w:r>
      <w:r w:rsidRPr="0013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E5" w:rsidRDefault="00CC2FE5"/>
    <w:sectPr w:rsidR="00CC2FE5" w:rsidSect="0067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DED"/>
    <w:rsid w:val="00130ECE"/>
    <w:rsid w:val="001D39A7"/>
    <w:rsid w:val="002F3DED"/>
    <w:rsid w:val="00560EC8"/>
    <w:rsid w:val="0067471C"/>
    <w:rsid w:val="00CC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C"/>
  </w:style>
  <w:style w:type="paragraph" w:styleId="3">
    <w:name w:val="heading 3"/>
    <w:basedOn w:val="a"/>
    <w:next w:val="a"/>
    <w:link w:val="30"/>
    <w:semiHidden/>
    <w:unhideWhenUsed/>
    <w:qFormat/>
    <w:rsid w:val="002F3D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3DE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2F3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F3DE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Статья"/>
    <w:basedOn w:val="a"/>
    <w:rsid w:val="002F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Абзац"/>
    <w:rsid w:val="002F3DE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2F3D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2011-04-21T03:45:00Z</dcterms:created>
  <dcterms:modified xsi:type="dcterms:W3CDTF">2011-04-25T03:23:00Z</dcterms:modified>
</cp:coreProperties>
</file>