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09" w:rsidRPr="006B4422" w:rsidRDefault="003935A8" w:rsidP="00327009">
      <w:pPr>
        <w:pStyle w:val="aff4"/>
        <w:widowControl/>
        <w:ind w:left="708" w:firstLine="0"/>
        <w:jc w:val="right"/>
        <w:rPr>
          <w:b/>
          <w:sz w:val="28"/>
          <w:highlight w:val="yellow"/>
        </w:rPr>
      </w:pPr>
      <w:bookmarkStart w:id="0" w:name="_Toc297032063"/>
      <w:r w:rsidRPr="003935A8">
        <w:rPr>
          <w:noProof/>
          <w:highlight w:val="yellow"/>
        </w:rPr>
        <w:pict>
          <v:rect id="Прямоугольник 5" o:spid="_x0000_s1026" style="position:absolute;left:0;text-align:left;margin-left:-18.05pt;margin-top:-8.25pt;width:506.05pt;height:797.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" filled="f" strokeweight="2.25pt"/>
        </w:pict>
      </w:r>
    </w:p>
    <w:p w:rsidR="00327009" w:rsidRPr="00D764E9" w:rsidRDefault="00327009" w:rsidP="00327009">
      <w:pPr>
        <w:rPr>
          <w:b/>
          <w:bCs/>
          <w:sz w:val="36"/>
        </w:rPr>
      </w:pPr>
      <w:r w:rsidRPr="00D764E9">
        <w:rPr>
          <w:b/>
          <w:bCs/>
          <w:sz w:val="36"/>
        </w:rPr>
        <w:t xml:space="preserve">Общество с ограниченной </w:t>
      </w:r>
      <w:r w:rsidR="00B83ACD" w:rsidRPr="00D764E9">
        <w:rPr>
          <w:b/>
          <w:bCs/>
          <w:sz w:val="36"/>
        </w:rPr>
        <w:br/>
      </w:r>
      <w:r w:rsidRPr="00D764E9">
        <w:rPr>
          <w:b/>
          <w:bCs/>
          <w:sz w:val="36"/>
        </w:rPr>
        <w:t>ответственностью</w:t>
      </w:r>
    </w:p>
    <w:p w:rsidR="00327009" w:rsidRPr="00D764E9" w:rsidRDefault="00327009" w:rsidP="00327009">
      <w:pPr>
        <w:rPr>
          <w:b/>
          <w:bCs/>
          <w:sz w:val="36"/>
        </w:rPr>
      </w:pPr>
      <w:r w:rsidRPr="00D764E9">
        <w:rPr>
          <w:b/>
          <w:bCs/>
          <w:sz w:val="36"/>
        </w:rPr>
        <w:t>«Сибпрофконсалт»</w:t>
      </w:r>
    </w:p>
    <w:p w:rsidR="00327009" w:rsidRPr="006B4422" w:rsidRDefault="00327009" w:rsidP="00327009">
      <w:pPr>
        <w:rPr>
          <w:b/>
          <w:bCs/>
          <w:color w:val="FF0000"/>
          <w:sz w:val="24"/>
          <w:highlight w:val="yellow"/>
        </w:rPr>
      </w:pPr>
    </w:p>
    <w:p w:rsidR="00D764E9" w:rsidRPr="00406C54" w:rsidRDefault="00D764E9" w:rsidP="00D764E9">
      <w:pPr>
        <w:rPr>
          <w:b/>
          <w:bCs/>
        </w:rPr>
      </w:pPr>
      <w:bookmarkStart w:id="1" w:name="_Hlk485629865"/>
      <w:r w:rsidRPr="00406C54">
        <w:rPr>
          <w:b/>
          <w:bCs/>
        </w:rPr>
        <w:t>подготовлено специально</w:t>
      </w:r>
    </w:p>
    <w:p w:rsidR="00D764E9" w:rsidRPr="00406C54" w:rsidRDefault="00006E16" w:rsidP="00D764E9">
      <w:pPr>
        <w:rPr>
          <w:b/>
          <w:bCs/>
        </w:rPr>
      </w:pPr>
      <w:r>
        <w:rPr>
          <w:b/>
          <w:bCs/>
        </w:rPr>
        <w:t xml:space="preserve">для </w:t>
      </w:r>
      <w:r w:rsidR="0010158A">
        <w:rPr>
          <w:b/>
          <w:bCs/>
        </w:rPr>
        <w:t>администрации</w:t>
      </w:r>
      <w:r w:rsidR="005514C3">
        <w:rPr>
          <w:b/>
          <w:bCs/>
        </w:rPr>
        <w:t xml:space="preserve"> муниципального образования</w:t>
      </w:r>
    </w:p>
    <w:p w:rsidR="00D764E9" w:rsidRPr="00406C54" w:rsidRDefault="00D764E9" w:rsidP="00D764E9">
      <w:pPr>
        <w:rPr>
          <w:b/>
          <w:bCs/>
        </w:rPr>
      </w:pPr>
      <w:r w:rsidRPr="00406C54">
        <w:rPr>
          <w:b/>
          <w:bCs/>
        </w:rPr>
        <w:t xml:space="preserve">Кондинского района </w:t>
      </w:r>
    </w:p>
    <w:bookmarkEnd w:id="1"/>
    <w:p w:rsidR="00327009" w:rsidRPr="006B4422" w:rsidRDefault="00327009" w:rsidP="00327009">
      <w:pPr>
        <w:rPr>
          <w:b/>
          <w:bCs/>
          <w:sz w:val="32"/>
          <w:highlight w:val="yellow"/>
        </w:rPr>
      </w:pPr>
    </w:p>
    <w:p w:rsidR="00327009" w:rsidRPr="006B4422" w:rsidRDefault="003935A8" w:rsidP="00327009">
      <w:pPr>
        <w:rPr>
          <w:b/>
          <w:bCs/>
          <w:sz w:val="32"/>
          <w:highlight w:val="yellow"/>
        </w:rPr>
      </w:pPr>
      <w:r w:rsidRPr="003935A8">
        <w:rPr>
          <w:noProof/>
          <w:sz w:val="24"/>
          <w:highlight w:val="yellow"/>
        </w:rPr>
        <w:pict>
          <v:roundrect id="Скругленный прямоугольник 6" o:spid="_x0000_s1028" style="position:absolute;margin-left:-16.4pt;margin-top:2.6pt;width:500.65pt;height:334.9pt;z-index:251660288;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" fillcolor="#fc9" strokeweight="6pt">
            <v:stroke linestyle="thickBetweenThin"/>
            <v:shadow on="t" color="black" offset="3.75pt,2.5pt"/>
            <v:textbox style="mso-next-textbox:#Скругленный прямоугольник 6" inset="1pt,1pt,1pt,1pt">
              <w:txbxContent>
                <w:p w:rsidR="00991BD1" w:rsidRPr="009050A9" w:rsidRDefault="00991BD1" w:rsidP="00327009">
                  <w:pPr>
                    <w:tabs>
                      <w:tab w:val="left" w:pos="540"/>
                    </w:tabs>
                    <w:jc w:val="center"/>
                    <w:rPr>
                      <w:b/>
                      <w:sz w:val="56"/>
                      <w:szCs w:val="52"/>
                    </w:rPr>
                  </w:pPr>
                  <w:r w:rsidRPr="009050A9">
                    <w:rPr>
                      <w:b/>
                      <w:sz w:val="56"/>
                      <w:szCs w:val="52"/>
                    </w:rPr>
                    <w:t>Программа комплексного развития систем коммунальной инфраструктуры                    городского поселения Куминский</w:t>
                  </w:r>
                </w:p>
                <w:p w:rsidR="00991BD1" w:rsidRPr="009050A9" w:rsidRDefault="00991BD1" w:rsidP="00327009">
                  <w:pPr>
                    <w:tabs>
                      <w:tab w:val="left" w:pos="540"/>
                    </w:tabs>
                    <w:jc w:val="center"/>
                    <w:rPr>
                      <w:b/>
                      <w:color w:val="FF0000"/>
                      <w:sz w:val="56"/>
                      <w:szCs w:val="52"/>
                    </w:rPr>
                  </w:pPr>
                  <w:r w:rsidRPr="009050A9">
                    <w:rPr>
                      <w:b/>
                      <w:sz w:val="56"/>
                      <w:szCs w:val="52"/>
                    </w:rPr>
                    <w:t xml:space="preserve"> на 2017 – 2026 г</w:t>
                  </w:r>
                  <w:r>
                    <w:rPr>
                      <w:b/>
                      <w:sz w:val="56"/>
                      <w:szCs w:val="52"/>
                    </w:rPr>
                    <w:t>оды</w:t>
                  </w:r>
                </w:p>
                <w:p w:rsidR="00991BD1" w:rsidRPr="009050A9" w:rsidRDefault="00991BD1" w:rsidP="00327009">
                  <w:pPr>
                    <w:spacing w:line="360" w:lineRule="auto"/>
                    <w:jc w:val="center"/>
                    <w:rPr>
                      <w:b/>
                      <w:sz w:val="56"/>
                      <w:szCs w:val="52"/>
                    </w:rPr>
                  </w:pPr>
                </w:p>
                <w:p w:rsidR="00991BD1" w:rsidRPr="009050A9" w:rsidRDefault="00991BD1" w:rsidP="00327009">
                  <w:pPr>
                    <w:spacing w:line="360" w:lineRule="auto"/>
                    <w:jc w:val="center"/>
                    <w:rPr>
                      <w:sz w:val="56"/>
                      <w:szCs w:val="52"/>
                    </w:rPr>
                  </w:pPr>
                  <w:r w:rsidRPr="009050A9">
                    <w:rPr>
                      <w:b/>
                      <w:caps/>
                      <w:sz w:val="56"/>
                      <w:szCs w:val="52"/>
                    </w:rPr>
                    <w:t>ТОМ 1. ПРОГРАММНЫЙ ДОКУМЕНТ</w:t>
                  </w:r>
                </w:p>
                <w:p w:rsidR="00991BD1" w:rsidRDefault="00991BD1"/>
              </w:txbxContent>
            </v:textbox>
            <w10:wrap anchorx="margin"/>
          </v:roundrect>
        </w:pict>
      </w:r>
    </w:p>
    <w:p w:rsidR="00327009" w:rsidRPr="006B4422" w:rsidRDefault="00327009" w:rsidP="00327009">
      <w:pPr>
        <w:rPr>
          <w:b/>
          <w:bCs/>
          <w:sz w:val="32"/>
          <w:highlight w:val="yellow"/>
        </w:rPr>
      </w:pPr>
    </w:p>
    <w:p w:rsidR="00327009" w:rsidRPr="006B4422" w:rsidRDefault="00327009" w:rsidP="00327009">
      <w:pPr>
        <w:rPr>
          <w:b/>
          <w:bCs/>
          <w:sz w:val="32"/>
          <w:highlight w:val="yellow"/>
        </w:rPr>
      </w:pPr>
    </w:p>
    <w:p w:rsidR="00327009" w:rsidRPr="006B4422" w:rsidRDefault="00327009" w:rsidP="00327009">
      <w:pPr>
        <w:rPr>
          <w:b/>
          <w:bCs/>
          <w:sz w:val="32"/>
          <w:highlight w:val="yellow"/>
        </w:rPr>
      </w:pPr>
    </w:p>
    <w:p w:rsidR="00327009" w:rsidRPr="006B4422" w:rsidRDefault="00327009" w:rsidP="00327009">
      <w:pPr>
        <w:rPr>
          <w:b/>
          <w:bCs/>
          <w:sz w:val="32"/>
          <w:highlight w:val="yellow"/>
        </w:rPr>
      </w:pPr>
    </w:p>
    <w:p w:rsidR="00327009" w:rsidRPr="006B4422" w:rsidRDefault="00327009" w:rsidP="00327009">
      <w:pPr>
        <w:rPr>
          <w:b/>
          <w:bCs/>
          <w:sz w:val="32"/>
          <w:highlight w:val="yellow"/>
        </w:rPr>
      </w:pPr>
    </w:p>
    <w:p w:rsidR="00327009" w:rsidRPr="006B4422" w:rsidRDefault="00327009" w:rsidP="00327009">
      <w:pPr>
        <w:rPr>
          <w:b/>
          <w:bCs/>
          <w:sz w:val="32"/>
          <w:highlight w:val="yellow"/>
        </w:rPr>
      </w:pPr>
    </w:p>
    <w:p w:rsidR="00327009" w:rsidRPr="006B4422" w:rsidRDefault="00327009" w:rsidP="00327009">
      <w:pPr>
        <w:rPr>
          <w:b/>
          <w:bCs/>
          <w:sz w:val="32"/>
          <w:highlight w:val="yellow"/>
        </w:rPr>
      </w:pPr>
    </w:p>
    <w:p w:rsidR="00327009" w:rsidRPr="006B4422" w:rsidRDefault="00327009" w:rsidP="00327009">
      <w:pPr>
        <w:rPr>
          <w:b/>
          <w:bCs/>
          <w:sz w:val="32"/>
          <w:highlight w:val="yellow"/>
        </w:rPr>
      </w:pPr>
    </w:p>
    <w:p w:rsidR="00327009" w:rsidRPr="006B4422" w:rsidRDefault="00327009" w:rsidP="00327009">
      <w:pPr>
        <w:rPr>
          <w:b/>
          <w:bCs/>
          <w:sz w:val="32"/>
          <w:highlight w:val="yellow"/>
        </w:rPr>
      </w:pPr>
    </w:p>
    <w:p w:rsidR="00327009" w:rsidRPr="006B4422" w:rsidRDefault="00327009" w:rsidP="00327009">
      <w:pPr>
        <w:rPr>
          <w:b/>
          <w:bCs/>
          <w:sz w:val="32"/>
          <w:highlight w:val="yellow"/>
        </w:rPr>
      </w:pPr>
    </w:p>
    <w:p w:rsidR="00327009" w:rsidRPr="006B4422" w:rsidRDefault="00327009" w:rsidP="00327009">
      <w:pPr>
        <w:rPr>
          <w:b/>
          <w:bCs/>
          <w:sz w:val="32"/>
          <w:highlight w:val="yellow"/>
        </w:rPr>
      </w:pPr>
    </w:p>
    <w:p w:rsidR="00327009" w:rsidRPr="006B4422" w:rsidRDefault="00327009" w:rsidP="00327009">
      <w:pPr>
        <w:jc w:val="right"/>
        <w:rPr>
          <w:b/>
          <w:bCs/>
          <w:sz w:val="28"/>
          <w:highlight w:val="yellow"/>
        </w:rPr>
      </w:pPr>
    </w:p>
    <w:p w:rsidR="00327009" w:rsidRPr="006B4422" w:rsidRDefault="00327009" w:rsidP="00327009">
      <w:pPr>
        <w:jc w:val="right"/>
        <w:rPr>
          <w:b/>
          <w:bCs/>
          <w:sz w:val="28"/>
          <w:highlight w:val="yellow"/>
        </w:rPr>
      </w:pPr>
    </w:p>
    <w:p w:rsidR="00327009" w:rsidRPr="006B4422" w:rsidRDefault="00327009" w:rsidP="00327009">
      <w:pPr>
        <w:jc w:val="right"/>
        <w:rPr>
          <w:b/>
          <w:bCs/>
          <w:sz w:val="24"/>
          <w:highlight w:val="yellow"/>
        </w:rPr>
      </w:pPr>
    </w:p>
    <w:p w:rsidR="00327009" w:rsidRPr="006B4422" w:rsidRDefault="00327009" w:rsidP="00327009">
      <w:pPr>
        <w:jc w:val="right"/>
        <w:rPr>
          <w:b/>
          <w:bCs/>
          <w:highlight w:val="yellow"/>
        </w:rPr>
      </w:pPr>
    </w:p>
    <w:p w:rsidR="00327009" w:rsidRPr="006B4422" w:rsidRDefault="00327009" w:rsidP="00327009">
      <w:pPr>
        <w:jc w:val="right"/>
        <w:rPr>
          <w:b/>
          <w:bCs/>
          <w:highlight w:val="yellow"/>
        </w:rPr>
      </w:pPr>
    </w:p>
    <w:p w:rsidR="00327009" w:rsidRPr="006B4422" w:rsidRDefault="00327009" w:rsidP="00327009">
      <w:pPr>
        <w:jc w:val="right"/>
        <w:rPr>
          <w:b/>
          <w:bCs/>
          <w:highlight w:val="yellow"/>
        </w:rPr>
      </w:pPr>
    </w:p>
    <w:p w:rsidR="00327009" w:rsidRPr="006B4422" w:rsidRDefault="00327009" w:rsidP="00327009">
      <w:pPr>
        <w:jc w:val="right"/>
        <w:rPr>
          <w:b/>
          <w:bCs/>
          <w:highlight w:val="yellow"/>
        </w:rPr>
      </w:pPr>
    </w:p>
    <w:p w:rsidR="00327009" w:rsidRPr="006B4422" w:rsidRDefault="00327009" w:rsidP="00327009">
      <w:pPr>
        <w:jc w:val="right"/>
        <w:rPr>
          <w:b/>
          <w:bCs/>
          <w:highlight w:val="yellow"/>
        </w:rPr>
      </w:pPr>
    </w:p>
    <w:p w:rsidR="00327009" w:rsidRPr="006B4422" w:rsidRDefault="00327009" w:rsidP="00327009">
      <w:pPr>
        <w:jc w:val="right"/>
        <w:rPr>
          <w:b/>
          <w:bCs/>
          <w:highlight w:val="yellow"/>
        </w:rPr>
      </w:pPr>
    </w:p>
    <w:p w:rsidR="00327009" w:rsidRPr="006B4422" w:rsidRDefault="00327009" w:rsidP="00327009">
      <w:pPr>
        <w:jc w:val="right"/>
        <w:rPr>
          <w:b/>
          <w:bCs/>
          <w:highlight w:val="yellow"/>
        </w:rPr>
      </w:pPr>
    </w:p>
    <w:p w:rsidR="009050A9" w:rsidRPr="009050A9" w:rsidRDefault="009050A9" w:rsidP="009A6611">
      <w:pPr>
        <w:tabs>
          <w:tab w:val="left" w:pos="2268"/>
        </w:tabs>
        <w:spacing w:after="120"/>
        <w:ind w:left="1276"/>
        <w:jc w:val="right"/>
        <w:rPr>
          <w:b/>
          <w:sz w:val="22"/>
          <w:szCs w:val="22"/>
        </w:rPr>
      </w:pPr>
    </w:p>
    <w:p w:rsidR="009A6611" w:rsidRPr="009050A9" w:rsidRDefault="009A6611" w:rsidP="009050A9">
      <w:pPr>
        <w:tabs>
          <w:tab w:val="left" w:pos="1560"/>
        </w:tabs>
        <w:spacing w:after="120"/>
        <w:ind w:left="851"/>
        <w:jc w:val="right"/>
        <w:rPr>
          <w:rFonts w:eastAsiaTheme="minorHAnsi"/>
          <w:sz w:val="22"/>
          <w:szCs w:val="22"/>
        </w:rPr>
      </w:pPr>
      <w:r w:rsidRPr="009050A9">
        <w:rPr>
          <w:b/>
          <w:sz w:val="22"/>
          <w:szCs w:val="22"/>
        </w:rPr>
        <w:t>Свидетельство о допуске к определенному виду или видам работ, которые оказывают влияние на безопасность объектов капитального строительства  № 10945 от 29.04.2015</w:t>
      </w:r>
      <w:r w:rsidRPr="009050A9">
        <w:rPr>
          <w:sz w:val="22"/>
          <w:szCs w:val="22"/>
        </w:rPr>
        <w:t>, выдано СРО Ассоциация проектировщиков "Стройобъединение"</w:t>
      </w:r>
    </w:p>
    <w:p w:rsidR="009A6611" w:rsidRPr="009050A9" w:rsidRDefault="009A6611" w:rsidP="009050A9">
      <w:pPr>
        <w:tabs>
          <w:tab w:val="left" w:pos="2268"/>
        </w:tabs>
        <w:spacing w:after="120"/>
        <w:ind w:left="709"/>
        <w:jc w:val="right"/>
        <w:rPr>
          <w:rFonts w:eastAsiaTheme="minorHAnsi"/>
          <w:sz w:val="22"/>
          <w:szCs w:val="22"/>
        </w:rPr>
      </w:pPr>
      <w:r w:rsidRPr="009050A9">
        <w:rPr>
          <w:b/>
          <w:sz w:val="22"/>
          <w:szCs w:val="22"/>
        </w:rPr>
        <w:t>Свидетельство о допуске к работам в области  инженерных изысканий, которые оказывают влияние на безопасность объектов капитального строительства № 383 от 17.07.2013</w:t>
      </w:r>
      <w:r w:rsidRPr="009050A9">
        <w:rPr>
          <w:sz w:val="22"/>
          <w:szCs w:val="22"/>
        </w:rPr>
        <w:t>, выдано НП СРО инженеров-изыскателей "СтройИзыскания"</w:t>
      </w:r>
    </w:p>
    <w:p w:rsidR="009A6611" w:rsidRPr="009050A9" w:rsidRDefault="009050A9" w:rsidP="009050A9">
      <w:pPr>
        <w:tabs>
          <w:tab w:val="left" w:pos="2268"/>
        </w:tabs>
        <w:spacing w:after="120"/>
        <w:ind w:left="1418"/>
        <w:jc w:val="right"/>
        <w:rPr>
          <w:rFonts w:eastAsiaTheme="minorHAnsi"/>
          <w:sz w:val="22"/>
          <w:szCs w:val="22"/>
        </w:rPr>
      </w:pPr>
      <w:r w:rsidRPr="009050A9">
        <w:rPr>
          <w:b/>
          <w:sz w:val="22"/>
          <w:szCs w:val="22"/>
        </w:rPr>
        <w:t>Свидетельство о допуске к работам по энергетическому обследованию                                 № 438-2015-7203162602-01 от 21.12.2015,</w:t>
      </w:r>
      <w:r w:rsidRPr="009050A9">
        <w:rPr>
          <w:sz w:val="22"/>
          <w:szCs w:val="22"/>
        </w:rPr>
        <w:t xml:space="preserve"> выдано НП «Союз «Энергоэффективность»</w:t>
      </w:r>
    </w:p>
    <w:p w:rsidR="009A6611" w:rsidRPr="009050A9" w:rsidRDefault="009A6611" w:rsidP="009A6611">
      <w:pPr>
        <w:tabs>
          <w:tab w:val="left" w:pos="2268"/>
        </w:tabs>
        <w:spacing w:after="120"/>
        <w:ind w:left="1276"/>
        <w:jc w:val="right"/>
        <w:rPr>
          <w:rFonts w:eastAsiaTheme="minorHAnsi"/>
          <w:sz w:val="22"/>
          <w:szCs w:val="22"/>
        </w:rPr>
      </w:pPr>
      <w:r w:rsidRPr="009050A9">
        <w:rPr>
          <w:b/>
          <w:sz w:val="22"/>
          <w:szCs w:val="22"/>
        </w:rPr>
        <w:t>Сертификат соответствия  № СДС.ТП.СМ.05289-14 от 28.07.2014 системы менеджмента качества ГОСТ ISO 9001-2011 (ISO 9001:2008)</w:t>
      </w:r>
      <w:r w:rsidRPr="009050A9">
        <w:rPr>
          <w:sz w:val="22"/>
          <w:szCs w:val="22"/>
        </w:rPr>
        <w:t xml:space="preserve">, выдан органом по сертификации </w:t>
      </w:r>
      <w:r w:rsidRPr="009050A9">
        <w:rPr>
          <w:sz w:val="22"/>
          <w:szCs w:val="22"/>
        </w:rPr>
        <w:br/>
        <w:t>ООО «РусПромГрупп»</w:t>
      </w:r>
    </w:p>
    <w:p w:rsidR="00327009" w:rsidRPr="006B4422" w:rsidRDefault="00327009" w:rsidP="00327009">
      <w:pPr>
        <w:jc w:val="right"/>
      </w:pPr>
    </w:p>
    <w:p w:rsidR="00327009" w:rsidRPr="006B4422" w:rsidRDefault="00327009" w:rsidP="00327009">
      <w:pPr>
        <w:jc w:val="center"/>
        <w:rPr>
          <w:b/>
          <w:bCs/>
          <w:sz w:val="28"/>
        </w:rPr>
      </w:pPr>
    </w:p>
    <w:p w:rsidR="009050A9" w:rsidRDefault="009050A9" w:rsidP="00327009">
      <w:pPr>
        <w:jc w:val="center"/>
        <w:rPr>
          <w:b/>
          <w:bCs/>
          <w:sz w:val="28"/>
        </w:rPr>
      </w:pPr>
    </w:p>
    <w:p w:rsidR="009050A9" w:rsidRPr="006B4422" w:rsidRDefault="009050A9" w:rsidP="00327009">
      <w:pPr>
        <w:jc w:val="center"/>
        <w:rPr>
          <w:b/>
          <w:bCs/>
          <w:sz w:val="28"/>
        </w:rPr>
      </w:pPr>
    </w:p>
    <w:p w:rsidR="00327009" w:rsidRPr="009050A9" w:rsidRDefault="00327009" w:rsidP="00327009">
      <w:pPr>
        <w:jc w:val="center"/>
        <w:rPr>
          <w:sz w:val="32"/>
          <w:szCs w:val="32"/>
        </w:rPr>
      </w:pPr>
      <w:r w:rsidRPr="009050A9">
        <w:rPr>
          <w:b/>
          <w:bCs/>
          <w:sz w:val="32"/>
          <w:szCs w:val="32"/>
        </w:rPr>
        <w:t>201</w:t>
      </w:r>
      <w:r w:rsidR="006B4422" w:rsidRPr="009050A9">
        <w:rPr>
          <w:b/>
          <w:bCs/>
          <w:sz w:val="32"/>
          <w:szCs w:val="32"/>
        </w:rPr>
        <w:t>7</w:t>
      </w:r>
      <w:r w:rsidRPr="009050A9">
        <w:rPr>
          <w:b/>
          <w:bCs/>
          <w:sz w:val="32"/>
          <w:szCs w:val="32"/>
        </w:rPr>
        <w:t xml:space="preserve"> год</w:t>
      </w:r>
    </w:p>
    <w:p w:rsidR="00327009" w:rsidRPr="006B4422" w:rsidRDefault="00327009" w:rsidP="00327009">
      <w:pPr>
        <w:rPr>
          <w:b/>
          <w:sz w:val="28"/>
          <w:szCs w:val="28"/>
          <w:highlight w:val="yellow"/>
        </w:rPr>
        <w:sectPr w:rsidR="00327009" w:rsidRPr="006B4422" w:rsidSect="00165448">
          <w:type w:val="continuous"/>
          <w:pgSz w:w="11906" w:h="16838"/>
          <w:pgMar w:top="567" w:right="567" w:bottom="567" w:left="1701" w:header="709" w:footer="709" w:gutter="0"/>
          <w:cols w:space="720"/>
        </w:sectPr>
      </w:pPr>
    </w:p>
    <w:p w:rsidR="002C4605" w:rsidRDefault="00E807F8" w:rsidP="002C4605">
      <w:pPr>
        <w:tabs>
          <w:tab w:val="left" w:pos="10065"/>
        </w:tabs>
        <w:ind w:right="567"/>
        <w:jc w:val="center"/>
        <w:rPr>
          <w:noProof/>
        </w:rPr>
      </w:pPr>
      <w:r w:rsidRPr="006B4422">
        <w:rPr>
          <w:b/>
          <w:sz w:val="32"/>
          <w:szCs w:val="32"/>
        </w:rPr>
        <w:lastRenderedPageBreak/>
        <w:t>Содержание</w:t>
      </w:r>
      <w:r w:rsidR="003935A8">
        <w:rPr>
          <w:b/>
          <w:sz w:val="28"/>
          <w:szCs w:val="28"/>
        </w:rPr>
        <w:fldChar w:fldCharType="begin"/>
      </w:r>
      <w:r w:rsidR="002C4605">
        <w:rPr>
          <w:b/>
          <w:sz w:val="28"/>
          <w:szCs w:val="28"/>
        </w:rPr>
        <w:instrText xml:space="preserve"> TOC \o "1-3" \h \z \u </w:instrText>
      </w:r>
      <w:r w:rsidR="003935A8">
        <w:rPr>
          <w:b/>
          <w:sz w:val="28"/>
          <w:szCs w:val="28"/>
        </w:rPr>
        <w:fldChar w:fldCharType="separate"/>
      </w:r>
    </w:p>
    <w:p w:rsidR="002C4605" w:rsidRDefault="003935A8">
      <w:pPr>
        <w:pStyle w:val="11"/>
        <w:tabs>
          <w:tab w:val="right" w:leader="dot" w:pos="10196"/>
        </w:tabs>
        <w:rPr>
          <w:rFonts w:asciiTheme="minorHAnsi" w:eastAsiaTheme="minorEastAsia" w:hAnsiTheme="minorHAnsi" w:cstheme="minorBidi"/>
          <w:b w:val="0"/>
          <w:bCs w:val="0"/>
          <w:noProof/>
          <w:sz w:val="22"/>
          <w:szCs w:val="22"/>
        </w:rPr>
      </w:pPr>
      <w:hyperlink w:anchor="_Toc485737241" w:history="1">
        <w:r w:rsidR="002C4605" w:rsidRPr="003C0E04">
          <w:rPr>
            <w:rStyle w:val="aff"/>
            <w:noProof/>
          </w:rPr>
          <w:t>Паспорт Программы</w:t>
        </w:r>
        <w:r w:rsidR="002C4605">
          <w:rPr>
            <w:noProof/>
            <w:webHidden/>
          </w:rPr>
          <w:tab/>
        </w:r>
        <w:r>
          <w:rPr>
            <w:noProof/>
            <w:webHidden/>
          </w:rPr>
          <w:fldChar w:fldCharType="begin"/>
        </w:r>
        <w:r w:rsidR="002C4605">
          <w:rPr>
            <w:noProof/>
            <w:webHidden/>
          </w:rPr>
          <w:instrText xml:space="preserve"> PAGEREF _Toc485737241 \h </w:instrText>
        </w:r>
        <w:r>
          <w:rPr>
            <w:noProof/>
            <w:webHidden/>
          </w:rPr>
        </w:r>
        <w:r>
          <w:rPr>
            <w:noProof/>
            <w:webHidden/>
          </w:rPr>
          <w:fldChar w:fldCharType="separate"/>
        </w:r>
        <w:r w:rsidR="002C4605">
          <w:rPr>
            <w:noProof/>
            <w:webHidden/>
          </w:rPr>
          <w:t>4</w:t>
        </w:r>
        <w:r>
          <w:rPr>
            <w:noProof/>
            <w:webHidden/>
          </w:rPr>
          <w:fldChar w:fldCharType="end"/>
        </w:r>
      </w:hyperlink>
    </w:p>
    <w:p w:rsidR="002C4605" w:rsidRDefault="003935A8">
      <w:pPr>
        <w:pStyle w:val="11"/>
        <w:tabs>
          <w:tab w:val="left" w:pos="400"/>
          <w:tab w:val="right" w:leader="dot" w:pos="10196"/>
        </w:tabs>
        <w:rPr>
          <w:rFonts w:asciiTheme="minorHAnsi" w:eastAsiaTheme="minorEastAsia" w:hAnsiTheme="minorHAnsi" w:cstheme="minorBidi"/>
          <w:b w:val="0"/>
          <w:bCs w:val="0"/>
          <w:noProof/>
          <w:sz w:val="22"/>
          <w:szCs w:val="22"/>
        </w:rPr>
      </w:pPr>
      <w:hyperlink w:anchor="_Toc485737242" w:history="1">
        <w:r w:rsidR="002C4605" w:rsidRPr="003C0E04">
          <w:rPr>
            <w:rStyle w:val="aff"/>
            <w:noProof/>
          </w:rPr>
          <w:t>1</w:t>
        </w:r>
        <w:r w:rsidR="002C4605">
          <w:rPr>
            <w:rFonts w:asciiTheme="minorHAnsi" w:eastAsiaTheme="minorEastAsia" w:hAnsiTheme="minorHAnsi" w:cstheme="minorBidi"/>
            <w:b w:val="0"/>
            <w:bCs w:val="0"/>
            <w:noProof/>
            <w:sz w:val="22"/>
            <w:szCs w:val="22"/>
          </w:rPr>
          <w:tab/>
        </w:r>
        <w:r w:rsidR="002C4605" w:rsidRPr="003C0E04">
          <w:rPr>
            <w:rStyle w:val="aff"/>
            <w:noProof/>
          </w:rPr>
          <w:t>Характеристика существующего состояния систем коммунальной инфраструктуры</w:t>
        </w:r>
        <w:r w:rsidR="002C4605">
          <w:rPr>
            <w:noProof/>
            <w:webHidden/>
          </w:rPr>
          <w:tab/>
        </w:r>
        <w:r>
          <w:rPr>
            <w:noProof/>
            <w:webHidden/>
          </w:rPr>
          <w:fldChar w:fldCharType="begin"/>
        </w:r>
        <w:r w:rsidR="002C4605">
          <w:rPr>
            <w:noProof/>
            <w:webHidden/>
          </w:rPr>
          <w:instrText xml:space="preserve"> PAGEREF _Toc485737242 \h </w:instrText>
        </w:r>
        <w:r>
          <w:rPr>
            <w:noProof/>
            <w:webHidden/>
          </w:rPr>
        </w:r>
        <w:r>
          <w:rPr>
            <w:noProof/>
            <w:webHidden/>
          </w:rPr>
          <w:fldChar w:fldCharType="separate"/>
        </w:r>
        <w:r w:rsidR="002C4605">
          <w:rPr>
            <w:noProof/>
            <w:webHidden/>
          </w:rPr>
          <w:t>6</w:t>
        </w:r>
        <w:r>
          <w:rPr>
            <w:noProof/>
            <w:webHidden/>
          </w:rPr>
          <w:fldChar w:fldCharType="end"/>
        </w:r>
      </w:hyperlink>
    </w:p>
    <w:p w:rsidR="002C4605" w:rsidRDefault="003935A8">
      <w:pPr>
        <w:pStyle w:val="26"/>
        <w:tabs>
          <w:tab w:val="left" w:pos="800"/>
          <w:tab w:val="right" w:leader="dot" w:pos="10196"/>
        </w:tabs>
        <w:rPr>
          <w:rFonts w:asciiTheme="minorHAnsi" w:eastAsiaTheme="minorEastAsia" w:hAnsiTheme="minorHAnsi" w:cstheme="minorBidi"/>
          <w:b w:val="0"/>
          <w:iCs w:val="0"/>
          <w:noProof/>
          <w:sz w:val="22"/>
          <w:szCs w:val="22"/>
        </w:rPr>
      </w:pPr>
      <w:hyperlink w:anchor="_Toc485737243" w:history="1">
        <w:r w:rsidR="002C4605" w:rsidRPr="003C0E04">
          <w:rPr>
            <w:rStyle w:val="aff"/>
            <w:noProof/>
          </w:rPr>
          <w:t>1.1</w:t>
        </w:r>
        <w:r w:rsidR="002C4605">
          <w:rPr>
            <w:rFonts w:asciiTheme="minorHAnsi" w:eastAsiaTheme="minorEastAsia" w:hAnsiTheme="minorHAnsi" w:cstheme="minorBidi"/>
            <w:b w:val="0"/>
            <w:iCs w:val="0"/>
            <w:noProof/>
            <w:sz w:val="22"/>
            <w:szCs w:val="22"/>
          </w:rPr>
          <w:tab/>
        </w:r>
        <w:r w:rsidR="002C4605" w:rsidRPr="003C0E04">
          <w:rPr>
            <w:rStyle w:val="aff"/>
            <w:noProof/>
          </w:rPr>
          <w:t>Система электроснабжения</w:t>
        </w:r>
        <w:r w:rsidR="002C4605">
          <w:rPr>
            <w:noProof/>
            <w:webHidden/>
          </w:rPr>
          <w:tab/>
        </w:r>
        <w:r>
          <w:rPr>
            <w:noProof/>
            <w:webHidden/>
          </w:rPr>
          <w:fldChar w:fldCharType="begin"/>
        </w:r>
        <w:r w:rsidR="002C4605">
          <w:rPr>
            <w:noProof/>
            <w:webHidden/>
          </w:rPr>
          <w:instrText xml:space="preserve"> PAGEREF _Toc485737243 \h </w:instrText>
        </w:r>
        <w:r>
          <w:rPr>
            <w:noProof/>
            <w:webHidden/>
          </w:rPr>
        </w:r>
        <w:r>
          <w:rPr>
            <w:noProof/>
            <w:webHidden/>
          </w:rPr>
          <w:fldChar w:fldCharType="separate"/>
        </w:r>
        <w:r w:rsidR="002C4605">
          <w:rPr>
            <w:noProof/>
            <w:webHidden/>
          </w:rPr>
          <w:t>7</w:t>
        </w:r>
        <w:r>
          <w:rPr>
            <w:noProof/>
            <w:webHidden/>
          </w:rPr>
          <w:fldChar w:fldCharType="end"/>
        </w:r>
      </w:hyperlink>
    </w:p>
    <w:p w:rsidR="002C4605" w:rsidRDefault="003935A8">
      <w:pPr>
        <w:pStyle w:val="26"/>
        <w:tabs>
          <w:tab w:val="left" w:pos="800"/>
          <w:tab w:val="right" w:leader="dot" w:pos="10196"/>
        </w:tabs>
        <w:rPr>
          <w:rFonts w:asciiTheme="minorHAnsi" w:eastAsiaTheme="minorEastAsia" w:hAnsiTheme="minorHAnsi" w:cstheme="minorBidi"/>
          <w:b w:val="0"/>
          <w:iCs w:val="0"/>
          <w:noProof/>
          <w:sz w:val="22"/>
          <w:szCs w:val="22"/>
        </w:rPr>
      </w:pPr>
      <w:hyperlink w:anchor="_Toc485737244" w:history="1">
        <w:r w:rsidR="002C4605" w:rsidRPr="003C0E04">
          <w:rPr>
            <w:rStyle w:val="aff"/>
            <w:noProof/>
          </w:rPr>
          <w:t>1.2</w:t>
        </w:r>
        <w:r w:rsidR="002C4605">
          <w:rPr>
            <w:rFonts w:asciiTheme="minorHAnsi" w:eastAsiaTheme="minorEastAsia" w:hAnsiTheme="minorHAnsi" w:cstheme="minorBidi"/>
            <w:b w:val="0"/>
            <w:iCs w:val="0"/>
            <w:noProof/>
            <w:sz w:val="22"/>
            <w:szCs w:val="22"/>
          </w:rPr>
          <w:tab/>
        </w:r>
        <w:r w:rsidR="002C4605" w:rsidRPr="003C0E04">
          <w:rPr>
            <w:rStyle w:val="aff"/>
            <w:noProof/>
          </w:rPr>
          <w:t>Система газоснабжения</w:t>
        </w:r>
        <w:r w:rsidR="002C4605">
          <w:rPr>
            <w:noProof/>
            <w:webHidden/>
          </w:rPr>
          <w:tab/>
        </w:r>
        <w:r>
          <w:rPr>
            <w:noProof/>
            <w:webHidden/>
          </w:rPr>
          <w:fldChar w:fldCharType="begin"/>
        </w:r>
        <w:r w:rsidR="002C4605">
          <w:rPr>
            <w:noProof/>
            <w:webHidden/>
          </w:rPr>
          <w:instrText xml:space="preserve"> PAGEREF _Toc485737244 \h </w:instrText>
        </w:r>
        <w:r>
          <w:rPr>
            <w:noProof/>
            <w:webHidden/>
          </w:rPr>
        </w:r>
        <w:r>
          <w:rPr>
            <w:noProof/>
            <w:webHidden/>
          </w:rPr>
          <w:fldChar w:fldCharType="separate"/>
        </w:r>
        <w:r w:rsidR="002C4605">
          <w:rPr>
            <w:noProof/>
            <w:webHidden/>
          </w:rPr>
          <w:t>11</w:t>
        </w:r>
        <w:r>
          <w:rPr>
            <w:noProof/>
            <w:webHidden/>
          </w:rPr>
          <w:fldChar w:fldCharType="end"/>
        </w:r>
      </w:hyperlink>
    </w:p>
    <w:p w:rsidR="002C4605" w:rsidRDefault="003935A8">
      <w:pPr>
        <w:pStyle w:val="26"/>
        <w:tabs>
          <w:tab w:val="left" w:pos="800"/>
          <w:tab w:val="right" w:leader="dot" w:pos="10196"/>
        </w:tabs>
        <w:rPr>
          <w:rFonts w:asciiTheme="minorHAnsi" w:eastAsiaTheme="minorEastAsia" w:hAnsiTheme="minorHAnsi" w:cstheme="minorBidi"/>
          <w:b w:val="0"/>
          <w:iCs w:val="0"/>
          <w:noProof/>
          <w:sz w:val="22"/>
          <w:szCs w:val="22"/>
        </w:rPr>
      </w:pPr>
      <w:hyperlink w:anchor="_Toc485737245" w:history="1">
        <w:r w:rsidR="002C4605" w:rsidRPr="003C0E04">
          <w:rPr>
            <w:rStyle w:val="aff"/>
            <w:noProof/>
          </w:rPr>
          <w:t>1.3</w:t>
        </w:r>
        <w:r w:rsidR="002C4605">
          <w:rPr>
            <w:rFonts w:asciiTheme="minorHAnsi" w:eastAsiaTheme="minorEastAsia" w:hAnsiTheme="minorHAnsi" w:cstheme="minorBidi"/>
            <w:b w:val="0"/>
            <w:iCs w:val="0"/>
            <w:noProof/>
            <w:sz w:val="22"/>
            <w:szCs w:val="22"/>
          </w:rPr>
          <w:tab/>
        </w:r>
        <w:r w:rsidR="002C4605" w:rsidRPr="003C0E04">
          <w:rPr>
            <w:rStyle w:val="aff"/>
            <w:noProof/>
          </w:rPr>
          <w:t>Система теплоснабжения</w:t>
        </w:r>
        <w:r w:rsidR="002C4605">
          <w:rPr>
            <w:noProof/>
            <w:webHidden/>
          </w:rPr>
          <w:tab/>
        </w:r>
        <w:r>
          <w:rPr>
            <w:noProof/>
            <w:webHidden/>
          </w:rPr>
          <w:fldChar w:fldCharType="begin"/>
        </w:r>
        <w:r w:rsidR="002C4605">
          <w:rPr>
            <w:noProof/>
            <w:webHidden/>
          </w:rPr>
          <w:instrText xml:space="preserve"> PAGEREF _Toc485737245 \h </w:instrText>
        </w:r>
        <w:r>
          <w:rPr>
            <w:noProof/>
            <w:webHidden/>
          </w:rPr>
        </w:r>
        <w:r>
          <w:rPr>
            <w:noProof/>
            <w:webHidden/>
          </w:rPr>
          <w:fldChar w:fldCharType="separate"/>
        </w:r>
        <w:r w:rsidR="002C4605">
          <w:rPr>
            <w:noProof/>
            <w:webHidden/>
          </w:rPr>
          <w:t>11</w:t>
        </w:r>
        <w:r>
          <w:rPr>
            <w:noProof/>
            <w:webHidden/>
          </w:rPr>
          <w:fldChar w:fldCharType="end"/>
        </w:r>
      </w:hyperlink>
    </w:p>
    <w:p w:rsidR="002C4605" w:rsidRDefault="003935A8">
      <w:pPr>
        <w:pStyle w:val="26"/>
        <w:tabs>
          <w:tab w:val="left" w:pos="800"/>
          <w:tab w:val="right" w:leader="dot" w:pos="10196"/>
        </w:tabs>
        <w:rPr>
          <w:rFonts w:asciiTheme="minorHAnsi" w:eastAsiaTheme="minorEastAsia" w:hAnsiTheme="minorHAnsi" w:cstheme="minorBidi"/>
          <w:b w:val="0"/>
          <w:iCs w:val="0"/>
          <w:noProof/>
          <w:sz w:val="22"/>
          <w:szCs w:val="22"/>
        </w:rPr>
      </w:pPr>
      <w:hyperlink w:anchor="_Toc485737246" w:history="1">
        <w:r w:rsidR="002C4605" w:rsidRPr="003C0E04">
          <w:rPr>
            <w:rStyle w:val="aff"/>
            <w:noProof/>
          </w:rPr>
          <w:t>1.4</w:t>
        </w:r>
        <w:r w:rsidR="002C4605">
          <w:rPr>
            <w:rFonts w:asciiTheme="minorHAnsi" w:eastAsiaTheme="minorEastAsia" w:hAnsiTheme="minorHAnsi" w:cstheme="minorBidi"/>
            <w:b w:val="0"/>
            <w:iCs w:val="0"/>
            <w:noProof/>
            <w:sz w:val="22"/>
            <w:szCs w:val="22"/>
          </w:rPr>
          <w:tab/>
        </w:r>
        <w:r w:rsidR="002C4605" w:rsidRPr="003C0E04">
          <w:rPr>
            <w:rStyle w:val="aff"/>
            <w:noProof/>
          </w:rPr>
          <w:t>Система водоснабжения</w:t>
        </w:r>
        <w:r w:rsidR="002C4605">
          <w:rPr>
            <w:noProof/>
            <w:webHidden/>
          </w:rPr>
          <w:tab/>
        </w:r>
        <w:r>
          <w:rPr>
            <w:noProof/>
            <w:webHidden/>
          </w:rPr>
          <w:fldChar w:fldCharType="begin"/>
        </w:r>
        <w:r w:rsidR="002C4605">
          <w:rPr>
            <w:noProof/>
            <w:webHidden/>
          </w:rPr>
          <w:instrText xml:space="preserve"> PAGEREF _Toc485737246 \h </w:instrText>
        </w:r>
        <w:r>
          <w:rPr>
            <w:noProof/>
            <w:webHidden/>
          </w:rPr>
        </w:r>
        <w:r>
          <w:rPr>
            <w:noProof/>
            <w:webHidden/>
          </w:rPr>
          <w:fldChar w:fldCharType="separate"/>
        </w:r>
        <w:r w:rsidR="002C4605">
          <w:rPr>
            <w:noProof/>
            <w:webHidden/>
          </w:rPr>
          <w:t>16</w:t>
        </w:r>
        <w:r>
          <w:rPr>
            <w:noProof/>
            <w:webHidden/>
          </w:rPr>
          <w:fldChar w:fldCharType="end"/>
        </w:r>
      </w:hyperlink>
    </w:p>
    <w:p w:rsidR="002C4605" w:rsidRDefault="003935A8">
      <w:pPr>
        <w:pStyle w:val="26"/>
        <w:tabs>
          <w:tab w:val="left" w:pos="800"/>
          <w:tab w:val="right" w:leader="dot" w:pos="10196"/>
        </w:tabs>
        <w:rPr>
          <w:rFonts w:asciiTheme="minorHAnsi" w:eastAsiaTheme="minorEastAsia" w:hAnsiTheme="minorHAnsi" w:cstheme="minorBidi"/>
          <w:b w:val="0"/>
          <w:iCs w:val="0"/>
          <w:noProof/>
          <w:sz w:val="22"/>
          <w:szCs w:val="22"/>
        </w:rPr>
      </w:pPr>
      <w:hyperlink w:anchor="_Toc485737254" w:history="1">
        <w:r w:rsidR="002C4605" w:rsidRPr="003C0E04">
          <w:rPr>
            <w:rStyle w:val="aff"/>
            <w:noProof/>
          </w:rPr>
          <w:t>1.5</w:t>
        </w:r>
        <w:r w:rsidR="002C4605">
          <w:rPr>
            <w:rFonts w:asciiTheme="minorHAnsi" w:eastAsiaTheme="minorEastAsia" w:hAnsiTheme="minorHAnsi" w:cstheme="minorBidi"/>
            <w:b w:val="0"/>
            <w:iCs w:val="0"/>
            <w:noProof/>
            <w:sz w:val="22"/>
            <w:szCs w:val="22"/>
          </w:rPr>
          <w:tab/>
        </w:r>
        <w:r w:rsidR="002C4605" w:rsidRPr="003C0E04">
          <w:rPr>
            <w:rStyle w:val="aff"/>
            <w:noProof/>
          </w:rPr>
          <w:t>Система водоотведения</w:t>
        </w:r>
        <w:r w:rsidR="002C4605">
          <w:rPr>
            <w:noProof/>
            <w:webHidden/>
          </w:rPr>
          <w:tab/>
        </w:r>
        <w:r>
          <w:rPr>
            <w:noProof/>
            <w:webHidden/>
          </w:rPr>
          <w:fldChar w:fldCharType="begin"/>
        </w:r>
        <w:r w:rsidR="002C4605">
          <w:rPr>
            <w:noProof/>
            <w:webHidden/>
          </w:rPr>
          <w:instrText xml:space="preserve"> PAGEREF _Toc485737254 \h </w:instrText>
        </w:r>
        <w:r>
          <w:rPr>
            <w:noProof/>
            <w:webHidden/>
          </w:rPr>
        </w:r>
        <w:r>
          <w:rPr>
            <w:noProof/>
            <w:webHidden/>
          </w:rPr>
          <w:fldChar w:fldCharType="separate"/>
        </w:r>
        <w:r w:rsidR="002C4605">
          <w:rPr>
            <w:noProof/>
            <w:webHidden/>
          </w:rPr>
          <w:t>21</w:t>
        </w:r>
        <w:r>
          <w:rPr>
            <w:noProof/>
            <w:webHidden/>
          </w:rPr>
          <w:fldChar w:fldCharType="end"/>
        </w:r>
      </w:hyperlink>
    </w:p>
    <w:p w:rsidR="002C4605" w:rsidRDefault="003935A8">
      <w:pPr>
        <w:pStyle w:val="26"/>
        <w:tabs>
          <w:tab w:val="left" w:pos="800"/>
          <w:tab w:val="right" w:leader="dot" w:pos="10196"/>
        </w:tabs>
        <w:rPr>
          <w:rFonts w:asciiTheme="minorHAnsi" w:eastAsiaTheme="minorEastAsia" w:hAnsiTheme="minorHAnsi" w:cstheme="minorBidi"/>
          <w:b w:val="0"/>
          <w:iCs w:val="0"/>
          <w:noProof/>
          <w:sz w:val="22"/>
          <w:szCs w:val="22"/>
        </w:rPr>
      </w:pPr>
      <w:hyperlink w:anchor="_Toc485737256" w:history="1">
        <w:r w:rsidR="002C4605" w:rsidRPr="003C0E04">
          <w:rPr>
            <w:rStyle w:val="aff"/>
            <w:noProof/>
          </w:rPr>
          <w:t>1.6</w:t>
        </w:r>
        <w:r w:rsidR="002C4605">
          <w:rPr>
            <w:rFonts w:asciiTheme="minorHAnsi" w:eastAsiaTheme="minorEastAsia" w:hAnsiTheme="minorHAnsi" w:cstheme="minorBidi"/>
            <w:b w:val="0"/>
            <w:iCs w:val="0"/>
            <w:noProof/>
            <w:sz w:val="22"/>
            <w:szCs w:val="22"/>
          </w:rPr>
          <w:tab/>
        </w:r>
        <w:r w:rsidR="002C4605" w:rsidRPr="003C0E04">
          <w:rPr>
            <w:rStyle w:val="aff"/>
            <w:noProof/>
          </w:rPr>
          <w:t>Объекты, используемые для утилизации (захоронения) твердых коммунальных отходов</w:t>
        </w:r>
        <w:r w:rsidR="002C4605">
          <w:rPr>
            <w:noProof/>
            <w:webHidden/>
          </w:rPr>
          <w:tab/>
        </w:r>
        <w:r>
          <w:rPr>
            <w:noProof/>
            <w:webHidden/>
          </w:rPr>
          <w:fldChar w:fldCharType="begin"/>
        </w:r>
        <w:r w:rsidR="002C4605">
          <w:rPr>
            <w:noProof/>
            <w:webHidden/>
          </w:rPr>
          <w:instrText xml:space="preserve"> PAGEREF _Toc485737256 \h </w:instrText>
        </w:r>
        <w:r>
          <w:rPr>
            <w:noProof/>
            <w:webHidden/>
          </w:rPr>
        </w:r>
        <w:r>
          <w:rPr>
            <w:noProof/>
            <w:webHidden/>
          </w:rPr>
          <w:fldChar w:fldCharType="separate"/>
        </w:r>
        <w:r w:rsidR="002C4605">
          <w:rPr>
            <w:noProof/>
            <w:webHidden/>
          </w:rPr>
          <w:t>24</w:t>
        </w:r>
        <w:r>
          <w:rPr>
            <w:noProof/>
            <w:webHidden/>
          </w:rPr>
          <w:fldChar w:fldCharType="end"/>
        </w:r>
      </w:hyperlink>
    </w:p>
    <w:p w:rsidR="002C4605" w:rsidRDefault="003935A8">
      <w:pPr>
        <w:pStyle w:val="26"/>
        <w:tabs>
          <w:tab w:val="left" w:pos="800"/>
          <w:tab w:val="right" w:leader="dot" w:pos="10196"/>
        </w:tabs>
        <w:rPr>
          <w:rFonts w:asciiTheme="minorHAnsi" w:eastAsiaTheme="minorEastAsia" w:hAnsiTheme="minorHAnsi" w:cstheme="minorBidi"/>
          <w:b w:val="0"/>
          <w:iCs w:val="0"/>
          <w:noProof/>
          <w:sz w:val="22"/>
          <w:szCs w:val="22"/>
        </w:rPr>
      </w:pPr>
      <w:hyperlink w:anchor="_Toc485737257" w:history="1">
        <w:r w:rsidR="002C4605" w:rsidRPr="003C0E04">
          <w:rPr>
            <w:rStyle w:val="aff"/>
            <w:noProof/>
          </w:rPr>
          <w:t>1.7</w:t>
        </w:r>
        <w:r w:rsidR="002C4605">
          <w:rPr>
            <w:rFonts w:asciiTheme="minorHAnsi" w:eastAsiaTheme="minorEastAsia" w:hAnsiTheme="minorHAnsi" w:cstheme="minorBidi"/>
            <w:b w:val="0"/>
            <w:iCs w:val="0"/>
            <w:noProof/>
            <w:sz w:val="22"/>
            <w:szCs w:val="22"/>
          </w:rPr>
          <w:tab/>
        </w:r>
        <w:r w:rsidR="002C4605" w:rsidRPr="003C0E04">
          <w:rPr>
            <w:rStyle w:val="aff"/>
            <w:noProof/>
          </w:rPr>
          <w:t>Краткий анализ состояния установки приборов учета и энергоресурсосбережения у потребителей</w:t>
        </w:r>
        <w:r w:rsidR="002C4605">
          <w:rPr>
            <w:noProof/>
            <w:webHidden/>
          </w:rPr>
          <w:tab/>
        </w:r>
        <w:r>
          <w:rPr>
            <w:noProof/>
            <w:webHidden/>
          </w:rPr>
          <w:fldChar w:fldCharType="begin"/>
        </w:r>
        <w:r w:rsidR="002C4605">
          <w:rPr>
            <w:noProof/>
            <w:webHidden/>
          </w:rPr>
          <w:instrText xml:space="preserve"> PAGEREF _Toc485737257 \h </w:instrText>
        </w:r>
        <w:r>
          <w:rPr>
            <w:noProof/>
            <w:webHidden/>
          </w:rPr>
        </w:r>
        <w:r>
          <w:rPr>
            <w:noProof/>
            <w:webHidden/>
          </w:rPr>
          <w:fldChar w:fldCharType="separate"/>
        </w:r>
        <w:r w:rsidR="002C4605">
          <w:rPr>
            <w:noProof/>
            <w:webHidden/>
          </w:rPr>
          <w:t>26</w:t>
        </w:r>
        <w:r>
          <w:rPr>
            <w:noProof/>
            <w:webHidden/>
          </w:rPr>
          <w:fldChar w:fldCharType="end"/>
        </w:r>
      </w:hyperlink>
    </w:p>
    <w:p w:rsidR="002C4605" w:rsidRDefault="003935A8">
      <w:pPr>
        <w:pStyle w:val="11"/>
        <w:tabs>
          <w:tab w:val="left" w:pos="400"/>
          <w:tab w:val="right" w:leader="dot" w:pos="10196"/>
        </w:tabs>
        <w:rPr>
          <w:rFonts w:asciiTheme="minorHAnsi" w:eastAsiaTheme="minorEastAsia" w:hAnsiTheme="minorHAnsi" w:cstheme="minorBidi"/>
          <w:b w:val="0"/>
          <w:bCs w:val="0"/>
          <w:noProof/>
          <w:sz w:val="22"/>
          <w:szCs w:val="22"/>
        </w:rPr>
      </w:pPr>
      <w:hyperlink w:anchor="_Toc485737258" w:history="1">
        <w:r w:rsidR="002C4605" w:rsidRPr="003C0E04">
          <w:rPr>
            <w:rStyle w:val="aff"/>
            <w:noProof/>
          </w:rPr>
          <w:t>2</w:t>
        </w:r>
        <w:r w:rsidR="002C4605">
          <w:rPr>
            <w:rFonts w:asciiTheme="minorHAnsi" w:eastAsiaTheme="minorEastAsia" w:hAnsiTheme="minorHAnsi" w:cstheme="minorBidi"/>
            <w:b w:val="0"/>
            <w:bCs w:val="0"/>
            <w:noProof/>
            <w:sz w:val="22"/>
            <w:szCs w:val="22"/>
          </w:rPr>
          <w:tab/>
        </w:r>
        <w:r w:rsidR="002C4605" w:rsidRPr="003C0E04">
          <w:rPr>
            <w:rStyle w:val="aff"/>
            <w:noProof/>
          </w:rPr>
          <w:t>План развития муниципального образования, план прогнозируемой застройки и прогнозируемый спрос на коммунальные ресурсы на период действия генерального плана</w:t>
        </w:r>
        <w:r w:rsidR="002C4605">
          <w:rPr>
            <w:noProof/>
            <w:webHidden/>
          </w:rPr>
          <w:tab/>
        </w:r>
        <w:r>
          <w:rPr>
            <w:noProof/>
            <w:webHidden/>
          </w:rPr>
          <w:fldChar w:fldCharType="begin"/>
        </w:r>
        <w:r w:rsidR="002C4605">
          <w:rPr>
            <w:noProof/>
            <w:webHidden/>
          </w:rPr>
          <w:instrText xml:space="preserve"> PAGEREF _Toc485737258 \h </w:instrText>
        </w:r>
        <w:r>
          <w:rPr>
            <w:noProof/>
            <w:webHidden/>
          </w:rPr>
        </w:r>
        <w:r>
          <w:rPr>
            <w:noProof/>
            <w:webHidden/>
          </w:rPr>
          <w:fldChar w:fldCharType="separate"/>
        </w:r>
        <w:r w:rsidR="002C4605">
          <w:rPr>
            <w:noProof/>
            <w:webHidden/>
          </w:rPr>
          <w:t>28</w:t>
        </w:r>
        <w:r>
          <w:rPr>
            <w:noProof/>
            <w:webHidden/>
          </w:rPr>
          <w:fldChar w:fldCharType="end"/>
        </w:r>
      </w:hyperlink>
    </w:p>
    <w:p w:rsidR="002C4605" w:rsidRDefault="003935A8">
      <w:pPr>
        <w:pStyle w:val="26"/>
        <w:tabs>
          <w:tab w:val="left" w:pos="800"/>
          <w:tab w:val="right" w:leader="dot" w:pos="10196"/>
        </w:tabs>
        <w:rPr>
          <w:rFonts w:asciiTheme="minorHAnsi" w:eastAsiaTheme="minorEastAsia" w:hAnsiTheme="minorHAnsi" w:cstheme="minorBidi"/>
          <w:b w:val="0"/>
          <w:iCs w:val="0"/>
          <w:noProof/>
          <w:sz w:val="22"/>
          <w:szCs w:val="22"/>
        </w:rPr>
      </w:pPr>
      <w:hyperlink w:anchor="_Toc485737259" w:history="1">
        <w:r w:rsidR="002C4605" w:rsidRPr="003C0E04">
          <w:rPr>
            <w:rStyle w:val="aff"/>
            <w:noProof/>
          </w:rPr>
          <w:t>2.1</w:t>
        </w:r>
        <w:r w:rsidR="002C4605">
          <w:rPr>
            <w:rFonts w:asciiTheme="minorHAnsi" w:eastAsiaTheme="minorEastAsia" w:hAnsiTheme="minorHAnsi" w:cstheme="minorBidi"/>
            <w:b w:val="0"/>
            <w:iCs w:val="0"/>
            <w:noProof/>
            <w:sz w:val="22"/>
            <w:szCs w:val="22"/>
          </w:rPr>
          <w:tab/>
        </w:r>
        <w:r w:rsidR="002C4605" w:rsidRPr="003C0E04">
          <w:rPr>
            <w:rStyle w:val="aff"/>
            <w:noProof/>
          </w:rPr>
          <w:t>План развития муниципального образования, план прогнозируемой застройки</w:t>
        </w:r>
        <w:r w:rsidR="002C4605">
          <w:rPr>
            <w:noProof/>
            <w:webHidden/>
          </w:rPr>
          <w:tab/>
        </w:r>
        <w:r>
          <w:rPr>
            <w:noProof/>
            <w:webHidden/>
          </w:rPr>
          <w:fldChar w:fldCharType="begin"/>
        </w:r>
        <w:r w:rsidR="002C4605">
          <w:rPr>
            <w:noProof/>
            <w:webHidden/>
          </w:rPr>
          <w:instrText xml:space="preserve"> PAGEREF _Toc485737259 \h </w:instrText>
        </w:r>
        <w:r>
          <w:rPr>
            <w:noProof/>
            <w:webHidden/>
          </w:rPr>
        </w:r>
        <w:r>
          <w:rPr>
            <w:noProof/>
            <w:webHidden/>
          </w:rPr>
          <w:fldChar w:fldCharType="separate"/>
        </w:r>
        <w:r w:rsidR="002C4605">
          <w:rPr>
            <w:noProof/>
            <w:webHidden/>
          </w:rPr>
          <w:t>28</w:t>
        </w:r>
        <w:r>
          <w:rPr>
            <w:noProof/>
            <w:webHidden/>
          </w:rPr>
          <w:fldChar w:fldCharType="end"/>
        </w:r>
      </w:hyperlink>
    </w:p>
    <w:p w:rsidR="002C4605" w:rsidRDefault="003935A8">
      <w:pPr>
        <w:pStyle w:val="26"/>
        <w:tabs>
          <w:tab w:val="left" w:pos="800"/>
          <w:tab w:val="right" w:leader="dot" w:pos="10196"/>
        </w:tabs>
        <w:rPr>
          <w:rFonts w:asciiTheme="minorHAnsi" w:eastAsiaTheme="minorEastAsia" w:hAnsiTheme="minorHAnsi" w:cstheme="minorBidi"/>
          <w:b w:val="0"/>
          <w:iCs w:val="0"/>
          <w:noProof/>
          <w:sz w:val="22"/>
          <w:szCs w:val="22"/>
        </w:rPr>
      </w:pPr>
      <w:hyperlink w:anchor="_Toc485737260" w:history="1">
        <w:r w:rsidR="002C4605" w:rsidRPr="003C0E04">
          <w:rPr>
            <w:rStyle w:val="aff"/>
            <w:noProof/>
          </w:rPr>
          <w:t>2.2</w:t>
        </w:r>
        <w:r w:rsidR="002C4605">
          <w:rPr>
            <w:rFonts w:asciiTheme="minorHAnsi" w:eastAsiaTheme="minorEastAsia" w:hAnsiTheme="minorHAnsi" w:cstheme="minorBidi"/>
            <w:b w:val="0"/>
            <w:iCs w:val="0"/>
            <w:noProof/>
            <w:sz w:val="22"/>
            <w:szCs w:val="22"/>
          </w:rPr>
          <w:tab/>
        </w:r>
        <w:r w:rsidR="002C4605" w:rsidRPr="003C0E04">
          <w:rPr>
            <w:rStyle w:val="aff"/>
            <w:noProof/>
          </w:rPr>
          <w:t>Прогноз спроса на коммунальные ресурсы и перспективной загрузки</w:t>
        </w:r>
        <w:r w:rsidR="002C4605">
          <w:rPr>
            <w:noProof/>
            <w:webHidden/>
          </w:rPr>
          <w:tab/>
        </w:r>
        <w:r>
          <w:rPr>
            <w:noProof/>
            <w:webHidden/>
          </w:rPr>
          <w:fldChar w:fldCharType="begin"/>
        </w:r>
        <w:r w:rsidR="002C4605">
          <w:rPr>
            <w:noProof/>
            <w:webHidden/>
          </w:rPr>
          <w:instrText xml:space="preserve"> PAGEREF _Toc485737260 \h </w:instrText>
        </w:r>
        <w:r>
          <w:rPr>
            <w:noProof/>
            <w:webHidden/>
          </w:rPr>
        </w:r>
        <w:r>
          <w:rPr>
            <w:noProof/>
            <w:webHidden/>
          </w:rPr>
          <w:fldChar w:fldCharType="separate"/>
        </w:r>
        <w:r w:rsidR="002C4605">
          <w:rPr>
            <w:noProof/>
            <w:webHidden/>
          </w:rPr>
          <w:t>31</w:t>
        </w:r>
        <w:r>
          <w:rPr>
            <w:noProof/>
            <w:webHidden/>
          </w:rPr>
          <w:fldChar w:fldCharType="end"/>
        </w:r>
      </w:hyperlink>
    </w:p>
    <w:p w:rsidR="002C4605" w:rsidRDefault="003935A8">
      <w:pPr>
        <w:pStyle w:val="11"/>
        <w:tabs>
          <w:tab w:val="left" w:pos="400"/>
          <w:tab w:val="right" w:leader="dot" w:pos="10196"/>
        </w:tabs>
        <w:rPr>
          <w:rFonts w:asciiTheme="minorHAnsi" w:eastAsiaTheme="minorEastAsia" w:hAnsiTheme="minorHAnsi" w:cstheme="minorBidi"/>
          <w:b w:val="0"/>
          <w:bCs w:val="0"/>
          <w:noProof/>
          <w:sz w:val="22"/>
          <w:szCs w:val="22"/>
        </w:rPr>
      </w:pPr>
      <w:hyperlink w:anchor="_Toc485737261" w:history="1">
        <w:r w:rsidR="002C4605" w:rsidRPr="003C0E04">
          <w:rPr>
            <w:rStyle w:val="aff"/>
            <w:noProof/>
          </w:rPr>
          <w:t>3</w:t>
        </w:r>
        <w:r w:rsidR="002C4605">
          <w:rPr>
            <w:rFonts w:asciiTheme="minorHAnsi" w:eastAsiaTheme="minorEastAsia" w:hAnsiTheme="minorHAnsi" w:cstheme="minorBidi"/>
            <w:b w:val="0"/>
            <w:bCs w:val="0"/>
            <w:noProof/>
            <w:sz w:val="22"/>
            <w:szCs w:val="22"/>
          </w:rPr>
          <w:tab/>
        </w:r>
        <w:r w:rsidR="002C4605" w:rsidRPr="003C0E04">
          <w:rPr>
            <w:rStyle w:val="aff"/>
            <w:noProof/>
          </w:rPr>
          <w:t>Перечень мероприятий и целевых показателей</w:t>
        </w:r>
        <w:r w:rsidR="002C4605">
          <w:rPr>
            <w:noProof/>
            <w:webHidden/>
          </w:rPr>
          <w:tab/>
        </w:r>
        <w:r>
          <w:rPr>
            <w:noProof/>
            <w:webHidden/>
          </w:rPr>
          <w:fldChar w:fldCharType="begin"/>
        </w:r>
        <w:r w:rsidR="002C4605">
          <w:rPr>
            <w:noProof/>
            <w:webHidden/>
          </w:rPr>
          <w:instrText xml:space="preserve"> PAGEREF _Toc485737261 \h </w:instrText>
        </w:r>
        <w:r>
          <w:rPr>
            <w:noProof/>
            <w:webHidden/>
          </w:rPr>
        </w:r>
        <w:r>
          <w:rPr>
            <w:noProof/>
            <w:webHidden/>
          </w:rPr>
          <w:fldChar w:fldCharType="separate"/>
        </w:r>
        <w:r w:rsidR="002C4605">
          <w:rPr>
            <w:noProof/>
            <w:webHidden/>
          </w:rPr>
          <w:t>34</w:t>
        </w:r>
        <w:r>
          <w:rPr>
            <w:noProof/>
            <w:webHidden/>
          </w:rPr>
          <w:fldChar w:fldCharType="end"/>
        </w:r>
      </w:hyperlink>
    </w:p>
    <w:p w:rsidR="002C4605" w:rsidRDefault="003935A8">
      <w:pPr>
        <w:pStyle w:val="26"/>
        <w:tabs>
          <w:tab w:val="left" w:pos="800"/>
          <w:tab w:val="right" w:leader="dot" w:pos="10196"/>
        </w:tabs>
        <w:rPr>
          <w:rFonts w:asciiTheme="minorHAnsi" w:eastAsiaTheme="minorEastAsia" w:hAnsiTheme="minorHAnsi" w:cstheme="minorBidi"/>
          <w:b w:val="0"/>
          <w:iCs w:val="0"/>
          <w:noProof/>
          <w:sz w:val="22"/>
          <w:szCs w:val="22"/>
        </w:rPr>
      </w:pPr>
      <w:hyperlink w:anchor="_Toc485737262" w:history="1">
        <w:r w:rsidR="002C4605" w:rsidRPr="003C0E04">
          <w:rPr>
            <w:rStyle w:val="aff"/>
            <w:noProof/>
          </w:rPr>
          <w:t>3.1</w:t>
        </w:r>
        <w:r w:rsidR="002C4605">
          <w:rPr>
            <w:rFonts w:asciiTheme="minorHAnsi" w:eastAsiaTheme="minorEastAsia" w:hAnsiTheme="minorHAnsi" w:cstheme="minorBidi"/>
            <w:b w:val="0"/>
            <w:iCs w:val="0"/>
            <w:noProof/>
            <w:sz w:val="22"/>
            <w:szCs w:val="22"/>
          </w:rPr>
          <w:tab/>
        </w:r>
        <w:r w:rsidR="002C4605" w:rsidRPr="003C0E04">
          <w:rPr>
            <w:rStyle w:val="aff"/>
            <w:noProof/>
          </w:rPr>
          <w:t>Целевые показатели</w:t>
        </w:r>
        <w:r w:rsidR="002C4605">
          <w:rPr>
            <w:noProof/>
            <w:webHidden/>
          </w:rPr>
          <w:tab/>
        </w:r>
        <w:r>
          <w:rPr>
            <w:noProof/>
            <w:webHidden/>
          </w:rPr>
          <w:fldChar w:fldCharType="begin"/>
        </w:r>
        <w:r w:rsidR="002C4605">
          <w:rPr>
            <w:noProof/>
            <w:webHidden/>
          </w:rPr>
          <w:instrText xml:space="preserve"> PAGEREF _Toc485737262 \h </w:instrText>
        </w:r>
        <w:r>
          <w:rPr>
            <w:noProof/>
            <w:webHidden/>
          </w:rPr>
        </w:r>
        <w:r>
          <w:rPr>
            <w:noProof/>
            <w:webHidden/>
          </w:rPr>
          <w:fldChar w:fldCharType="separate"/>
        </w:r>
        <w:r w:rsidR="002C4605">
          <w:rPr>
            <w:noProof/>
            <w:webHidden/>
          </w:rPr>
          <w:t>34</w:t>
        </w:r>
        <w:r>
          <w:rPr>
            <w:noProof/>
            <w:webHidden/>
          </w:rPr>
          <w:fldChar w:fldCharType="end"/>
        </w:r>
      </w:hyperlink>
    </w:p>
    <w:p w:rsidR="002C4605" w:rsidRDefault="003935A8">
      <w:pPr>
        <w:pStyle w:val="35"/>
        <w:rPr>
          <w:rFonts w:asciiTheme="minorHAnsi" w:eastAsiaTheme="minorEastAsia" w:hAnsiTheme="minorHAnsi" w:cstheme="minorBidi"/>
          <w:noProof/>
          <w:sz w:val="22"/>
          <w:szCs w:val="22"/>
        </w:rPr>
      </w:pPr>
      <w:hyperlink w:anchor="_Toc485737263" w:history="1">
        <w:r w:rsidR="002C4605" w:rsidRPr="003C0E04">
          <w:rPr>
            <w:rStyle w:val="aff"/>
            <w:noProof/>
          </w:rPr>
          <w:t>3.1.1</w:t>
        </w:r>
        <w:r w:rsidR="002C4605">
          <w:rPr>
            <w:rFonts w:asciiTheme="minorHAnsi" w:eastAsiaTheme="minorEastAsia" w:hAnsiTheme="minorHAnsi" w:cstheme="minorBidi"/>
            <w:noProof/>
            <w:sz w:val="22"/>
            <w:szCs w:val="22"/>
          </w:rPr>
          <w:tab/>
        </w:r>
        <w:r w:rsidR="002C4605" w:rsidRPr="003C0E04">
          <w:rPr>
            <w:rStyle w:val="aff"/>
            <w:noProof/>
          </w:rPr>
          <w:t>Целевые показатели системы электроснабжения</w:t>
        </w:r>
        <w:r w:rsidR="002C4605">
          <w:rPr>
            <w:noProof/>
            <w:webHidden/>
          </w:rPr>
          <w:tab/>
        </w:r>
        <w:r>
          <w:rPr>
            <w:noProof/>
            <w:webHidden/>
          </w:rPr>
          <w:fldChar w:fldCharType="begin"/>
        </w:r>
        <w:r w:rsidR="002C4605">
          <w:rPr>
            <w:noProof/>
            <w:webHidden/>
          </w:rPr>
          <w:instrText xml:space="preserve"> PAGEREF _Toc485737263 \h </w:instrText>
        </w:r>
        <w:r>
          <w:rPr>
            <w:noProof/>
            <w:webHidden/>
          </w:rPr>
        </w:r>
        <w:r>
          <w:rPr>
            <w:noProof/>
            <w:webHidden/>
          </w:rPr>
          <w:fldChar w:fldCharType="separate"/>
        </w:r>
        <w:r w:rsidR="002C4605">
          <w:rPr>
            <w:noProof/>
            <w:webHidden/>
          </w:rPr>
          <w:t>34</w:t>
        </w:r>
        <w:r>
          <w:rPr>
            <w:noProof/>
            <w:webHidden/>
          </w:rPr>
          <w:fldChar w:fldCharType="end"/>
        </w:r>
      </w:hyperlink>
    </w:p>
    <w:p w:rsidR="002C4605" w:rsidRDefault="003935A8">
      <w:pPr>
        <w:pStyle w:val="35"/>
        <w:rPr>
          <w:rFonts w:asciiTheme="minorHAnsi" w:eastAsiaTheme="minorEastAsia" w:hAnsiTheme="minorHAnsi" w:cstheme="minorBidi"/>
          <w:noProof/>
          <w:sz w:val="22"/>
          <w:szCs w:val="22"/>
        </w:rPr>
      </w:pPr>
      <w:hyperlink w:anchor="_Toc485737264" w:history="1">
        <w:r w:rsidR="002C4605" w:rsidRPr="003C0E04">
          <w:rPr>
            <w:rStyle w:val="aff"/>
            <w:noProof/>
          </w:rPr>
          <w:t>3.1.2</w:t>
        </w:r>
        <w:r w:rsidR="002C4605">
          <w:rPr>
            <w:rFonts w:asciiTheme="minorHAnsi" w:eastAsiaTheme="minorEastAsia" w:hAnsiTheme="minorHAnsi" w:cstheme="minorBidi"/>
            <w:noProof/>
            <w:sz w:val="22"/>
            <w:szCs w:val="22"/>
          </w:rPr>
          <w:tab/>
        </w:r>
        <w:r w:rsidR="002C4605" w:rsidRPr="003C0E04">
          <w:rPr>
            <w:rStyle w:val="aff"/>
            <w:noProof/>
          </w:rPr>
          <w:t>Целевые показатели системы газоснабжения</w:t>
        </w:r>
        <w:r w:rsidR="002C4605">
          <w:rPr>
            <w:noProof/>
            <w:webHidden/>
          </w:rPr>
          <w:tab/>
        </w:r>
        <w:r>
          <w:rPr>
            <w:noProof/>
            <w:webHidden/>
          </w:rPr>
          <w:fldChar w:fldCharType="begin"/>
        </w:r>
        <w:r w:rsidR="002C4605">
          <w:rPr>
            <w:noProof/>
            <w:webHidden/>
          </w:rPr>
          <w:instrText xml:space="preserve"> PAGEREF _Toc485737264 \h </w:instrText>
        </w:r>
        <w:r>
          <w:rPr>
            <w:noProof/>
            <w:webHidden/>
          </w:rPr>
        </w:r>
        <w:r>
          <w:rPr>
            <w:noProof/>
            <w:webHidden/>
          </w:rPr>
          <w:fldChar w:fldCharType="separate"/>
        </w:r>
        <w:r w:rsidR="002C4605">
          <w:rPr>
            <w:noProof/>
            <w:webHidden/>
          </w:rPr>
          <w:t>35</w:t>
        </w:r>
        <w:r>
          <w:rPr>
            <w:noProof/>
            <w:webHidden/>
          </w:rPr>
          <w:fldChar w:fldCharType="end"/>
        </w:r>
      </w:hyperlink>
    </w:p>
    <w:p w:rsidR="002C4605" w:rsidRDefault="003935A8">
      <w:pPr>
        <w:pStyle w:val="35"/>
        <w:rPr>
          <w:rFonts w:asciiTheme="minorHAnsi" w:eastAsiaTheme="minorEastAsia" w:hAnsiTheme="minorHAnsi" w:cstheme="minorBidi"/>
          <w:noProof/>
          <w:sz w:val="22"/>
          <w:szCs w:val="22"/>
        </w:rPr>
      </w:pPr>
      <w:hyperlink w:anchor="_Toc485737265" w:history="1">
        <w:r w:rsidR="002C4605" w:rsidRPr="003C0E04">
          <w:rPr>
            <w:rStyle w:val="aff"/>
            <w:noProof/>
          </w:rPr>
          <w:t>3.1.3</w:t>
        </w:r>
        <w:r w:rsidR="002C4605">
          <w:rPr>
            <w:rFonts w:asciiTheme="minorHAnsi" w:eastAsiaTheme="minorEastAsia" w:hAnsiTheme="minorHAnsi" w:cstheme="minorBidi"/>
            <w:noProof/>
            <w:sz w:val="22"/>
            <w:szCs w:val="22"/>
          </w:rPr>
          <w:tab/>
        </w:r>
        <w:r w:rsidR="002C4605" w:rsidRPr="003C0E04">
          <w:rPr>
            <w:rStyle w:val="aff"/>
            <w:noProof/>
          </w:rPr>
          <w:t>Целевые показатели системы теплоснабжения</w:t>
        </w:r>
        <w:r w:rsidR="002C4605">
          <w:rPr>
            <w:noProof/>
            <w:webHidden/>
          </w:rPr>
          <w:tab/>
        </w:r>
        <w:r>
          <w:rPr>
            <w:noProof/>
            <w:webHidden/>
          </w:rPr>
          <w:fldChar w:fldCharType="begin"/>
        </w:r>
        <w:r w:rsidR="002C4605">
          <w:rPr>
            <w:noProof/>
            <w:webHidden/>
          </w:rPr>
          <w:instrText xml:space="preserve"> PAGEREF _Toc485737265 \h </w:instrText>
        </w:r>
        <w:r>
          <w:rPr>
            <w:noProof/>
            <w:webHidden/>
          </w:rPr>
        </w:r>
        <w:r>
          <w:rPr>
            <w:noProof/>
            <w:webHidden/>
          </w:rPr>
          <w:fldChar w:fldCharType="separate"/>
        </w:r>
        <w:r w:rsidR="002C4605">
          <w:rPr>
            <w:noProof/>
            <w:webHidden/>
          </w:rPr>
          <w:t>35</w:t>
        </w:r>
        <w:r>
          <w:rPr>
            <w:noProof/>
            <w:webHidden/>
          </w:rPr>
          <w:fldChar w:fldCharType="end"/>
        </w:r>
      </w:hyperlink>
    </w:p>
    <w:p w:rsidR="002C4605" w:rsidRDefault="003935A8">
      <w:pPr>
        <w:pStyle w:val="35"/>
        <w:rPr>
          <w:rFonts w:asciiTheme="minorHAnsi" w:eastAsiaTheme="minorEastAsia" w:hAnsiTheme="minorHAnsi" w:cstheme="minorBidi"/>
          <w:noProof/>
          <w:sz w:val="22"/>
          <w:szCs w:val="22"/>
        </w:rPr>
      </w:pPr>
      <w:hyperlink w:anchor="_Toc485737266" w:history="1">
        <w:r w:rsidR="002C4605" w:rsidRPr="003C0E04">
          <w:rPr>
            <w:rStyle w:val="aff"/>
            <w:noProof/>
          </w:rPr>
          <w:t>3.1.4</w:t>
        </w:r>
        <w:r w:rsidR="002C4605">
          <w:rPr>
            <w:rFonts w:asciiTheme="minorHAnsi" w:eastAsiaTheme="minorEastAsia" w:hAnsiTheme="minorHAnsi" w:cstheme="minorBidi"/>
            <w:noProof/>
            <w:sz w:val="22"/>
            <w:szCs w:val="22"/>
          </w:rPr>
          <w:tab/>
        </w:r>
        <w:r w:rsidR="002C4605" w:rsidRPr="003C0E04">
          <w:rPr>
            <w:rStyle w:val="aff"/>
            <w:noProof/>
          </w:rPr>
          <w:t>Целевые показатели системы водоснабжения</w:t>
        </w:r>
        <w:r w:rsidR="002C4605">
          <w:rPr>
            <w:noProof/>
            <w:webHidden/>
          </w:rPr>
          <w:tab/>
        </w:r>
        <w:r>
          <w:rPr>
            <w:noProof/>
            <w:webHidden/>
          </w:rPr>
          <w:fldChar w:fldCharType="begin"/>
        </w:r>
        <w:r w:rsidR="002C4605">
          <w:rPr>
            <w:noProof/>
            <w:webHidden/>
          </w:rPr>
          <w:instrText xml:space="preserve"> PAGEREF _Toc485737266 \h </w:instrText>
        </w:r>
        <w:r>
          <w:rPr>
            <w:noProof/>
            <w:webHidden/>
          </w:rPr>
        </w:r>
        <w:r>
          <w:rPr>
            <w:noProof/>
            <w:webHidden/>
          </w:rPr>
          <w:fldChar w:fldCharType="separate"/>
        </w:r>
        <w:r w:rsidR="002C4605">
          <w:rPr>
            <w:noProof/>
            <w:webHidden/>
          </w:rPr>
          <w:t>35</w:t>
        </w:r>
        <w:r>
          <w:rPr>
            <w:noProof/>
            <w:webHidden/>
          </w:rPr>
          <w:fldChar w:fldCharType="end"/>
        </w:r>
      </w:hyperlink>
    </w:p>
    <w:p w:rsidR="002C4605" w:rsidRDefault="003935A8">
      <w:pPr>
        <w:pStyle w:val="35"/>
        <w:rPr>
          <w:rFonts w:asciiTheme="minorHAnsi" w:eastAsiaTheme="minorEastAsia" w:hAnsiTheme="minorHAnsi" w:cstheme="minorBidi"/>
          <w:noProof/>
          <w:sz w:val="22"/>
          <w:szCs w:val="22"/>
        </w:rPr>
      </w:pPr>
      <w:hyperlink w:anchor="_Toc485737267" w:history="1">
        <w:r w:rsidR="002C4605" w:rsidRPr="003C0E04">
          <w:rPr>
            <w:rStyle w:val="aff"/>
            <w:noProof/>
          </w:rPr>
          <w:t>3.1.5</w:t>
        </w:r>
        <w:r w:rsidR="002C4605">
          <w:rPr>
            <w:rFonts w:asciiTheme="minorHAnsi" w:eastAsiaTheme="minorEastAsia" w:hAnsiTheme="minorHAnsi" w:cstheme="minorBidi"/>
            <w:noProof/>
            <w:sz w:val="22"/>
            <w:szCs w:val="22"/>
          </w:rPr>
          <w:tab/>
        </w:r>
        <w:r w:rsidR="002C4605" w:rsidRPr="003C0E04">
          <w:rPr>
            <w:rStyle w:val="aff"/>
            <w:noProof/>
          </w:rPr>
          <w:t>Целевые показатели системы водоотведения</w:t>
        </w:r>
        <w:r w:rsidR="002C4605">
          <w:rPr>
            <w:noProof/>
            <w:webHidden/>
          </w:rPr>
          <w:tab/>
        </w:r>
        <w:r>
          <w:rPr>
            <w:noProof/>
            <w:webHidden/>
          </w:rPr>
          <w:fldChar w:fldCharType="begin"/>
        </w:r>
        <w:r w:rsidR="002C4605">
          <w:rPr>
            <w:noProof/>
            <w:webHidden/>
          </w:rPr>
          <w:instrText xml:space="preserve"> PAGEREF _Toc485737267 \h </w:instrText>
        </w:r>
        <w:r>
          <w:rPr>
            <w:noProof/>
            <w:webHidden/>
          </w:rPr>
        </w:r>
        <w:r>
          <w:rPr>
            <w:noProof/>
            <w:webHidden/>
          </w:rPr>
          <w:fldChar w:fldCharType="separate"/>
        </w:r>
        <w:r w:rsidR="002C4605">
          <w:rPr>
            <w:noProof/>
            <w:webHidden/>
          </w:rPr>
          <w:t>35</w:t>
        </w:r>
        <w:r>
          <w:rPr>
            <w:noProof/>
            <w:webHidden/>
          </w:rPr>
          <w:fldChar w:fldCharType="end"/>
        </w:r>
      </w:hyperlink>
    </w:p>
    <w:p w:rsidR="002C4605" w:rsidRDefault="003935A8">
      <w:pPr>
        <w:pStyle w:val="35"/>
        <w:rPr>
          <w:rFonts w:asciiTheme="minorHAnsi" w:eastAsiaTheme="minorEastAsia" w:hAnsiTheme="minorHAnsi" w:cstheme="minorBidi"/>
          <w:noProof/>
          <w:sz w:val="22"/>
          <w:szCs w:val="22"/>
        </w:rPr>
      </w:pPr>
      <w:hyperlink w:anchor="_Toc485737268" w:history="1">
        <w:r w:rsidR="002C4605" w:rsidRPr="003C0E04">
          <w:rPr>
            <w:rStyle w:val="aff"/>
            <w:noProof/>
          </w:rPr>
          <w:t>3.1.6</w:t>
        </w:r>
        <w:r w:rsidR="002C4605">
          <w:rPr>
            <w:rFonts w:asciiTheme="minorHAnsi" w:eastAsiaTheme="minorEastAsia" w:hAnsiTheme="minorHAnsi" w:cstheme="minorBidi"/>
            <w:noProof/>
            <w:sz w:val="22"/>
            <w:szCs w:val="22"/>
          </w:rPr>
          <w:tab/>
        </w:r>
        <w:r w:rsidR="002C4605" w:rsidRPr="003C0E04">
          <w:rPr>
            <w:rStyle w:val="aff"/>
            <w:noProof/>
          </w:rPr>
          <w:t>Целевые показатели объектов, используемых для захоронения (утилизации) твердых (коммунальных) бытовых отходов</w:t>
        </w:r>
        <w:r w:rsidR="002C4605">
          <w:rPr>
            <w:noProof/>
            <w:webHidden/>
          </w:rPr>
          <w:tab/>
        </w:r>
        <w:r>
          <w:rPr>
            <w:noProof/>
            <w:webHidden/>
          </w:rPr>
          <w:fldChar w:fldCharType="begin"/>
        </w:r>
        <w:r w:rsidR="002C4605">
          <w:rPr>
            <w:noProof/>
            <w:webHidden/>
          </w:rPr>
          <w:instrText xml:space="preserve"> PAGEREF _Toc485737268 \h </w:instrText>
        </w:r>
        <w:r>
          <w:rPr>
            <w:noProof/>
            <w:webHidden/>
          </w:rPr>
        </w:r>
        <w:r>
          <w:rPr>
            <w:noProof/>
            <w:webHidden/>
          </w:rPr>
          <w:fldChar w:fldCharType="separate"/>
        </w:r>
        <w:r w:rsidR="002C4605">
          <w:rPr>
            <w:noProof/>
            <w:webHidden/>
          </w:rPr>
          <w:t>36</w:t>
        </w:r>
        <w:r>
          <w:rPr>
            <w:noProof/>
            <w:webHidden/>
          </w:rPr>
          <w:fldChar w:fldCharType="end"/>
        </w:r>
      </w:hyperlink>
    </w:p>
    <w:p w:rsidR="002C4605" w:rsidRDefault="003935A8">
      <w:pPr>
        <w:pStyle w:val="26"/>
        <w:tabs>
          <w:tab w:val="left" w:pos="800"/>
          <w:tab w:val="right" w:leader="dot" w:pos="10196"/>
        </w:tabs>
        <w:rPr>
          <w:rFonts w:asciiTheme="minorHAnsi" w:eastAsiaTheme="minorEastAsia" w:hAnsiTheme="minorHAnsi" w:cstheme="minorBidi"/>
          <w:b w:val="0"/>
          <w:iCs w:val="0"/>
          <w:noProof/>
          <w:sz w:val="22"/>
          <w:szCs w:val="22"/>
        </w:rPr>
      </w:pPr>
      <w:hyperlink w:anchor="_Toc485737269" w:history="1">
        <w:r w:rsidR="002C4605" w:rsidRPr="003C0E04">
          <w:rPr>
            <w:rStyle w:val="aff"/>
            <w:noProof/>
          </w:rPr>
          <w:t>3.2</w:t>
        </w:r>
        <w:r w:rsidR="002C4605">
          <w:rPr>
            <w:rFonts w:asciiTheme="minorHAnsi" w:eastAsiaTheme="minorEastAsia" w:hAnsiTheme="minorHAnsi" w:cstheme="minorBidi"/>
            <w:b w:val="0"/>
            <w:iCs w:val="0"/>
            <w:noProof/>
            <w:sz w:val="22"/>
            <w:szCs w:val="22"/>
          </w:rPr>
          <w:tab/>
        </w:r>
        <w:r w:rsidR="002C4605" w:rsidRPr="003C0E04">
          <w:rPr>
            <w:rStyle w:val="aff"/>
            <w:noProof/>
          </w:rPr>
          <w:t>Программа инвестиционных проектов, обеспечивающих достижение целевых показателей</w:t>
        </w:r>
        <w:r w:rsidR="002C4605">
          <w:rPr>
            <w:noProof/>
            <w:webHidden/>
          </w:rPr>
          <w:tab/>
        </w:r>
        <w:r>
          <w:rPr>
            <w:noProof/>
            <w:webHidden/>
          </w:rPr>
          <w:fldChar w:fldCharType="begin"/>
        </w:r>
        <w:r w:rsidR="002C4605">
          <w:rPr>
            <w:noProof/>
            <w:webHidden/>
          </w:rPr>
          <w:instrText xml:space="preserve"> PAGEREF _Toc485737269 \h </w:instrText>
        </w:r>
        <w:r>
          <w:rPr>
            <w:noProof/>
            <w:webHidden/>
          </w:rPr>
        </w:r>
        <w:r>
          <w:rPr>
            <w:noProof/>
            <w:webHidden/>
          </w:rPr>
          <w:fldChar w:fldCharType="separate"/>
        </w:r>
        <w:r w:rsidR="002C4605">
          <w:rPr>
            <w:noProof/>
            <w:webHidden/>
          </w:rPr>
          <w:t>42</w:t>
        </w:r>
        <w:r>
          <w:rPr>
            <w:noProof/>
            <w:webHidden/>
          </w:rPr>
          <w:fldChar w:fldCharType="end"/>
        </w:r>
      </w:hyperlink>
    </w:p>
    <w:p w:rsidR="002C4605" w:rsidRDefault="003935A8">
      <w:pPr>
        <w:pStyle w:val="35"/>
        <w:rPr>
          <w:rFonts w:asciiTheme="minorHAnsi" w:eastAsiaTheme="minorEastAsia" w:hAnsiTheme="minorHAnsi" w:cstheme="minorBidi"/>
          <w:noProof/>
          <w:sz w:val="22"/>
          <w:szCs w:val="22"/>
        </w:rPr>
      </w:pPr>
      <w:hyperlink w:anchor="_Toc485737270" w:history="1">
        <w:r w:rsidR="002C4605" w:rsidRPr="003C0E04">
          <w:rPr>
            <w:rStyle w:val="aff"/>
            <w:noProof/>
          </w:rPr>
          <w:t>3.2.1</w:t>
        </w:r>
        <w:r w:rsidR="002C4605">
          <w:rPr>
            <w:rFonts w:asciiTheme="minorHAnsi" w:eastAsiaTheme="minorEastAsia" w:hAnsiTheme="minorHAnsi" w:cstheme="minorBidi"/>
            <w:noProof/>
            <w:sz w:val="22"/>
            <w:szCs w:val="22"/>
          </w:rPr>
          <w:tab/>
        </w:r>
        <w:r w:rsidR="002C4605" w:rsidRPr="003C0E04">
          <w:rPr>
            <w:rStyle w:val="aff"/>
            <w:noProof/>
          </w:rPr>
          <w:t>Программа инвестиционных проектов в электроснабжении</w:t>
        </w:r>
        <w:r w:rsidR="002C4605">
          <w:rPr>
            <w:noProof/>
            <w:webHidden/>
          </w:rPr>
          <w:tab/>
        </w:r>
        <w:r>
          <w:rPr>
            <w:noProof/>
            <w:webHidden/>
          </w:rPr>
          <w:fldChar w:fldCharType="begin"/>
        </w:r>
        <w:r w:rsidR="002C4605">
          <w:rPr>
            <w:noProof/>
            <w:webHidden/>
          </w:rPr>
          <w:instrText xml:space="preserve"> PAGEREF _Toc485737270 \h </w:instrText>
        </w:r>
        <w:r>
          <w:rPr>
            <w:noProof/>
            <w:webHidden/>
          </w:rPr>
        </w:r>
        <w:r>
          <w:rPr>
            <w:noProof/>
            <w:webHidden/>
          </w:rPr>
          <w:fldChar w:fldCharType="separate"/>
        </w:r>
        <w:r w:rsidR="002C4605">
          <w:rPr>
            <w:noProof/>
            <w:webHidden/>
          </w:rPr>
          <w:t>42</w:t>
        </w:r>
        <w:r>
          <w:rPr>
            <w:noProof/>
            <w:webHidden/>
          </w:rPr>
          <w:fldChar w:fldCharType="end"/>
        </w:r>
      </w:hyperlink>
    </w:p>
    <w:p w:rsidR="002C4605" w:rsidRDefault="003935A8">
      <w:pPr>
        <w:pStyle w:val="35"/>
        <w:rPr>
          <w:rFonts w:asciiTheme="minorHAnsi" w:eastAsiaTheme="minorEastAsia" w:hAnsiTheme="minorHAnsi" w:cstheme="minorBidi"/>
          <w:noProof/>
          <w:sz w:val="22"/>
          <w:szCs w:val="22"/>
        </w:rPr>
      </w:pPr>
      <w:hyperlink w:anchor="_Toc485737271" w:history="1">
        <w:r w:rsidR="002C4605" w:rsidRPr="003C0E04">
          <w:rPr>
            <w:rStyle w:val="aff"/>
            <w:noProof/>
          </w:rPr>
          <w:t>3.2.2</w:t>
        </w:r>
        <w:r w:rsidR="002C4605">
          <w:rPr>
            <w:rFonts w:asciiTheme="minorHAnsi" w:eastAsiaTheme="minorEastAsia" w:hAnsiTheme="minorHAnsi" w:cstheme="minorBidi"/>
            <w:noProof/>
            <w:sz w:val="22"/>
            <w:szCs w:val="22"/>
          </w:rPr>
          <w:tab/>
        </w:r>
        <w:r w:rsidR="002C4605" w:rsidRPr="003C0E04">
          <w:rPr>
            <w:rStyle w:val="aff"/>
            <w:noProof/>
          </w:rPr>
          <w:t>Программа инвестиционных проектов в газоснабжении</w:t>
        </w:r>
        <w:r w:rsidR="002C4605">
          <w:rPr>
            <w:noProof/>
            <w:webHidden/>
          </w:rPr>
          <w:tab/>
        </w:r>
        <w:r>
          <w:rPr>
            <w:noProof/>
            <w:webHidden/>
          </w:rPr>
          <w:fldChar w:fldCharType="begin"/>
        </w:r>
        <w:r w:rsidR="002C4605">
          <w:rPr>
            <w:noProof/>
            <w:webHidden/>
          </w:rPr>
          <w:instrText xml:space="preserve"> PAGEREF _Toc485737271 \h </w:instrText>
        </w:r>
        <w:r>
          <w:rPr>
            <w:noProof/>
            <w:webHidden/>
          </w:rPr>
        </w:r>
        <w:r>
          <w:rPr>
            <w:noProof/>
            <w:webHidden/>
          </w:rPr>
          <w:fldChar w:fldCharType="separate"/>
        </w:r>
        <w:r w:rsidR="002C4605">
          <w:rPr>
            <w:noProof/>
            <w:webHidden/>
          </w:rPr>
          <w:t>43</w:t>
        </w:r>
        <w:r>
          <w:rPr>
            <w:noProof/>
            <w:webHidden/>
          </w:rPr>
          <w:fldChar w:fldCharType="end"/>
        </w:r>
      </w:hyperlink>
    </w:p>
    <w:p w:rsidR="002C4605" w:rsidRDefault="003935A8">
      <w:pPr>
        <w:pStyle w:val="35"/>
        <w:rPr>
          <w:rFonts w:asciiTheme="minorHAnsi" w:eastAsiaTheme="minorEastAsia" w:hAnsiTheme="minorHAnsi" w:cstheme="minorBidi"/>
          <w:noProof/>
          <w:sz w:val="22"/>
          <w:szCs w:val="22"/>
        </w:rPr>
      </w:pPr>
      <w:hyperlink w:anchor="_Toc485737272" w:history="1">
        <w:r w:rsidR="002C4605" w:rsidRPr="003C0E04">
          <w:rPr>
            <w:rStyle w:val="aff"/>
            <w:noProof/>
          </w:rPr>
          <w:t>3.2.3</w:t>
        </w:r>
        <w:r w:rsidR="002C4605">
          <w:rPr>
            <w:rFonts w:asciiTheme="minorHAnsi" w:eastAsiaTheme="minorEastAsia" w:hAnsiTheme="minorHAnsi" w:cstheme="minorBidi"/>
            <w:noProof/>
            <w:sz w:val="22"/>
            <w:szCs w:val="22"/>
          </w:rPr>
          <w:tab/>
        </w:r>
        <w:r w:rsidR="002C4605" w:rsidRPr="003C0E04">
          <w:rPr>
            <w:rStyle w:val="aff"/>
            <w:noProof/>
          </w:rPr>
          <w:t>Программа инвестиционных проектов в теплоснабжении</w:t>
        </w:r>
        <w:r w:rsidR="002C4605">
          <w:rPr>
            <w:noProof/>
            <w:webHidden/>
          </w:rPr>
          <w:tab/>
        </w:r>
        <w:r>
          <w:rPr>
            <w:noProof/>
            <w:webHidden/>
          </w:rPr>
          <w:fldChar w:fldCharType="begin"/>
        </w:r>
        <w:r w:rsidR="002C4605">
          <w:rPr>
            <w:noProof/>
            <w:webHidden/>
          </w:rPr>
          <w:instrText xml:space="preserve"> PAGEREF _Toc485737272 \h </w:instrText>
        </w:r>
        <w:r>
          <w:rPr>
            <w:noProof/>
            <w:webHidden/>
          </w:rPr>
        </w:r>
        <w:r>
          <w:rPr>
            <w:noProof/>
            <w:webHidden/>
          </w:rPr>
          <w:fldChar w:fldCharType="separate"/>
        </w:r>
        <w:r w:rsidR="002C4605">
          <w:rPr>
            <w:noProof/>
            <w:webHidden/>
          </w:rPr>
          <w:t>43</w:t>
        </w:r>
        <w:r>
          <w:rPr>
            <w:noProof/>
            <w:webHidden/>
          </w:rPr>
          <w:fldChar w:fldCharType="end"/>
        </w:r>
      </w:hyperlink>
    </w:p>
    <w:p w:rsidR="002C4605" w:rsidRDefault="003935A8">
      <w:pPr>
        <w:pStyle w:val="35"/>
        <w:rPr>
          <w:rFonts w:asciiTheme="minorHAnsi" w:eastAsiaTheme="minorEastAsia" w:hAnsiTheme="minorHAnsi" w:cstheme="minorBidi"/>
          <w:noProof/>
          <w:sz w:val="22"/>
          <w:szCs w:val="22"/>
        </w:rPr>
      </w:pPr>
      <w:hyperlink w:anchor="_Toc485737273" w:history="1">
        <w:r w:rsidR="002C4605" w:rsidRPr="003C0E04">
          <w:rPr>
            <w:rStyle w:val="aff"/>
            <w:noProof/>
          </w:rPr>
          <w:t>3.2.4</w:t>
        </w:r>
        <w:r w:rsidR="002C4605">
          <w:rPr>
            <w:rFonts w:asciiTheme="minorHAnsi" w:eastAsiaTheme="minorEastAsia" w:hAnsiTheme="minorHAnsi" w:cstheme="minorBidi"/>
            <w:noProof/>
            <w:sz w:val="22"/>
            <w:szCs w:val="22"/>
          </w:rPr>
          <w:tab/>
        </w:r>
        <w:r w:rsidR="002C4605" w:rsidRPr="003C0E04">
          <w:rPr>
            <w:rStyle w:val="aff"/>
            <w:noProof/>
          </w:rPr>
          <w:t>Программа инвестиционных проектов в водоснабжении</w:t>
        </w:r>
        <w:r w:rsidR="002C4605">
          <w:rPr>
            <w:noProof/>
            <w:webHidden/>
          </w:rPr>
          <w:tab/>
        </w:r>
        <w:r>
          <w:rPr>
            <w:noProof/>
            <w:webHidden/>
          </w:rPr>
          <w:fldChar w:fldCharType="begin"/>
        </w:r>
        <w:r w:rsidR="002C4605">
          <w:rPr>
            <w:noProof/>
            <w:webHidden/>
          </w:rPr>
          <w:instrText xml:space="preserve"> PAGEREF _Toc485737273 \h </w:instrText>
        </w:r>
        <w:r>
          <w:rPr>
            <w:noProof/>
            <w:webHidden/>
          </w:rPr>
        </w:r>
        <w:r>
          <w:rPr>
            <w:noProof/>
            <w:webHidden/>
          </w:rPr>
          <w:fldChar w:fldCharType="separate"/>
        </w:r>
        <w:r w:rsidR="002C4605">
          <w:rPr>
            <w:noProof/>
            <w:webHidden/>
          </w:rPr>
          <w:t>43</w:t>
        </w:r>
        <w:r>
          <w:rPr>
            <w:noProof/>
            <w:webHidden/>
          </w:rPr>
          <w:fldChar w:fldCharType="end"/>
        </w:r>
      </w:hyperlink>
    </w:p>
    <w:p w:rsidR="002C4605" w:rsidRDefault="003935A8">
      <w:pPr>
        <w:pStyle w:val="35"/>
        <w:rPr>
          <w:rFonts w:asciiTheme="minorHAnsi" w:eastAsiaTheme="minorEastAsia" w:hAnsiTheme="minorHAnsi" w:cstheme="minorBidi"/>
          <w:noProof/>
          <w:sz w:val="22"/>
          <w:szCs w:val="22"/>
        </w:rPr>
      </w:pPr>
      <w:hyperlink w:anchor="_Toc485737274" w:history="1">
        <w:r w:rsidR="002C4605" w:rsidRPr="003C0E04">
          <w:rPr>
            <w:rStyle w:val="aff"/>
            <w:noProof/>
          </w:rPr>
          <w:t>3.2.5</w:t>
        </w:r>
        <w:r w:rsidR="002C4605">
          <w:rPr>
            <w:rFonts w:asciiTheme="minorHAnsi" w:eastAsiaTheme="minorEastAsia" w:hAnsiTheme="minorHAnsi" w:cstheme="minorBidi"/>
            <w:noProof/>
            <w:sz w:val="22"/>
            <w:szCs w:val="22"/>
          </w:rPr>
          <w:tab/>
        </w:r>
        <w:r w:rsidR="002C4605" w:rsidRPr="003C0E04">
          <w:rPr>
            <w:rStyle w:val="aff"/>
            <w:noProof/>
          </w:rPr>
          <w:t>Программа инвестиционных проектов в водоотведении</w:t>
        </w:r>
        <w:r w:rsidR="002C4605">
          <w:rPr>
            <w:noProof/>
            <w:webHidden/>
          </w:rPr>
          <w:tab/>
        </w:r>
        <w:r>
          <w:rPr>
            <w:noProof/>
            <w:webHidden/>
          </w:rPr>
          <w:fldChar w:fldCharType="begin"/>
        </w:r>
        <w:r w:rsidR="002C4605">
          <w:rPr>
            <w:noProof/>
            <w:webHidden/>
          </w:rPr>
          <w:instrText xml:space="preserve"> PAGEREF _Toc485737274 \h </w:instrText>
        </w:r>
        <w:r>
          <w:rPr>
            <w:noProof/>
            <w:webHidden/>
          </w:rPr>
        </w:r>
        <w:r>
          <w:rPr>
            <w:noProof/>
            <w:webHidden/>
          </w:rPr>
          <w:fldChar w:fldCharType="separate"/>
        </w:r>
        <w:r w:rsidR="002C4605">
          <w:rPr>
            <w:noProof/>
            <w:webHidden/>
          </w:rPr>
          <w:t>44</w:t>
        </w:r>
        <w:r>
          <w:rPr>
            <w:noProof/>
            <w:webHidden/>
          </w:rPr>
          <w:fldChar w:fldCharType="end"/>
        </w:r>
      </w:hyperlink>
    </w:p>
    <w:p w:rsidR="002C4605" w:rsidRDefault="003935A8">
      <w:pPr>
        <w:pStyle w:val="35"/>
        <w:rPr>
          <w:rFonts w:asciiTheme="minorHAnsi" w:eastAsiaTheme="minorEastAsia" w:hAnsiTheme="minorHAnsi" w:cstheme="minorBidi"/>
          <w:noProof/>
          <w:sz w:val="22"/>
          <w:szCs w:val="22"/>
        </w:rPr>
      </w:pPr>
      <w:hyperlink w:anchor="_Toc485737275" w:history="1">
        <w:r w:rsidR="002C4605" w:rsidRPr="003C0E04">
          <w:rPr>
            <w:rStyle w:val="aff"/>
            <w:noProof/>
          </w:rPr>
          <w:t>3.2.6</w:t>
        </w:r>
        <w:r w:rsidR="002C4605">
          <w:rPr>
            <w:rFonts w:asciiTheme="minorHAnsi" w:eastAsiaTheme="minorEastAsia" w:hAnsiTheme="minorHAnsi" w:cstheme="minorBidi"/>
            <w:noProof/>
            <w:sz w:val="22"/>
            <w:szCs w:val="22"/>
          </w:rPr>
          <w:tab/>
        </w:r>
        <w:r w:rsidR="002C4605" w:rsidRPr="003C0E04">
          <w:rPr>
            <w:rStyle w:val="aff"/>
            <w:noProof/>
          </w:rPr>
          <w:t>Программа инвестиционных проектов в утилизации, обезвреживании и захоронении (утилизации) твердых (коммунальных) бытовых отходов</w:t>
        </w:r>
        <w:r w:rsidR="002C4605">
          <w:rPr>
            <w:noProof/>
            <w:webHidden/>
          </w:rPr>
          <w:tab/>
        </w:r>
        <w:r>
          <w:rPr>
            <w:noProof/>
            <w:webHidden/>
          </w:rPr>
          <w:fldChar w:fldCharType="begin"/>
        </w:r>
        <w:r w:rsidR="002C4605">
          <w:rPr>
            <w:noProof/>
            <w:webHidden/>
          </w:rPr>
          <w:instrText xml:space="preserve"> PAGEREF _Toc485737275 \h </w:instrText>
        </w:r>
        <w:r>
          <w:rPr>
            <w:noProof/>
            <w:webHidden/>
          </w:rPr>
        </w:r>
        <w:r>
          <w:rPr>
            <w:noProof/>
            <w:webHidden/>
          </w:rPr>
          <w:fldChar w:fldCharType="separate"/>
        </w:r>
        <w:r w:rsidR="002C4605">
          <w:rPr>
            <w:noProof/>
            <w:webHidden/>
          </w:rPr>
          <w:t>44</w:t>
        </w:r>
        <w:r>
          <w:rPr>
            <w:noProof/>
            <w:webHidden/>
          </w:rPr>
          <w:fldChar w:fldCharType="end"/>
        </w:r>
      </w:hyperlink>
    </w:p>
    <w:p w:rsidR="002C4605" w:rsidRDefault="003935A8">
      <w:pPr>
        <w:pStyle w:val="35"/>
        <w:rPr>
          <w:rFonts w:asciiTheme="minorHAnsi" w:eastAsiaTheme="minorEastAsia" w:hAnsiTheme="minorHAnsi" w:cstheme="minorBidi"/>
          <w:noProof/>
          <w:sz w:val="22"/>
          <w:szCs w:val="22"/>
        </w:rPr>
      </w:pPr>
      <w:hyperlink w:anchor="_Toc485737276" w:history="1">
        <w:r w:rsidR="002C4605" w:rsidRPr="003C0E04">
          <w:rPr>
            <w:rStyle w:val="aff"/>
            <w:noProof/>
          </w:rPr>
          <w:t>3.2.7</w:t>
        </w:r>
        <w:r w:rsidR="002C4605">
          <w:rPr>
            <w:rFonts w:asciiTheme="minorHAnsi" w:eastAsiaTheme="minorEastAsia" w:hAnsiTheme="minorHAnsi" w:cstheme="minorBidi"/>
            <w:noProof/>
            <w:sz w:val="22"/>
            <w:szCs w:val="22"/>
          </w:rPr>
          <w:tab/>
        </w:r>
        <w:r w:rsidR="002C4605" w:rsidRPr="003C0E04">
          <w:rPr>
            <w:rStyle w:val="aff"/>
            <w:noProof/>
          </w:rPr>
          <w:t>Программа установки приборов учета в многоквартирных домах, бюджетных организациях, городском освещении</w:t>
        </w:r>
        <w:r w:rsidR="002C4605">
          <w:rPr>
            <w:noProof/>
            <w:webHidden/>
          </w:rPr>
          <w:tab/>
        </w:r>
        <w:r>
          <w:rPr>
            <w:noProof/>
            <w:webHidden/>
          </w:rPr>
          <w:fldChar w:fldCharType="begin"/>
        </w:r>
        <w:r w:rsidR="002C4605">
          <w:rPr>
            <w:noProof/>
            <w:webHidden/>
          </w:rPr>
          <w:instrText xml:space="preserve"> PAGEREF _Toc485737276 \h </w:instrText>
        </w:r>
        <w:r>
          <w:rPr>
            <w:noProof/>
            <w:webHidden/>
          </w:rPr>
        </w:r>
        <w:r>
          <w:rPr>
            <w:noProof/>
            <w:webHidden/>
          </w:rPr>
          <w:fldChar w:fldCharType="separate"/>
        </w:r>
        <w:r w:rsidR="002C4605">
          <w:rPr>
            <w:noProof/>
            <w:webHidden/>
          </w:rPr>
          <w:t>44</w:t>
        </w:r>
        <w:r>
          <w:rPr>
            <w:noProof/>
            <w:webHidden/>
          </w:rPr>
          <w:fldChar w:fldCharType="end"/>
        </w:r>
      </w:hyperlink>
    </w:p>
    <w:p w:rsidR="002C4605" w:rsidRDefault="003935A8">
      <w:pPr>
        <w:pStyle w:val="35"/>
        <w:rPr>
          <w:rFonts w:asciiTheme="minorHAnsi" w:eastAsiaTheme="minorEastAsia" w:hAnsiTheme="minorHAnsi" w:cstheme="minorBidi"/>
          <w:noProof/>
          <w:sz w:val="22"/>
          <w:szCs w:val="22"/>
        </w:rPr>
      </w:pPr>
      <w:hyperlink w:anchor="_Toc485737277" w:history="1">
        <w:r w:rsidR="002C4605" w:rsidRPr="003C0E04">
          <w:rPr>
            <w:rStyle w:val="aff"/>
            <w:noProof/>
          </w:rPr>
          <w:t>3.2.8</w:t>
        </w:r>
        <w:r w:rsidR="002C4605">
          <w:rPr>
            <w:rFonts w:asciiTheme="minorHAnsi" w:eastAsiaTheme="minorEastAsia" w:hAnsiTheme="minorHAnsi" w:cstheme="minorBidi"/>
            <w:noProof/>
            <w:sz w:val="22"/>
            <w:szCs w:val="22"/>
          </w:rPr>
          <w:tab/>
        </w:r>
        <w:r w:rsidR="002C4605" w:rsidRPr="003C0E04">
          <w:rPr>
            <w:rStyle w:val="aff"/>
            <w:noProof/>
          </w:rPr>
          <w:t>Программа реализации энергосберегающих мероприятий в многоквартирных домах, бюджетных организациях, городском освещении</w:t>
        </w:r>
        <w:r w:rsidR="002C4605">
          <w:rPr>
            <w:noProof/>
            <w:webHidden/>
          </w:rPr>
          <w:tab/>
        </w:r>
        <w:r>
          <w:rPr>
            <w:noProof/>
            <w:webHidden/>
          </w:rPr>
          <w:fldChar w:fldCharType="begin"/>
        </w:r>
        <w:r w:rsidR="002C4605">
          <w:rPr>
            <w:noProof/>
            <w:webHidden/>
          </w:rPr>
          <w:instrText xml:space="preserve"> PAGEREF _Toc485737277 \h </w:instrText>
        </w:r>
        <w:r>
          <w:rPr>
            <w:noProof/>
            <w:webHidden/>
          </w:rPr>
        </w:r>
        <w:r>
          <w:rPr>
            <w:noProof/>
            <w:webHidden/>
          </w:rPr>
          <w:fldChar w:fldCharType="separate"/>
        </w:r>
        <w:r w:rsidR="002C4605">
          <w:rPr>
            <w:noProof/>
            <w:webHidden/>
          </w:rPr>
          <w:t>45</w:t>
        </w:r>
        <w:r>
          <w:rPr>
            <w:noProof/>
            <w:webHidden/>
          </w:rPr>
          <w:fldChar w:fldCharType="end"/>
        </w:r>
      </w:hyperlink>
    </w:p>
    <w:p w:rsidR="002C4605" w:rsidRDefault="003935A8">
      <w:pPr>
        <w:pStyle w:val="26"/>
        <w:tabs>
          <w:tab w:val="left" w:pos="800"/>
          <w:tab w:val="right" w:leader="dot" w:pos="10196"/>
        </w:tabs>
        <w:rPr>
          <w:rFonts w:asciiTheme="minorHAnsi" w:eastAsiaTheme="minorEastAsia" w:hAnsiTheme="minorHAnsi" w:cstheme="minorBidi"/>
          <w:b w:val="0"/>
          <w:iCs w:val="0"/>
          <w:noProof/>
          <w:sz w:val="22"/>
          <w:szCs w:val="22"/>
        </w:rPr>
      </w:pPr>
      <w:hyperlink w:anchor="_Toc485737278" w:history="1">
        <w:r w:rsidR="002C4605" w:rsidRPr="003C0E04">
          <w:rPr>
            <w:rStyle w:val="aff"/>
            <w:noProof/>
          </w:rPr>
          <w:t>3.3</w:t>
        </w:r>
        <w:r w:rsidR="002C4605">
          <w:rPr>
            <w:rFonts w:asciiTheme="minorHAnsi" w:eastAsiaTheme="minorEastAsia" w:hAnsiTheme="minorHAnsi" w:cstheme="minorBidi"/>
            <w:b w:val="0"/>
            <w:iCs w:val="0"/>
            <w:noProof/>
            <w:sz w:val="22"/>
            <w:szCs w:val="22"/>
          </w:rPr>
          <w:tab/>
        </w:r>
        <w:r w:rsidR="002C4605" w:rsidRPr="003C0E04">
          <w:rPr>
            <w:rStyle w:val="aff"/>
            <w:noProof/>
          </w:rPr>
          <w:t>Взаимосвязанность проектов</w:t>
        </w:r>
        <w:r w:rsidR="002C4605">
          <w:rPr>
            <w:noProof/>
            <w:webHidden/>
          </w:rPr>
          <w:tab/>
        </w:r>
        <w:r>
          <w:rPr>
            <w:noProof/>
            <w:webHidden/>
          </w:rPr>
          <w:fldChar w:fldCharType="begin"/>
        </w:r>
        <w:r w:rsidR="002C4605">
          <w:rPr>
            <w:noProof/>
            <w:webHidden/>
          </w:rPr>
          <w:instrText xml:space="preserve"> PAGEREF _Toc485737278 \h </w:instrText>
        </w:r>
        <w:r>
          <w:rPr>
            <w:noProof/>
            <w:webHidden/>
          </w:rPr>
        </w:r>
        <w:r>
          <w:rPr>
            <w:noProof/>
            <w:webHidden/>
          </w:rPr>
          <w:fldChar w:fldCharType="separate"/>
        </w:r>
        <w:r w:rsidR="002C4605">
          <w:rPr>
            <w:noProof/>
            <w:webHidden/>
          </w:rPr>
          <w:t>45</w:t>
        </w:r>
        <w:r>
          <w:rPr>
            <w:noProof/>
            <w:webHidden/>
          </w:rPr>
          <w:fldChar w:fldCharType="end"/>
        </w:r>
      </w:hyperlink>
    </w:p>
    <w:p w:rsidR="002C4605" w:rsidRDefault="003935A8">
      <w:pPr>
        <w:pStyle w:val="11"/>
        <w:tabs>
          <w:tab w:val="left" w:pos="400"/>
          <w:tab w:val="right" w:leader="dot" w:pos="10196"/>
        </w:tabs>
        <w:rPr>
          <w:rFonts w:asciiTheme="minorHAnsi" w:eastAsiaTheme="minorEastAsia" w:hAnsiTheme="minorHAnsi" w:cstheme="minorBidi"/>
          <w:b w:val="0"/>
          <w:bCs w:val="0"/>
          <w:noProof/>
          <w:sz w:val="22"/>
          <w:szCs w:val="22"/>
        </w:rPr>
      </w:pPr>
      <w:hyperlink w:anchor="_Toc485737279" w:history="1">
        <w:r w:rsidR="002C4605" w:rsidRPr="003C0E04">
          <w:rPr>
            <w:rStyle w:val="aff"/>
            <w:noProof/>
          </w:rPr>
          <w:t>4</w:t>
        </w:r>
        <w:r w:rsidR="002C4605">
          <w:rPr>
            <w:rFonts w:asciiTheme="minorHAnsi" w:eastAsiaTheme="minorEastAsia" w:hAnsiTheme="minorHAnsi" w:cstheme="minorBidi"/>
            <w:b w:val="0"/>
            <w:bCs w:val="0"/>
            <w:noProof/>
            <w:sz w:val="22"/>
            <w:szCs w:val="22"/>
          </w:rPr>
          <w:tab/>
        </w:r>
        <w:r w:rsidR="002C4605" w:rsidRPr="003C0E04">
          <w:rPr>
            <w:rStyle w:val="aff"/>
            <w:noProof/>
          </w:rPr>
          <w:t>Источники инвестиций, тарифы и доступность Программы для населения</w:t>
        </w:r>
        <w:r w:rsidR="002C4605">
          <w:rPr>
            <w:noProof/>
            <w:webHidden/>
          </w:rPr>
          <w:tab/>
        </w:r>
        <w:r>
          <w:rPr>
            <w:noProof/>
            <w:webHidden/>
          </w:rPr>
          <w:fldChar w:fldCharType="begin"/>
        </w:r>
        <w:r w:rsidR="002C4605">
          <w:rPr>
            <w:noProof/>
            <w:webHidden/>
          </w:rPr>
          <w:instrText xml:space="preserve"> PAGEREF _Toc485737279 \h </w:instrText>
        </w:r>
        <w:r>
          <w:rPr>
            <w:noProof/>
            <w:webHidden/>
          </w:rPr>
        </w:r>
        <w:r>
          <w:rPr>
            <w:noProof/>
            <w:webHidden/>
          </w:rPr>
          <w:fldChar w:fldCharType="separate"/>
        </w:r>
        <w:r w:rsidR="002C4605">
          <w:rPr>
            <w:noProof/>
            <w:webHidden/>
          </w:rPr>
          <w:t>46</w:t>
        </w:r>
        <w:r>
          <w:rPr>
            <w:noProof/>
            <w:webHidden/>
          </w:rPr>
          <w:fldChar w:fldCharType="end"/>
        </w:r>
      </w:hyperlink>
    </w:p>
    <w:p w:rsidR="002C4605" w:rsidRDefault="003935A8">
      <w:pPr>
        <w:pStyle w:val="26"/>
        <w:tabs>
          <w:tab w:val="left" w:pos="800"/>
          <w:tab w:val="right" w:leader="dot" w:pos="10196"/>
        </w:tabs>
        <w:rPr>
          <w:rFonts w:asciiTheme="minorHAnsi" w:eastAsiaTheme="minorEastAsia" w:hAnsiTheme="minorHAnsi" w:cstheme="minorBidi"/>
          <w:b w:val="0"/>
          <w:iCs w:val="0"/>
          <w:noProof/>
          <w:sz w:val="22"/>
          <w:szCs w:val="22"/>
        </w:rPr>
      </w:pPr>
      <w:hyperlink w:anchor="_Toc485737280" w:history="1">
        <w:r w:rsidR="002C4605" w:rsidRPr="003C0E04">
          <w:rPr>
            <w:rStyle w:val="aff"/>
            <w:noProof/>
          </w:rPr>
          <w:t>4.1</w:t>
        </w:r>
        <w:r w:rsidR="002C4605">
          <w:rPr>
            <w:rFonts w:asciiTheme="minorHAnsi" w:eastAsiaTheme="minorEastAsia" w:hAnsiTheme="minorHAnsi" w:cstheme="minorBidi"/>
            <w:b w:val="0"/>
            <w:iCs w:val="0"/>
            <w:noProof/>
            <w:sz w:val="22"/>
            <w:szCs w:val="22"/>
          </w:rPr>
          <w:tab/>
        </w:r>
        <w:r w:rsidR="002C4605" w:rsidRPr="003C0E04">
          <w:rPr>
            <w:rStyle w:val="aff"/>
            <w:noProof/>
          </w:rPr>
          <w:t>Источники и объемы инвестиций по проектам</w:t>
        </w:r>
        <w:r w:rsidR="002C4605">
          <w:rPr>
            <w:noProof/>
            <w:webHidden/>
          </w:rPr>
          <w:tab/>
        </w:r>
        <w:r>
          <w:rPr>
            <w:noProof/>
            <w:webHidden/>
          </w:rPr>
          <w:fldChar w:fldCharType="begin"/>
        </w:r>
        <w:r w:rsidR="002C4605">
          <w:rPr>
            <w:noProof/>
            <w:webHidden/>
          </w:rPr>
          <w:instrText xml:space="preserve"> PAGEREF _Toc485737280 \h </w:instrText>
        </w:r>
        <w:r>
          <w:rPr>
            <w:noProof/>
            <w:webHidden/>
          </w:rPr>
        </w:r>
        <w:r>
          <w:rPr>
            <w:noProof/>
            <w:webHidden/>
          </w:rPr>
          <w:fldChar w:fldCharType="separate"/>
        </w:r>
        <w:r w:rsidR="002C4605">
          <w:rPr>
            <w:noProof/>
            <w:webHidden/>
          </w:rPr>
          <w:t>46</w:t>
        </w:r>
        <w:r>
          <w:rPr>
            <w:noProof/>
            <w:webHidden/>
          </w:rPr>
          <w:fldChar w:fldCharType="end"/>
        </w:r>
      </w:hyperlink>
    </w:p>
    <w:p w:rsidR="002C4605" w:rsidRDefault="003935A8">
      <w:pPr>
        <w:pStyle w:val="26"/>
        <w:tabs>
          <w:tab w:val="left" w:pos="800"/>
          <w:tab w:val="right" w:leader="dot" w:pos="10196"/>
        </w:tabs>
        <w:rPr>
          <w:rFonts w:asciiTheme="minorHAnsi" w:eastAsiaTheme="minorEastAsia" w:hAnsiTheme="minorHAnsi" w:cstheme="minorBidi"/>
          <w:b w:val="0"/>
          <w:iCs w:val="0"/>
          <w:noProof/>
          <w:sz w:val="22"/>
          <w:szCs w:val="22"/>
        </w:rPr>
      </w:pPr>
      <w:hyperlink w:anchor="_Toc485737281" w:history="1">
        <w:r w:rsidR="002C4605" w:rsidRPr="003C0E04">
          <w:rPr>
            <w:rStyle w:val="aff"/>
            <w:noProof/>
          </w:rPr>
          <w:t>4.2</w:t>
        </w:r>
        <w:r w:rsidR="002C4605">
          <w:rPr>
            <w:rFonts w:asciiTheme="minorHAnsi" w:eastAsiaTheme="minorEastAsia" w:hAnsiTheme="minorHAnsi" w:cstheme="minorBidi"/>
            <w:b w:val="0"/>
            <w:iCs w:val="0"/>
            <w:noProof/>
            <w:sz w:val="22"/>
            <w:szCs w:val="22"/>
          </w:rPr>
          <w:tab/>
        </w:r>
        <w:r w:rsidR="002C4605" w:rsidRPr="003C0E04">
          <w:rPr>
            <w:rStyle w:val="aff"/>
            <w:noProof/>
          </w:rPr>
          <w:t>Краткое описание форм организации проектов</w:t>
        </w:r>
        <w:r w:rsidR="002C4605">
          <w:rPr>
            <w:noProof/>
            <w:webHidden/>
          </w:rPr>
          <w:tab/>
        </w:r>
        <w:r>
          <w:rPr>
            <w:noProof/>
            <w:webHidden/>
          </w:rPr>
          <w:fldChar w:fldCharType="begin"/>
        </w:r>
        <w:r w:rsidR="002C4605">
          <w:rPr>
            <w:noProof/>
            <w:webHidden/>
          </w:rPr>
          <w:instrText xml:space="preserve"> PAGEREF _Toc485737281 \h </w:instrText>
        </w:r>
        <w:r>
          <w:rPr>
            <w:noProof/>
            <w:webHidden/>
          </w:rPr>
        </w:r>
        <w:r>
          <w:rPr>
            <w:noProof/>
            <w:webHidden/>
          </w:rPr>
          <w:fldChar w:fldCharType="separate"/>
        </w:r>
        <w:r w:rsidR="002C4605">
          <w:rPr>
            <w:noProof/>
            <w:webHidden/>
          </w:rPr>
          <w:t>47</w:t>
        </w:r>
        <w:r>
          <w:rPr>
            <w:noProof/>
            <w:webHidden/>
          </w:rPr>
          <w:fldChar w:fldCharType="end"/>
        </w:r>
      </w:hyperlink>
    </w:p>
    <w:p w:rsidR="002C4605" w:rsidRDefault="003935A8">
      <w:pPr>
        <w:pStyle w:val="26"/>
        <w:tabs>
          <w:tab w:val="left" w:pos="800"/>
          <w:tab w:val="right" w:leader="dot" w:pos="10196"/>
        </w:tabs>
        <w:rPr>
          <w:rFonts w:asciiTheme="minorHAnsi" w:eastAsiaTheme="minorEastAsia" w:hAnsiTheme="minorHAnsi" w:cstheme="minorBidi"/>
          <w:b w:val="0"/>
          <w:iCs w:val="0"/>
          <w:noProof/>
          <w:sz w:val="22"/>
          <w:szCs w:val="22"/>
        </w:rPr>
      </w:pPr>
      <w:hyperlink w:anchor="_Toc485737282" w:history="1">
        <w:r w:rsidR="002C4605" w:rsidRPr="003C0E04">
          <w:rPr>
            <w:rStyle w:val="aff"/>
            <w:noProof/>
          </w:rPr>
          <w:t>4.3</w:t>
        </w:r>
        <w:r w:rsidR="002C4605">
          <w:rPr>
            <w:rFonts w:asciiTheme="minorHAnsi" w:eastAsiaTheme="minorEastAsia" w:hAnsiTheme="minorHAnsi" w:cstheme="minorBidi"/>
            <w:b w:val="0"/>
            <w:iCs w:val="0"/>
            <w:noProof/>
            <w:sz w:val="22"/>
            <w:szCs w:val="22"/>
          </w:rPr>
          <w:tab/>
        </w:r>
        <w:r w:rsidR="002C4605" w:rsidRPr="003C0E04">
          <w:rPr>
            <w:rStyle w:val="aff"/>
            <w:noProof/>
          </w:rPr>
          <w:t>Динамика уровней тарифов, платы (тарифа) за подключение (присоединение), необходимые для реализации Программы</w:t>
        </w:r>
        <w:r w:rsidR="002C4605">
          <w:rPr>
            <w:noProof/>
            <w:webHidden/>
          </w:rPr>
          <w:tab/>
        </w:r>
        <w:r>
          <w:rPr>
            <w:noProof/>
            <w:webHidden/>
          </w:rPr>
          <w:fldChar w:fldCharType="begin"/>
        </w:r>
        <w:r w:rsidR="002C4605">
          <w:rPr>
            <w:noProof/>
            <w:webHidden/>
          </w:rPr>
          <w:instrText xml:space="preserve"> PAGEREF _Toc485737282 \h </w:instrText>
        </w:r>
        <w:r>
          <w:rPr>
            <w:noProof/>
            <w:webHidden/>
          </w:rPr>
        </w:r>
        <w:r>
          <w:rPr>
            <w:noProof/>
            <w:webHidden/>
          </w:rPr>
          <w:fldChar w:fldCharType="separate"/>
        </w:r>
        <w:r w:rsidR="002C4605">
          <w:rPr>
            <w:noProof/>
            <w:webHidden/>
          </w:rPr>
          <w:t>47</w:t>
        </w:r>
        <w:r>
          <w:rPr>
            <w:noProof/>
            <w:webHidden/>
          </w:rPr>
          <w:fldChar w:fldCharType="end"/>
        </w:r>
      </w:hyperlink>
    </w:p>
    <w:p w:rsidR="002C4605" w:rsidRDefault="003935A8">
      <w:pPr>
        <w:pStyle w:val="26"/>
        <w:tabs>
          <w:tab w:val="left" w:pos="800"/>
          <w:tab w:val="right" w:leader="dot" w:pos="10196"/>
        </w:tabs>
        <w:rPr>
          <w:rFonts w:asciiTheme="minorHAnsi" w:eastAsiaTheme="minorEastAsia" w:hAnsiTheme="minorHAnsi" w:cstheme="minorBidi"/>
          <w:b w:val="0"/>
          <w:iCs w:val="0"/>
          <w:noProof/>
          <w:sz w:val="22"/>
          <w:szCs w:val="22"/>
        </w:rPr>
      </w:pPr>
      <w:hyperlink w:anchor="_Toc485737283" w:history="1">
        <w:r w:rsidR="002C4605" w:rsidRPr="003C0E04">
          <w:rPr>
            <w:rStyle w:val="aff"/>
            <w:noProof/>
          </w:rPr>
          <w:t>4.4</w:t>
        </w:r>
        <w:r w:rsidR="002C4605">
          <w:rPr>
            <w:rFonts w:asciiTheme="minorHAnsi" w:eastAsiaTheme="minorEastAsia" w:hAnsiTheme="minorHAnsi" w:cstheme="minorBidi"/>
            <w:b w:val="0"/>
            <w:iCs w:val="0"/>
            <w:noProof/>
            <w:sz w:val="22"/>
            <w:szCs w:val="22"/>
          </w:rPr>
          <w:tab/>
        </w:r>
        <w:r w:rsidR="002C4605" w:rsidRPr="003C0E04">
          <w:rPr>
            <w:rStyle w:val="aff"/>
            <w:noProof/>
          </w:rPr>
          <w:t>Прогноз доступности коммунальных услуг для населения</w:t>
        </w:r>
        <w:r w:rsidR="002C4605">
          <w:rPr>
            <w:noProof/>
            <w:webHidden/>
          </w:rPr>
          <w:tab/>
        </w:r>
        <w:r>
          <w:rPr>
            <w:noProof/>
            <w:webHidden/>
          </w:rPr>
          <w:fldChar w:fldCharType="begin"/>
        </w:r>
        <w:r w:rsidR="002C4605">
          <w:rPr>
            <w:noProof/>
            <w:webHidden/>
          </w:rPr>
          <w:instrText xml:space="preserve"> PAGEREF _Toc485737283 \h </w:instrText>
        </w:r>
        <w:r>
          <w:rPr>
            <w:noProof/>
            <w:webHidden/>
          </w:rPr>
        </w:r>
        <w:r>
          <w:rPr>
            <w:noProof/>
            <w:webHidden/>
          </w:rPr>
          <w:fldChar w:fldCharType="separate"/>
        </w:r>
        <w:r w:rsidR="002C4605">
          <w:rPr>
            <w:noProof/>
            <w:webHidden/>
          </w:rPr>
          <w:t>50</w:t>
        </w:r>
        <w:r>
          <w:rPr>
            <w:noProof/>
            <w:webHidden/>
          </w:rPr>
          <w:fldChar w:fldCharType="end"/>
        </w:r>
      </w:hyperlink>
    </w:p>
    <w:p w:rsidR="002C4605" w:rsidRDefault="003935A8">
      <w:pPr>
        <w:pStyle w:val="11"/>
        <w:tabs>
          <w:tab w:val="left" w:pos="400"/>
          <w:tab w:val="right" w:leader="dot" w:pos="10196"/>
        </w:tabs>
        <w:rPr>
          <w:rFonts w:asciiTheme="minorHAnsi" w:eastAsiaTheme="minorEastAsia" w:hAnsiTheme="minorHAnsi" w:cstheme="minorBidi"/>
          <w:b w:val="0"/>
          <w:bCs w:val="0"/>
          <w:noProof/>
          <w:sz w:val="22"/>
          <w:szCs w:val="22"/>
        </w:rPr>
      </w:pPr>
      <w:hyperlink w:anchor="_Toc485737284" w:history="1">
        <w:r w:rsidR="002C4605" w:rsidRPr="003C0E04">
          <w:rPr>
            <w:rStyle w:val="aff"/>
            <w:noProof/>
          </w:rPr>
          <w:t>5</w:t>
        </w:r>
        <w:r w:rsidR="002C4605">
          <w:rPr>
            <w:rFonts w:asciiTheme="minorHAnsi" w:eastAsiaTheme="minorEastAsia" w:hAnsiTheme="minorHAnsi" w:cstheme="minorBidi"/>
            <w:b w:val="0"/>
            <w:bCs w:val="0"/>
            <w:noProof/>
            <w:sz w:val="22"/>
            <w:szCs w:val="22"/>
          </w:rPr>
          <w:tab/>
        </w:r>
        <w:r w:rsidR="002C4605" w:rsidRPr="003C0E04">
          <w:rPr>
            <w:rStyle w:val="aff"/>
            <w:noProof/>
          </w:rPr>
          <w:t>Управление Программой</w:t>
        </w:r>
        <w:r w:rsidR="002C4605">
          <w:rPr>
            <w:noProof/>
            <w:webHidden/>
          </w:rPr>
          <w:tab/>
        </w:r>
        <w:r>
          <w:rPr>
            <w:noProof/>
            <w:webHidden/>
          </w:rPr>
          <w:fldChar w:fldCharType="begin"/>
        </w:r>
        <w:r w:rsidR="002C4605">
          <w:rPr>
            <w:noProof/>
            <w:webHidden/>
          </w:rPr>
          <w:instrText xml:space="preserve"> PAGEREF _Toc485737284 \h </w:instrText>
        </w:r>
        <w:r>
          <w:rPr>
            <w:noProof/>
            <w:webHidden/>
          </w:rPr>
        </w:r>
        <w:r>
          <w:rPr>
            <w:noProof/>
            <w:webHidden/>
          </w:rPr>
          <w:fldChar w:fldCharType="separate"/>
        </w:r>
        <w:r w:rsidR="002C4605">
          <w:rPr>
            <w:noProof/>
            <w:webHidden/>
          </w:rPr>
          <w:t>53</w:t>
        </w:r>
        <w:r>
          <w:rPr>
            <w:noProof/>
            <w:webHidden/>
          </w:rPr>
          <w:fldChar w:fldCharType="end"/>
        </w:r>
      </w:hyperlink>
    </w:p>
    <w:p w:rsidR="002C4605" w:rsidRDefault="003935A8">
      <w:pPr>
        <w:pStyle w:val="11"/>
        <w:tabs>
          <w:tab w:val="right" w:leader="dot" w:pos="10196"/>
        </w:tabs>
        <w:rPr>
          <w:rFonts w:asciiTheme="minorHAnsi" w:eastAsiaTheme="minorEastAsia" w:hAnsiTheme="minorHAnsi" w:cstheme="minorBidi"/>
          <w:b w:val="0"/>
          <w:bCs w:val="0"/>
          <w:noProof/>
          <w:sz w:val="22"/>
          <w:szCs w:val="22"/>
        </w:rPr>
      </w:pPr>
      <w:hyperlink w:anchor="_Toc485737285" w:history="1">
        <w:r w:rsidR="002C4605" w:rsidRPr="003C0E04">
          <w:rPr>
            <w:rStyle w:val="aff"/>
            <w:noProof/>
          </w:rPr>
          <w:t>Приложения</w:t>
        </w:r>
        <w:r w:rsidR="002C4605">
          <w:rPr>
            <w:noProof/>
            <w:webHidden/>
          </w:rPr>
          <w:tab/>
        </w:r>
        <w:r>
          <w:rPr>
            <w:noProof/>
            <w:webHidden/>
          </w:rPr>
          <w:fldChar w:fldCharType="begin"/>
        </w:r>
        <w:r w:rsidR="002C4605">
          <w:rPr>
            <w:noProof/>
            <w:webHidden/>
          </w:rPr>
          <w:instrText xml:space="preserve"> PAGEREF _Toc485737285 \h </w:instrText>
        </w:r>
        <w:r>
          <w:rPr>
            <w:noProof/>
            <w:webHidden/>
          </w:rPr>
        </w:r>
        <w:r>
          <w:rPr>
            <w:noProof/>
            <w:webHidden/>
          </w:rPr>
          <w:fldChar w:fldCharType="separate"/>
        </w:r>
        <w:r w:rsidR="002C4605">
          <w:rPr>
            <w:noProof/>
            <w:webHidden/>
          </w:rPr>
          <w:t>56</w:t>
        </w:r>
        <w:r>
          <w:rPr>
            <w:noProof/>
            <w:webHidden/>
          </w:rPr>
          <w:fldChar w:fldCharType="end"/>
        </w:r>
      </w:hyperlink>
    </w:p>
    <w:p w:rsidR="00A01CB2" w:rsidRPr="006B4422" w:rsidRDefault="003935A8" w:rsidP="002C4605">
      <w:pPr>
        <w:tabs>
          <w:tab w:val="left" w:pos="10065"/>
        </w:tabs>
        <w:ind w:right="567"/>
        <w:jc w:val="center"/>
        <w:rPr>
          <w:b/>
          <w:sz w:val="28"/>
          <w:szCs w:val="28"/>
          <w:highlight w:val="yellow"/>
        </w:rPr>
      </w:pPr>
      <w:r>
        <w:rPr>
          <w:b/>
          <w:sz w:val="28"/>
          <w:szCs w:val="28"/>
        </w:rPr>
        <w:fldChar w:fldCharType="end"/>
      </w:r>
    </w:p>
    <w:p w:rsidR="005001E3" w:rsidRPr="006B4422" w:rsidRDefault="005001E3" w:rsidP="005001E3">
      <w:pPr>
        <w:pStyle w:val="1"/>
        <w:pageBreakBefore/>
        <w:numPr>
          <w:ilvl w:val="0"/>
          <w:numId w:val="0"/>
        </w:numPr>
        <w:jc w:val="center"/>
      </w:pPr>
      <w:bookmarkStart w:id="2" w:name="_Toc485737241"/>
      <w:r w:rsidRPr="006B4422">
        <w:lastRenderedPageBreak/>
        <w:t>Паспорт Программы</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1"/>
        <w:gridCol w:w="7131"/>
      </w:tblGrid>
      <w:tr w:rsidR="005001E3" w:rsidRPr="006B4422" w:rsidTr="005001E3">
        <w:trPr>
          <w:trHeight w:val="20"/>
        </w:trPr>
        <w:tc>
          <w:tcPr>
            <w:tcW w:w="1579" w:type="pct"/>
          </w:tcPr>
          <w:p w:rsidR="005001E3" w:rsidRPr="006B4422" w:rsidRDefault="005001E3" w:rsidP="005001E3">
            <w:pPr>
              <w:shd w:val="clear" w:color="auto" w:fill="FFFFFF"/>
              <w:tabs>
                <w:tab w:val="left" w:pos="514"/>
              </w:tabs>
              <w:rPr>
                <w:color w:val="000000"/>
                <w:sz w:val="28"/>
                <w:szCs w:val="28"/>
              </w:rPr>
            </w:pPr>
            <w:bookmarkStart w:id="3" w:name="_Toc433639908"/>
            <w:bookmarkStart w:id="4" w:name="_Toc433640164"/>
            <w:r w:rsidRPr="006B4422">
              <w:rPr>
                <w:color w:val="000000"/>
                <w:sz w:val="28"/>
                <w:szCs w:val="28"/>
              </w:rPr>
              <w:t>Наименование программы</w:t>
            </w:r>
          </w:p>
        </w:tc>
        <w:tc>
          <w:tcPr>
            <w:tcW w:w="3421" w:type="pct"/>
          </w:tcPr>
          <w:p w:rsidR="005001E3" w:rsidRPr="006B4422" w:rsidRDefault="005001E3" w:rsidP="006E16B3">
            <w:pPr>
              <w:shd w:val="clear" w:color="auto" w:fill="FFFFFF"/>
              <w:tabs>
                <w:tab w:val="left" w:pos="514"/>
              </w:tabs>
              <w:jc w:val="both"/>
              <w:rPr>
                <w:color w:val="000000"/>
                <w:sz w:val="28"/>
                <w:szCs w:val="28"/>
                <w:highlight w:val="yellow"/>
              </w:rPr>
            </w:pPr>
            <w:r w:rsidRPr="006B4422">
              <w:rPr>
                <w:sz w:val="28"/>
                <w:szCs w:val="28"/>
              </w:rPr>
              <w:t xml:space="preserve">Программа </w:t>
            </w:r>
            <w:r w:rsidRPr="00A25319">
              <w:rPr>
                <w:sz w:val="28"/>
                <w:szCs w:val="28"/>
              </w:rPr>
              <w:t xml:space="preserve">комплексного развития систем коммунальной инфраструктуры </w:t>
            </w:r>
            <w:r w:rsidR="00A25319" w:rsidRPr="00A25319">
              <w:rPr>
                <w:rStyle w:val="dash041e0431044b0447043d044b0439char1"/>
                <w:bCs/>
                <w:sz w:val="28"/>
                <w:szCs w:val="28"/>
              </w:rPr>
              <w:t>городского поселения</w:t>
            </w:r>
            <w:r w:rsidR="002B3D59">
              <w:rPr>
                <w:rStyle w:val="dash041e0431044b0447043d044b0439char1"/>
                <w:bCs/>
                <w:sz w:val="28"/>
                <w:szCs w:val="28"/>
              </w:rPr>
              <w:t>Куминский</w:t>
            </w:r>
            <w:r w:rsidR="00A25319" w:rsidRPr="00A25319">
              <w:rPr>
                <w:rStyle w:val="dash041e0431044b0447043d044b0439char1"/>
                <w:bCs/>
                <w:sz w:val="28"/>
                <w:szCs w:val="28"/>
              </w:rPr>
              <w:t>на 2017</w:t>
            </w:r>
            <w:r w:rsidR="00C857D9" w:rsidRPr="00A25319">
              <w:t> </w:t>
            </w:r>
            <w:r w:rsidR="00A25319" w:rsidRPr="00A25319">
              <w:rPr>
                <w:rStyle w:val="dash041e0431044b0447043d044b0439char1"/>
                <w:bCs/>
                <w:sz w:val="28"/>
                <w:szCs w:val="28"/>
              </w:rPr>
              <w:t>– 2026</w:t>
            </w:r>
            <w:r w:rsidR="00C857D9" w:rsidRPr="00A25319">
              <w:rPr>
                <w:rStyle w:val="dash041e0431044b0447043d044b0439char1"/>
                <w:bCs/>
                <w:sz w:val="28"/>
                <w:szCs w:val="28"/>
              </w:rPr>
              <w:t xml:space="preserve"> гг.</w:t>
            </w:r>
          </w:p>
        </w:tc>
      </w:tr>
      <w:tr w:rsidR="005001E3" w:rsidRPr="006B4422" w:rsidTr="005001E3">
        <w:trPr>
          <w:trHeight w:val="20"/>
        </w:trPr>
        <w:tc>
          <w:tcPr>
            <w:tcW w:w="1579" w:type="pct"/>
          </w:tcPr>
          <w:p w:rsidR="005001E3" w:rsidRPr="006B4422" w:rsidRDefault="005001E3" w:rsidP="005001E3">
            <w:pPr>
              <w:shd w:val="clear" w:color="auto" w:fill="FFFFFF"/>
              <w:tabs>
                <w:tab w:val="left" w:pos="514"/>
              </w:tabs>
              <w:rPr>
                <w:color w:val="000000"/>
                <w:sz w:val="28"/>
                <w:szCs w:val="28"/>
              </w:rPr>
            </w:pPr>
            <w:r w:rsidRPr="006B4422">
              <w:rPr>
                <w:color w:val="000000"/>
                <w:sz w:val="28"/>
                <w:szCs w:val="28"/>
              </w:rPr>
              <w:t>Основание для разработки Программы</w:t>
            </w:r>
          </w:p>
        </w:tc>
        <w:tc>
          <w:tcPr>
            <w:tcW w:w="3421" w:type="pct"/>
          </w:tcPr>
          <w:p w:rsidR="00B96C57" w:rsidRDefault="00B96C57" w:rsidP="00B96C57">
            <w:pPr>
              <w:shd w:val="clear" w:color="auto" w:fill="FFFFFF"/>
              <w:tabs>
                <w:tab w:val="left" w:pos="514"/>
              </w:tabs>
              <w:jc w:val="both"/>
              <w:rPr>
                <w:sz w:val="28"/>
                <w:szCs w:val="28"/>
              </w:rPr>
            </w:pPr>
            <w:r>
              <w:rPr>
                <w:sz w:val="28"/>
                <w:szCs w:val="28"/>
              </w:rPr>
              <w:t>Градостроительный кодекс РФ</w:t>
            </w:r>
          </w:p>
          <w:p w:rsidR="00B96C57" w:rsidRDefault="00B96C57" w:rsidP="00B96C57">
            <w:pPr>
              <w:shd w:val="clear" w:color="auto" w:fill="FFFFFF"/>
              <w:tabs>
                <w:tab w:val="left" w:pos="514"/>
              </w:tabs>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rsidR="00B96C57" w:rsidRDefault="00B96C57" w:rsidP="00B96C57">
            <w:pPr>
              <w:shd w:val="clear" w:color="auto" w:fill="FFFFFF"/>
              <w:tabs>
                <w:tab w:val="left" w:pos="514"/>
              </w:tabs>
              <w:jc w:val="both"/>
              <w:rPr>
                <w:sz w:val="28"/>
                <w:szCs w:val="28"/>
              </w:rPr>
            </w:pPr>
            <w:r>
              <w:rPr>
                <w:sz w:val="28"/>
                <w:szCs w:val="28"/>
              </w:rPr>
              <w:t xml:space="preserve">Федеральный закон от 26.03.2003 № 35-ФЗ «Об электроэнергетике» </w:t>
            </w:r>
          </w:p>
          <w:p w:rsidR="00B96C57" w:rsidRDefault="00B96C57" w:rsidP="00B96C57">
            <w:pPr>
              <w:shd w:val="clear" w:color="auto" w:fill="FFFFFF"/>
              <w:tabs>
                <w:tab w:val="left" w:pos="851"/>
              </w:tabs>
              <w:jc w:val="both"/>
              <w:rPr>
                <w:sz w:val="28"/>
                <w:szCs w:val="28"/>
              </w:rPr>
            </w:pPr>
            <w:r>
              <w:rPr>
                <w:sz w:val="28"/>
                <w:szCs w:val="28"/>
              </w:rPr>
              <w:t>Федеральный закон от 31.03.1999 № 69-ФЗ «О газоснабжении в Российской Федерации»</w:t>
            </w:r>
          </w:p>
          <w:p w:rsidR="00B96C57" w:rsidRDefault="00B96C57" w:rsidP="00B96C57">
            <w:pPr>
              <w:shd w:val="clear" w:color="auto" w:fill="FFFFFF"/>
              <w:tabs>
                <w:tab w:val="left" w:pos="514"/>
              </w:tabs>
              <w:jc w:val="both"/>
              <w:rPr>
                <w:sz w:val="28"/>
                <w:szCs w:val="28"/>
              </w:rPr>
            </w:pPr>
            <w:r>
              <w:rPr>
                <w:sz w:val="28"/>
                <w:szCs w:val="28"/>
              </w:rPr>
              <w:t>Федеральный закон от 27.07.2010 № 190-ФЗ «О теплоснабжении»</w:t>
            </w:r>
          </w:p>
          <w:p w:rsidR="00B96C57" w:rsidRDefault="00B96C57" w:rsidP="00B96C57">
            <w:pPr>
              <w:shd w:val="clear" w:color="auto" w:fill="FFFFFF"/>
              <w:tabs>
                <w:tab w:val="left" w:pos="514"/>
              </w:tabs>
              <w:jc w:val="both"/>
              <w:rPr>
                <w:sz w:val="28"/>
                <w:szCs w:val="28"/>
              </w:rPr>
            </w:pPr>
            <w:r>
              <w:rPr>
                <w:sz w:val="28"/>
                <w:szCs w:val="28"/>
              </w:rPr>
              <w:t>Федеральный закон от 07.12.2011 № 416-ФЗ «О водоснабжении и водоотведении»</w:t>
            </w:r>
          </w:p>
          <w:p w:rsidR="00B96C57" w:rsidRDefault="00B96C57" w:rsidP="00B96C57">
            <w:pPr>
              <w:shd w:val="clear" w:color="auto" w:fill="FFFFFF"/>
              <w:tabs>
                <w:tab w:val="left" w:pos="851"/>
              </w:tabs>
              <w:jc w:val="both"/>
              <w:rPr>
                <w:sz w:val="28"/>
                <w:szCs w:val="28"/>
              </w:rPr>
            </w:pPr>
            <w:r>
              <w:rPr>
                <w:sz w:val="28"/>
                <w:szCs w:val="28"/>
              </w:rPr>
              <w:t>Федеральный закон от 24.06.1998 № 89-ФЗ «Об отходах производства и потребления»</w:t>
            </w:r>
          </w:p>
          <w:p w:rsidR="00B96C57" w:rsidRDefault="00B96C57" w:rsidP="00B96C57">
            <w:pPr>
              <w:shd w:val="clear" w:color="auto" w:fill="FFFFFF"/>
              <w:tabs>
                <w:tab w:val="left" w:pos="514"/>
              </w:tabs>
              <w:jc w:val="both"/>
              <w:rPr>
                <w:sz w:val="28"/>
                <w:szCs w:val="28"/>
              </w:rPr>
            </w:pPr>
            <w:r>
              <w:rPr>
                <w:sz w:val="28"/>
                <w:szCs w:val="28"/>
              </w:rPr>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B96C57" w:rsidRDefault="00B96C57" w:rsidP="00B96C57">
            <w:pPr>
              <w:shd w:val="clear" w:color="auto" w:fill="FFFFFF"/>
              <w:tabs>
                <w:tab w:val="left" w:pos="851"/>
              </w:tabs>
              <w:jc w:val="both"/>
              <w:rPr>
                <w:sz w:val="28"/>
                <w:szCs w:val="28"/>
              </w:rPr>
            </w:pPr>
            <w:r>
              <w:rPr>
                <w:sz w:val="28"/>
                <w:szCs w:val="28"/>
              </w:rPr>
              <w:t>Постановления Правительство РФ от 14.06.2013 № 502 «Об утверждении требований к программам комплексного развития систем коммунальной инфраструктуры поселений, городских округов»</w:t>
            </w:r>
          </w:p>
          <w:p w:rsidR="00B96C57" w:rsidRDefault="00B96C57" w:rsidP="00B96C57">
            <w:pPr>
              <w:shd w:val="clear" w:color="auto" w:fill="FFFFFF"/>
              <w:tabs>
                <w:tab w:val="left" w:pos="851"/>
              </w:tabs>
              <w:jc w:val="both"/>
              <w:rPr>
                <w:sz w:val="28"/>
                <w:szCs w:val="28"/>
              </w:rPr>
            </w:pPr>
            <w:r>
              <w:rPr>
                <w:sz w:val="28"/>
                <w:szCs w:val="28"/>
              </w:rPr>
              <w:t>Приказ Федерального агентства по строительству и жилищно-коммунальному хозяйству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B96C57" w:rsidRDefault="00B96C57" w:rsidP="00B96C57">
            <w:pPr>
              <w:shd w:val="clear" w:color="auto" w:fill="FFFFFF"/>
              <w:tabs>
                <w:tab w:val="left" w:pos="851"/>
              </w:tabs>
              <w:jc w:val="both"/>
              <w:rPr>
                <w:sz w:val="28"/>
                <w:szCs w:val="28"/>
              </w:rPr>
            </w:pPr>
            <w:r>
              <w:rPr>
                <w:sz w:val="28"/>
                <w:szCs w:val="28"/>
              </w:rPr>
              <w:t>Приказ Федерального агентства по строительству и жилищно-коммунальному хозяйству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B96C57" w:rsidRDefault="00B96C57" w:rsidP="00B96C57">
            <w:pPr>
              <w:shd w:val="clear" w:color="auto" w:fill="FFFFFF"/>
              <w:tabs>
                <w:tab w:val="left" w:pos="851"/>
              </w:tabs>
              <w:jc w:val="both"/>
              <w:rPr>
                <w:sz w:val="28"/>
                <w:szCs w:val="28"/>
              </w:rPr>
            </w:pPr>
            <w:r>
              <w:rPr>
                <w:sz w:val="28"/>
                <w:szCs w:val="28"/>
              </w:rPr>
              <w:t>Схема территориального планирования Кондинского района, Ханты-Мансийского автономного округа – Югры, Тюменской области, утв. Решением Думы Кондинского района ХМАО – Югры от 29.12.2009 № 890</w:t>
            </w:r>
          </w:p>
          <w:p w:rsidR="00B96C57" w:rsidRDefault="00B96C57" w:rsidP="00B96C57">
            <w:pPr>
              <w:shd w:val="clear" w:color="auto" w:fill="FFFFFF"/>
              <w:tabs>
                <w:tab w:val="left" w:pos="851"/>
              </w:tabs>
              <w:jc w:val="both"/>
              <w:rPr>
                <w:sz w:val="28"/>
                <w:szCs w:val="28"/>
              </w:rPr>
            </w:pPr>
            <w:r>
              <w:rPr>
                <w:sz w:val="28"/>
                <w:szCs w:val="28"/>
              </w:rPr>
              <w:t xml:space="preserve">Устав муниципального образования городское поселение Куминский, утв. Решением Совета депутатов городского </w:t>
            </w:r>
            <w:r>
              <w:rPr>
                <w:sz w:val="28"/>
                <w:szCs w:val="28"/>
              </w:rPr>
              <w:lastRenderedPageBreak/>
              <w:t>поселения Кондинское от 27.04.2012 № 205</w:t>
            </w:r>
          </w:p>
          <w:p w:rsidR="005001E3" w:rsidRPr="006B4422" w:rsidRDefault="00B96C57" w:rsidP="00B96C57">
            <w:pPr>
              <w:shd w:val="clear" w:color="auto" w:fill="FFFFFF"/>
              <w:tabs>
                <w:tab w:val="left" w:pos="851"/>
              </w:tabs>
              <w:contextualSpacing/>
              <w:jc w:val="both"/>
              <w:rPr>
                <w:sz w:val="28"/>
                <w:szCs w:val="28"/>
                <w:highlight w:val="yellow"/>
              </w:rPr>
            </w:pPr>
            <w:r>
              <w:rPr>
                <w:sz w:val="28"/>
                <w:szCs w:val="28"/>
              </w:rPr>
              <w:t>Генеральный план муниципального образования городское Куминский, утв. решением Думы Кондинского района от 24.06.2010 № 992</w:t>
            </w:r>
          </w:p>
        </w:tc>
      </w:tr>
      <w:tr w:rsidR="005001E3" w:rsidRPr="006B4422" w:rsidTr="005001E3">
        <w:trPr>
          <w:trHeight w:val="20"/>
        </w:trPr>
        <w:tc>
          <w:tcPr>
            <w:tcW w:w="1579" w:type="pct"/>
          </w:tcPr>
          <w:p w:rsidR="005001E3" w:rsidRPr="006B4422" w:rsidRDefault="005001E3" w:rsidP="005001E3">
            <w:pPr>
              <w:shd w:val="clear" w:color="auto" w:fill="FFFFFF"/>
              <w:tabs>
                <w:tab w:val="left" w:pos="514"/>
              </w:tabs>
              <w:rPr>
                <w:color w:val="000000"/>
                <w:sz w:val="28"/>
                <w:szCs w:val="28"/>
              </w:rPr>
            </w:pPr>
            <w:r w:rsidRPr="006B4422">
              <w:rPr>
                <w:color w:val="000000"/>
                <w:sz w:val="28"/>
                <w:szCs w:val="28"/>
              </w:rPr>
              <w:lastRenderedPageBreak/>
              <w:t>Заказчик Программы</w:t>
            </w:r>
          </w:p>
        </w:tc>
        <w:tc>
          <w:tcPr>
            <w:tcW w:w="3421" w:type="pct"/>
          </w:tcPr>
          <w:p w:rsidR="005001E3" w:rsidRPr="006B4422" w:rsidRDefault="00A25319" w:rsidP="006E16B3">
            <w:pPr>
              <w:shd w:val="clear" w:color="auto" w:fill="FFFFFF"/>
              <w:tabs>
                <w:tab w:val="left" w:pos="514"/>
              </w:tabs>
              <w:jc w:val="both"/>
              <w:rPr>
                <w:sz w:val="28"/>
                <w:szCs w:val="28"/>
                <w:highlight w:val="yellow"/>
              </w:rPr>
            </w:pPr>
            <w:r w:rsidRPr="00A25319">
              <w:rPr>
                <w:sz w:val="28"/>
                <w:szCs w:val="28"/>
              </w:rPr>
              <w:t xml:space="preserve">Управление жилищно-коммунального хозяйства администрации Кондинского района </w:t>
            </w:r>
          </w:p>
        </w:tc>
      </w:tr>
      <w:tr w:rsidR="005001E3" w:rsidRPr="006B4422" w:rsidTr="005001E3">
        <w:trPr>
          <w:trHeight w:val="20"/>
        </w:trPr>
        <w:tc>
          <w:tcPr>
            <w:tcW w:w="1579" w:type="pct"/>
          </w:tcPr>
          <w:p w:rsidR="005001E3" w:rsidRPr="006B4422" w:rsidRDefault="005001E3" w:rsidP="005001E3">
            <w:pPr>
              <w:shd w:val="clear" w:color="auto" w:fill="FFFFFF"/>
              <w:tabs>
                <w:tab w:val="left" w:pos="514"/>
              </w:tabs>
              <w:rPr>
                <w:color w:val="000000"/>
                <w:sz w:val="28"/>
                <w:szCs w:val="28"/>
              </w:rPr>
            </w:pPr>
            <w:r w:rsidRPr="006B4422">
              <w:rPr>
                <w:color w:val="000000"/>
                <w:sz w:val="28"/>
                <w:szCs w:val="28"/>
              </w:rPr>
              <w:t>Разработчик Программы</w:t>
            </w:r>
          </w:p>
        </w:tc>
        <w:tc>
          <w:tcPr>
            <w:tcW w:w="3421" w:type="pct"/>
            <w:shd w:val="clear" w:color="auto" w:fill="auto"/>
          </w:tcPr>
          <w:p w:rsidR="005001E3" w:rsidRPr="006B4422" w:rsidRDefault="005001E3" w:rsidP="005001E3">
            <w:pPr>
              <w:shd w:val="clear" w:color="auto" w:fill="FFFFFF"/>
              <w:tabs>
                <w:tab w:val="left" w:pos="514"/>
              </w:tabs>
              <w:jc w:val="both"/>
              <w:rPr>
                <w:sz w:val="28"/>
                <w:szCs w:val="28"/>
                <w:highlight w:val="yellow"/>
              </w:rPr>
            </w:pPr>
            <w:r w:rsidRPr="00A25319">
              <w:rPr>
                <w:sz w:val="28"/>
                <w:szCs w:val="28"/>
              </w:rPr>
              <w:t>ООО «Сибпрофконсалт»</w:t>
            </w:r>
          </w:p>
        </w:tc>
      </w:tr>
      <w:tr w:rsidR="005001E3" w:rsidRPr="006B4422" w:rsidTr="005001E3">
        <w:trPr>
          <w:trHeight w:val="20"/>
        </w:trPr>
        <w:tc>
          <w:tcPr>
            <w:tcW w:w="1579" w:type="pct"/>
          </w:tcPr>
          <w:p w:rsidR="005001E3" w:rsidRPr="006B4422" w:rsidRDefault="005001E3" w:rsidP="003417E3">
            <w:pPr>
              <w:shd w:val="clear" w:color="auto" w:fill="FFFFFF"/>
              <w:tabs>
                <w:tab w:val="left" w:pos="514"/>
              </w:tabs>
              <w:rPr>
                <w:color w:val="000000"/>
                <w:sz w:val="28"/>
                <w:szCs w:val="28"/>
              </w:rPr>
            </w:pPr>
            <w:r w:rsidRPr="006B4422">
              <w:rPr>
                <w:color w:val="000000"/>
                <w:sz w:val="28"/>
                <w:szCs w:val="28"/>
              </w:rPr>
              <w:t>Ответственный исполнитель Программы</w:t>
            </w:r>
          </w:p>
        </w:tc>
        <w:tc>
          <w:tcPr>
            <w:tcW w:w="3421" w:type="pct"/>
          </w:tcPr>
          <w:p w:rsidR="008E04DA" w:rsidRPr="00734EFC" w:rsidRDefault="008E04DA" w:rsidP="008E04DA">
            <w:pPr>
              <w:shd w:val="clear" w:color="auto" w:fill="FFFFFF"/>
              <w:tabs>
                <w:tab w:val="left" w:pos="514"/>
              </w:tabs>
              <w:jc w:val="both"/>
              <w:rPr>
                <w:sz w:val="28"/>
                <w:szCs w:val="28"/>
              </w:rPr>
            </w:pPr>
            <w:r w:rsidRPr="00734EFC">
              <w:rPr>
                <w:sz w:val="28"/>
                <w:szCs w:val="28"/>
              </w:rPr>
              <w:t xml:space="preserve">Администрация Кондинского района Ханты-Мансийского автономного округа – Югры </w:t>
            </w:r>
          </w:p>
          <w:p w:rsidR="005001E3" w:rsidRPr="006B4422" w:rsidRDefault="008E04DA" w:rsidP="008E04DA">
            <w:pPr>
              <w:shd w:val="clear" w:color="auto" w:fill="FFFFFF"/>
              <w:tabs>
                <w:tab w:val="left" w:pos="514"/>
              </w:tabs>
              <w:jc w:val="both"/>
              <w:rPr>
                <w:color w:val="000000"/>
                <w:sz w:val="28"/>
                <w:szCs w:val="28"/>
                <w:highlight w:val="yellow"/>
              </w:rPr>
            </w:pPr>
            <w:r w:rsidRPr="00734EFC">
              <w:rPr>
                <w:sz w:val="28"/>
                <w:szCs w:val="28"/>
              </w:rPr>
              <w:t xml:space="preserve">Администрация городского поселения </w:t>
            </w:r>
            <w:r w:rsidR="00AC32E7">
              <w:rPr>
                <w:sz w:val="28"/>
                <w:szCs w:val="28"/>
              </w:rPr>
              <w:t>Куминский</w:t>
            </w:r>
          </w:p>
        </w:tc>
      </w:tr>
      <w:tr w:rsidR="005001E3" w:rsidRPr="006B4422" w:rsidTr="005001E3">
        <w:trPr>
          <w:trHeight w:val="20"/>
        </w:trPr>
        <w:tc>
          <w:tcPr>
            <w:tcW w:w="1579" w:type="pct"/>
          </w:tcPr>
          <w:p w:rsidR="005001E3" w:rsidRPr="006B4422" w:rsidRDefault="005001E3" w:rsidP="005001E3">
            <w:pPr>
              <w:shd w:val="clear" w:color="auto" w:fill="FFFFFF"/>
              <w:tabs>
                <w:tab w:val="left" w:pos="514"/>
              </w:tabs>
              <w:rPr>
                <w:color w:val="000000"/>
                <w:sz w:val="28"/>
                <w:szCs w:val="28"/>
              </w:rPr>
            </w:pPr>
            <w:r w:rsidRPr="006B4422">
              <w:rPr>
                <w:color w:val="000000"/>
                <w:sz w:val="28"/>
                <w:szCs w:val="28"/>
              </w:rPr>
              <w:t>Соисполнители Программы</w:t>
            </w:r>
          </w:p>
        </w:tc>
        <w:tc>
          <w:tcPr>
            <w:tcW w:w="3421" w:type="pct"/>
          </w:tcPr>
          <w:p w:rsidR="005001E3" w:rsidRPr="006B4422" w:rsidRDefault="005001E3" w:rsidP="005001E3">
            <w:pPr>
              <w:tabs>
                <w:tab w:val="left" w:pos="238"/>
              </w:tabs>
              <w:jc w:val="both"/>
              <w:rPr>
                <w:sz w:val="28"/>
                <w:szCs w:val="28"/>
                <w:highlight w:val="yellow"/>
              </w:rPr>
            </w:pPr>
            <w:r w:rsidRPr="006B4422">
              <w:rPr>
                <w:sz w:val="28"/>
                <w:szCs w:val="28"/>
              </w:rPr>
              <w:t>Организации, осуществляющие регулируемые виды деятельности</w:t>
            </w:r>
          </w:p>
        </w:tc>
      </w:tr>
      <w:tr w:rsidR="005001E3" w:rsidRPr="006B4422" w:rsidTr="005001E3">
        <w:trPr>
          <w:trHeight w:val="20"/>
        </w:trPr>
        <w:tc>
          <w:tcPr>
            <w:tcW w:w="1579" w:type="pct"/>
          </w:tcPr>
          <w:p w:rsidR="005001E3" w:rsidRPr="006B4422" w:rsidRDefault="005001E3" w:rsidP="005001E3">
            <w:pPr>
              <w:shd w:val="clear" w:color="auto" w:fill="FFFFFF"/>
              <w:tabs>
                <w:tab w:val="left" w:pos="514"/>
              </w:tabs>
              <w:rPr>
                <w:color w:val="000000"/>
                <w:sz w:val="28"/>
                <w:szCs w:val="28"/>
              </w:rPr>
            </w:pPr>
            <w:r w:rsidRPr="006B4422">
              <w:rPr>
                <w:color w:val="000000"/>
                <w:sz w:val="28"/>
                <w:szCs w:val="28"/>
              </w:rPr>
              <w:t>Цель Программы</w:t>
            </w:r>
          </w:p>
        </w:tc>
        <w:tc>
          <w:tcPr>
            <w:tcW w:w="3421" w:type="pct"/>
          </w:tcPr>
          <w:p w:rsidR="005001E3" w:rsidRPr="006B4422" w:rsidRDefault="005001E3" w:rsidP="005001E3">
            <w:pPr>
              <w:jc w:val="both"/>
              <w:rPr>
                <w:color w:val="000000"/>
                <w:sz w:val="28"/>
                <w:szCs w:val="28"/>
                <w:highlight w:val="yellow"/>
              </w:rPr>
            </w:pPr>
            <w:r w:rsidRPr="006B4422">
              <w:rPr>
                <w:rStyle w:val="dash041e0431044b0447043d044b0439char1"/>
                <w:sz w:val="28"/>
                <w:szCs w:val="28"/>
              </w:rPr>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соответствие установленным требованиям надежности, энергетической эффективности указанных систем, снижение негативного воздействия на окружающую среду и здоровье человека и повышение качества оказываемых потребителям услуг в сферах электро-, газо-, тепло-, водоснабжения и водоотведения, а также услуг по утилизации, обезвреживанию и захоронению твердых коммунальн</w:t>
            </w:r>
            <w:r w:rsidRPr="00A25319">
              <w:rPr>
                <w:rStyle w:val="dash041e0431044b0447043d044b0439char1"/>
                <w:sz w:val="28"/>
                <w:szCs w:val="28"/>
              </w:rPr>
              <w:t xml:space="preserve">ых (бытовых) отходов на долгосрочный период </w:t>
            </w:r>
            <w:r w:rsidR="00A25319" w:rsidRPr="00A25319">
              <w:rPr>
                <w:rStyle w:val="dash041e0431044b0447043d044b0439char1"/>
                <w:sz w:val="28"/>
                <w:szCs w:val="28"/>
              </w:rPr>
              <w:t>до 2026</w:t>
            </w:r>
            <w:r w:rsidRPr="00A25319">
              <w:rPr>
                <w:rStyle w:val="dash041e0431044b0447043d044b0439char1"/>
                <w:sz w:val="28"/>
                <w:szCs w:val="28"/>
              </w:rPr>
              <w:t xml:space="preserve"> г.</w:t>
            </w:r>
          </w:p>
        </w:tc>
      </w:tr>
      <w:tr w:rsidR="005001E3" w:rsidRPr="006B4422" w:rsidTr="005001E3">
        <w:trPr>
          <w:trHeight w:val="20"/>
        </w:trPr>
        <w:tc>
          <w:tcPr>
            <w:tcW w:w="1579" w:type="pct"/>
          </w:tcPr>
          <w:p w:rsidR="005001E3" w:rsidRPr="006B4422" w:rsidRDefault="005001E3" w:rsidP="005001E3">
            <w:pPr>
              <w:shd w:val="clear" w:color="auto" w:fill="FFFFFF"/>
              <w:tabs>
                <w:tab w:val="left" w:pos="514"/>
              </w:tabs>
              <w:rPr>
                <w:color w:val="000000"/>
                <w:sz w:val="28"/>
                <w:szCs w:val="28"/>
              </w:rPr>
            </w:pPr>
            <w:r w:rsidRPr="006B4422">
              <w:rPr>
                <w:color w:val="000000"/>
                <w:sz w:val="28"/>
                <w:szCs w:val="28"/>
              </w:rPr>
              <w:t>Задачи Программы</w:t>
            </w:r>
          </w:p>
        </w:tc>
        <w:tc>
          <w:tcPr>
            <w:tcW w:w="3421" w:type="pct"/>
          </w:tcPr>
          <w:p w:rsidR="005001E3" w:rsidRPr="006B4422" w:rsidRDefault="005001E3" w:rsidP="007213D0">
            <w:pPr>
              <w:pStyle w:val="aff6"/>
              <w:numPr>
                <w:ilvl w:val="0"/>
                <w:numId w:val="20"/>
              </w:numPr>
              <w:tabs>
                <w:tab w:val="left" w:pos="395"/>
              </w:tabs>
              <w:ind w:left="395" w:hanging="395"/>
              <w:jc w:val="both"/>
              <w:rPr>
                <w:rStyle w:val="dash041e0431044b0447043d044b0439char1"/>
                <w:sz w:val="28"/>
                <w:szCs w:val="28"/>
              </w:rPr>
            </w:pPr>
            <w:r w:rsidRPr="006B4422">
              <w:rPr>
                <w:rStyle w:val="dash041e0431044b0447043d044b0439char1"/>
                <w:sz w:val="28"/>
                <w:szCs w:val="28"/>
              </w:rPr>
              <w:t>инженерно-техническая оптимизация коммунальных систем;</w:t>
            </w:r>
          </w:p>
          <w:p w:rsidR="005001E3" w:rsidRPr="006B4422" w:rsidRDefault="005001E3" w:rsidP="007213D0">
            <w:pPr>
              <w:pStyle w:val="aff6"/>
              <w:numPr>
                <w:ilvl w:val="0"/>
                <w:numId w:val="20"/>
              </w:numPr>
              <w:tabs>
                <w:tab w:val="left" w:pos="395"/>
              </w:tabs>
              <w:ind w:left="395" w:hanging="395"/>
              <w:jc w:val="both"/>
              <w:rPr>
                <w:rStyle w:val="dash041e0431044b0447043d044b0439char1"/>
                <w:sz w:val="28"/>
                <w:szCs w:val="28"/>
              </w:rPr>
            </w:pPr>
            <w:r w:rsidRPr="006B4422">
              <w:rPr>
                <w:rStyle w:val="dash041e0431044b0447043d044b0439char1"/>
                <w:sz w:val="28"/>
                <w:szCs w:val="28"/>
              </w:rPr>
              <w:t>перспективное планирование развития коммунальных систем;</w:t>
            </w:r>
          </w:p>
          <w:p w:rsidR="005001E3" w:rsidRPr="006B4422" w:rsidRDefault="005001E3" w:rsidP="007213D0">
            <w:pPr>
              <w:pStyle w:val="aff6"/>
              <w:numPr>
                <w:ilvl w:val="0"/>
                <w:numId w:val="20"/>
              </w:numPr>
              <w:tabs>
                <w:tab w:val="left" w:pos="395"/>
              </w:tabs>
              <w:ind w:left="395" w:hanging="395"/>
              <w:jc w:val="both"/>
              <w:rPr>
                <w:rStyle w:val="dash041e0431044b0447043d044b0439char1"/>
                <w:sz w:val="28"/>
                <w:szCs w:val="28"/>
              </w:rPr>
            </w:pPr>
            <w:r w:rsidRPr="006B4422">
              <w:rPr>
                <w:rStyle w:val="dash041e0431044b0447043d044b0439char1"/>
                <w:sz w:val="28"/>
                <w:szCs w:val="28"/>
              </w:rPr>
              <w:t>разработка мероприятий по строительству, комплексной реконструкции и модернизации системы коммунальной инфраструктуры;</w:t>
            </w:r>
          </w:p>
          <w:p w:rsidR="005001E3" w:rsidRPr="006B4422" w:rsidRDefault="005001E3" w:rsidP="007213D0">
            <w:pPr>
              <w:pStyle w:val="aff6"/>
              <w:numPr>
                <w:ilvl w:val="0"/>
                <w:numId w:val="20"/>
              </w:numPr>
              <w:tabs>
                <w:tab w:val="left" w:pos="395"/>
              </w:tabs>
              <w:ind w:left="395" w:hanging="395"/>
              <w:jc w:val="both"/>
              <w:rPr>
                <w:rStyle w:val="dash041e0431044b0447043d044b0439char1"/>
                <w:sz w:val="28"/>
                <w:szCs w:val="28"/>
              </w:rPr>
            </w:pPr>
            <w:r w:rsidRPr="006B4422">
              <w:rPr>
                <w:rStyle w:val="dash041e0431044b0447043d044b0439char1"/>
                <w:sz w:val="28"/>
                <w:szCs w:val="28"/>
              </w:rPr>
              <w:t>повышение инвестиционной привлекательности коммунальной инфраструктуры;</w:t>
            </w:r>
          </w:p>
          <w:p w:rsidR="005001E3" w:rsidRPr="006B4422" w:rsidRDefault="005001E3" w:rsidP="007213D0">
            <w:pPr>
              <w:pStyle w:val="aff6"/>
              <w:numPr>
                <w:ilvl w:val="0"/>
                <w:numId w:val="20"/>
              </w:numPr>
              <w:tabs>
                <w:tab w:val="left" w:pos="395"/>
              </w:tabs>
              <w:ind w:left="395" w:hanging="395"/>
              <w:jc w:val="both"/>
              <w:rPr>
                <w:color w:val="000000"/>
                <w:sz w:val="28"/>
                <w:szCs w:val="28"/>
              </w:rPr>
            </w:pPr>
            <w:r w:rsidRPr="006B4422">
              <w:rPr>
                <w:rStyle w:val="dash041e0431044b0447043d044b0439char1"/>
                <w:sz w:val="28"/>
                <w:szCs w:val="28"/>
              </w:rPr>
              <w:t>обеспечение сбалансированности интересов субъектов коммунальной инфраструктуры и потребителей</w:t>
            </w:r>
          </w:p>
        </w:tc>
      </w:tr>
      <w:tr w:rsidR="005001E3" w:rsidRPr="006B4422" w:rsidTr="005001E3">
        <w:trPr>
          <w:trHeight w:val="20"/>
        </w:trPr>
        <w:tc>
          <w:tcPr>
            <w:tcW w:w="1579" w:type="pct"/>
          </w:tcPr>
          <w:p w:rsidR="005001E3" w:rsidRPr="006815FC" w:rsidRDefault="005001E3" w:rsidP="005001E3">
            <w:pPr>
              <w:shd w:val="clear" w:color="auto" w:fill="FFFFFF"/>
              <w:tabs>
                <w:tab w:val="left" w:pos="514"/>
              </w:tabs>
              <w:rPr>
                <w:color w:val="000000"/>
                <w:sz w:val="28"/>
                <w:szCs w:val="28"/>
              </w:rPr>
            </w:pPr>
            <w:r w:rsidRPr="006815FC">
              <w:rPr>
                <w:color w:val="000000"/>
                <w:sz w:val="28"/>
                <w:szCs w:val="28"/>
              </w:rPr>
              <w:t>Целевые показатели Программы</w:t>
            </w:r>
          </w:p>
        </w:tc>
        <w:tc>
          <w:tcPr>
            <w:tcW w:w="3421" w:type="pct"/>
            <w:shd w:val="clear" w:color="auto" w:fill="auto"/>
          </w:tcPr>
          <w:p w:rsidR="00270EA1" w:rsidRPr="006815FC" w:rsidRDefault="00270EA1" w:rsidP="00270EA1">
            <w:pPr>
              <w:shd w:val="clear" w:color="auto" w:fill="FFFFFF"/>
              <w:tabs>
                <w:tab w:val="left" w:pos="-8451"/>
              </w:tabs>
              <w:ind w:left="54"/>
              <w:jc w:val="both"/>
              <w:rPr>
                <w:color w:val="000000"/>
                <w:sz w:val="28"/>
                <w:szCs w:val="28"/>
              </w:rPr>
            </w:pPr>
            <w:r w:rsidRPr="006815FC">
              <w:rPr>
                <w:color w:val="000000"/>
                <w:sz w:val="28"/>
                <w:szCs w:val="28"/>
              </w:rPr>
              <w:t xml:space="preserve">Перспективная обеспеченность населения доступом к централизованным системам коммунальной инфраструктуры </w:t>
            </w:r>
            <w:r w:rsidR="00A25319" w:rsidRPr="006815FC">
              <w:rPr>
                <w:color w:val="000000"/>
                <w:sz w:val="28"/>
                <w:szCs w:val="28"/>
              </w:rPr>
              <w:t>к 2026</w:t>
            </w:r>
            <w:r w:rsidRPr="006815FC">
              <w:rPr>
                <w:color w:val="000000"/>
                <w:sz w:val="28"/>
                <w:szCs w:val="28"/>
              </w:rPr>
              <w:t xml:space="preserve"> г.:</w:t>
            </w:r>
          </w:p>
          <w:p w:rsidR="00270EA1" w:rsidRPr="00B53F7C" w:rsidRDefault="00270EA1" w:rsidP="007213D0">
            <w:pPr>
              <w:pStyle w:val="aff6"/>
              <w:numPr>
                <w:ilvl w:val="0"/>
                <w:numId w:val="20"/>
              </w:numPr>
              <w:tabs>
                <w:tab w:val="left" w:pos="395"/>
              </w:tabs>
              <w:ind w:left="395" w:hanging="395"/>
              <w:jc w:val="both"/>
              <w:rPr>
                <w:rStyle w:val="dash041e0431044b0447043d044b0439char1"/>
                <w:sz w:val="28"/>
                <w:szCs w:val="28"/>
              </w:rPr>
            </w:pPr>
            <w:r w:rsidRPr="00B53F7C">
              <w:rPr>
                <w:rStyle w:val="dash041e0431044b0447043d044b0439char1"/>
                <w:sz w:val="28"/>
                <w:szCs w:val="28"/>
              </w:rPr>
              <w:t>электроснабжения – 100%;</w:t>
            </w:r>
          </w:p>
          <w:p w:rsidR="00270EA1" w:rsidRPr="002B3D59" w:rsidRDefault="0070150D" w:rsidP="007213D0">
            <w:pPr>
              <w:pStyle w:val="aff6"/>
              <w:numPr>
                <w:ilvl w:val="0"/>
                <w:numId w:val="20"/>
              </w:numPr>
              <w:tabs>
                <w:tab w:val="left" w:pos="395"/>
              </w:tabs>
              <w:ind w:left="395" w:hanging="395"/>
              <w:jc w:val="both"/>
              <w:rPr>
                <w:rStyle w:val="dash041e0431044b0447043d044b0439char1"/>
                <w:sz w:val="28"/>
                <w:szCs w:val="28"/>
              </w:rPr>
            </w:pPr>
            <w:r w:rsidRPr="002B3D59">
              <w:rPr>
                <w:rStyle w:val="dash041e0431044b0447043d044b0439char1"/>
                <w:sz w:val="28"/>
                <w:szCs w:val="28"/>
              </w:rPr>
              <w:t xml:space="preserve">теплоснабжения – </w:t>
            </w:r>
            <w:r w:rsidR="00786486" w:rsidRPr="002B3D59">
              <w:rPr>
                <w:rStyle w:val="dash041e0431044b0447043d044b0439char1"/>
                <w:sz w:val="28"/>
                <w:szCs w:val="28"/>
              </w:rPr>
              <w:t>65</w:t>
            </w:r>
            <w:r w:rsidR="00270EA1" w:rsidRPr="002B3D59">
              <w:rPr>
                <w:rStyle w:val="dash041e0431044b0447043d044b0439char1"/>
                <w:sz w:val="28"/>
                <w:szCs w:val="28"/>
              </w:rPr>
              <w:t>%;</w:t>
            </w:r>
          </w:p>
          <w:p w:rsidR="00270EA1" w:rsidRPr="00786486" w:rsidRDefault="00DD4720" w:rsidP="007213D0">
            <w:pPr>
              <w:pStyle w:val="aff6"/>
              <w:numPr>
                <w:ilvl w:val="0"/>
                <w:numId w:val="20"/>
              </w:numPr>
              <w:tabs>
                <w:tab w:val="left" w:pos="395"/>
              </w:tabs>
              <w:ind w:left="395" w:hanging="395"/>
              <w:jc w:val="both"/>
              <w:rPr>
                <w:rStyle w:val="dash041e0431044b0447043d044b0439char1"/>
                <w:sz w:val="28"/>
                <w:szCs w:val="28"/>
              </w:rPr>
            </w:pPr>
            <w:r w:rsidRPr="00786486">
              <w:rPr>
                <w:rStyle w:val="dash041e0431044b0447043d044b0439char1"/>
                <w:sz w:val="28"/>
                <w:szCs w:val="28"/>
              </w:rPr>
              <w:t>в</w:t>
            </w:r>
            <w:r w:rsidR="0070150D" w:rsidRPr="00786486">
              <w:rPr>
                <w:rStyle w:val="dash041e0431044b0447043d044b0439char1"/>
                <w:sz w:val="28"/>
                <w:szCs w:val="28"/>
              </w:rPr>
              <w:t xml:space="preserve">одоснабжения – </w:t>
            </w:r>
            <w:r w:rsidR="00054303">
              <w:rPr>
                <w:rStyle w:val="dash041e0431044b0447043d044b0439char1"/>
                <w:sz w:val="28"/>
                <w:szCs w:val="28"/>
              </w:rPr>
              <w:t>100</w:t>
            </w:r>
            <w:r w:rsidR="00270EA1" w:rsidRPr="00786486">
              <w:rPr>
                <w:rStyle w:val="dash041e0431044b0447043d044b0439char1"/>
                <w:sz w:val="28"/>
                <w:szCs w:val="28"/>
              </w:rPr>
              <w:t>%;</w:t>
            </w:r>
          </w:p>
          <w:p w:rsidR="00DD4720" w:rsidRPr="00B53F7C" w:rsidRDefault="0070150D" w:rsidP="007213D0">
            <w:pPr>
              <w:pStyle w:val="aff6"/>
              <w:numPr>
                <w:ilvl w:val="0"/>
                <w:numId w:val="20"/>
              </w:numPr>
              <w:tabs>
                <w:tab w:val="left" w:pos="395"/>
              </w:tabs>
              <w:ind w:left="395" w:hanging="395"/>
              <w:jc w:val="both"/>
              <w:rPr>
                <w:rStyle w:val="dash041e0431044b0447043d044b0439char1"/>
                <w:sz w:val="28"/>
                <w:szCs w:val="28"/>
              </w:rPr>
            </w:pPr>
            <w:r w:rsidRPr="00B53F7C">
              <w:rPr>
                <w:rStyle w:val="dash041e0431044b0447043d044b0439char1"/>
                <w:sz w:val="28"/>
                <w:szCs w:val="28"/>
              </w:rPr>
              <w:t xml:space="preserve">водоотведения – </w:t>
            </w:r>
            <w:r w:rsidR="002B3D59">
              <w:rPr>
                <w:rStyle w:val="dash041e0431044b0447043d044b0439char1"/>
                <w:sz w:val="28"/>
                <w:szCs w:val="28"/>
              </w:rPr>
              <w:t>15</w:t>
            </w:r>
            <w:r w:rsidR="00DD4720" w:rsidRPr="00B53F7C">
              <w:rPr>
                <w:rStyle w:val="dash041e0431044b0447043d044b0439char1"/>
                <w:sz w:val="28"/>
                <w:szCs w:val="28"/>
              </w:rPr>
              <w:t>%;</w:t>
            </w:r>
          </w:p>
          <w:p w:rsidR="00270EA1" w:rsidRPr="006815FC" w:rsidRDefault="00270EA1" w:rsidP="007213D0">
            <w:pPr>
              <w:pStyle w:val="aff6"/>
              <w:numPr>
                <w:ilvl w:val="0"/>
                <w:numId w:val="20"/>
              </w:numPr>
              <w:tabs>
                <w:tab w:val="left" w:pos="395"/>
              </w:tabs>
              <w:ind w:left="395" w:hanging="395"/>
              <w:jc w:val="both"/>
              <w:rPr>
                <w:color w:val="000000"/>
                <w:sz w:val="28"/>
                <w:szCs w:val="28"/>
              </w:rPr>
            </w:pPr>
            <w:r w:rsidRPr="00B53F7C">
              <w:rPr>
                <w:rStyle w:val="dash041e0431044b0447043d044b0439char1"/>
                <w:sz w:val="28"/>
                <w:szCs w:val="28"/>
              </w:rPr>
              <w:lastRenderedPageBreak/>
              <w:t>утилизации (захоронения) ТКО – 100%.</w:t>
            </w:r>
          </w:p>
        </w:tc>
      </w:tr>
      <w:tr w:rsidR="005001E3" w:rsidRPr="006B4422" w:rsidTr="005001E3">
        <w:trPr>
          <w:trHeight w:val="20"/>
        </w:trPr>
        <w:tc>
          <w:tcPr>
            <w:tcW w:w="1579" w:type="pct"/>
          </w:tcPr>
          <w:p w:rsidR="005001E3" w:rsidRPr="006815FC" w:rsidRDefault="005001E3" w:rsidP="005001E3">
            <w:pPr>
              <w:shd w:val="clear" w:color="auto" w:fill="FFFFFF"/>
              <w:tabs>
                <w:tab w:val="left" w:pos="514"/>
              </w:tabs>
              <w:rPr>
                <w:color w:val="000000"/>
                <w:sz w:val="28"/>
                <w:szCs w:val="28"/>
              </w:rPr>
            </w:pPr>
            <w:r w:rsidRPr="006815FC">
              <w:rPr>
                <w:color w:val="000000"/>
                <w:sz w:val="28"/>
                <w:szCs w:val="28"/>
              </w:rPr>
              <w:lastRenderedPageBreak/>
              <w:t>Срок и этапы реализации Программы</w:t>
            </w:r>
          </w:p>
        </w:tc>
        <w:tc>
          <w:tcPr>
            <w:tcW w:w="3421" w:type="pct"/>
          </w:tcPr>
          <w:p w:rsidR="005001E3" w:rsidRPr="00037D28" w:rsidRDefault="005001E3" w:rsidP="005001E3">
            <w:pPr>
              <w:tabs>
                <w:tab w:val="left" w:pos="514"/>
              </w:tabs>
              <w:jc w:val="both"/>
              <w:rPr>
                <w:b/>
                <w:color w:val="000000"/>
                <w:sz w:val="28"/>
                <w:szCs w:val="28"/>
              </w:rPr>
            </w:pPr>
            <w:r w:rsidRPr="00037D28">
              <w:rPr>
                <w:b/>
                <w:color w:val="000000"/>
                <w:sz w:val="28"/>
                <w:szCs w:val="28"/>
              </w:rPr>
              <w:t xml:space="preserve">Период реализации Программы: </w:t>
            </w:r>
            <w:r w:rsidR="00A25319" w:rsidRPr="00037D28">
              <w:rPr>
                <w:b/>
                <w:color w:val="000000"/>
                <w:sz w:val="28"/>
                <w:szCs w:val="28"/>
              </w:rPr>
              <w:t>2017 – 2026</w:t>
            </w:r>
            <w:r w:rsidRPr="00037D28">
              <w:rPr>
                <w:b/>
                <w:color w:val="000000"/>
                <w:sz w:val="28"/>
                <w:szCs w:val="28"/>
              </w:rPr>
              <w:t xml:space="preserve"> гг. </w:t>
            </w:r>
          </w:p>
          <w:p w:rsidR="005001E3" w:rsidRPr="00037D28" w:rsidRDefault="005001E3" w:rsidP="005001E3">
            <w:pPr>
              <w:shd w:val="clear" w:color="auto" w:fill="FFFFFF"/>
              <w:tabs>
                <w:tab w:val="left" w:pos="514"/>
              </w:tabs>
              <w:jc w:val="both"/>
              <w:rPr>
                <w:color w:val="000000"/>
                <w:sz w:val="28"/>
                <w:szCs w:val="28"/>
              </w:rPr>
            </w:pPr>
            <w:r w:rsidRPr="00037D28">
              <w:rPr>
                <w:color w:val="000000"/>
                <w:sz w:val="28"/>
                <w:szCs w:val="28"/>
              </w:rPr>
              <w:t>Этапы реализации мероприятий Программы:</w:t>
            </w:r>
          </w:p>
          <w:p w:rsidR="005001E3" w:rsidRPr="00037D28" w:rsidRDefault="00A25319" w:rsidP="005001E3">
            <w:pPr>
              <w:shd w:val="clear" w:color="auto" w:fill="FFFFFF"/>
              <w:tabs>
                <w:tab w:val="left" w:pos="514"/>
              </w:tabs>
              <w:jc w:val="both"/>
              <w:rPr>
                <w:color w:val="000000"/>
                <w:sz w:val="28"/>
                <w:szCs w:val="28"/>
              </w:rPr>
            </w:pPr>
            <w:r w:rsidRPr="00037D28">
              <w:rPr>
                <w:color w:val="000000"/>
                <w:sz w:val="28"/>
                <w:szCs w:val="28"/>
              </w:rPr>
              <w:t>1 этап: 2017 – 2021</w:t>
            </w:r>
            <w:r w:rsidR="005001E3" w:rsidRPr="00037D28">
              <w:rPr>
                <w:color w:val="000000"/>
                <w:sz w:val="28"/>
                <w:szCs w:val="28"/>
              </w:rPr>
              <w:t xml:space="preserve"> гг.</w:t>
            </w:r>
          </w:p>
          <w:p w:rsidR="005001E3" w:rsidRPr="00037D28" w:rsidRDefault="00A25319" w:rsidP="005001E3">
            <w:pPr>
              <w:shd w:val="clear" w:color="auto" w:fill="FFFFFF"/>
              <w:tabs>
                <w:tab w:val="left" w:pos="514"/>
              </w:tabs>
              <w:jc w:val="both"/>
              <w:rPr>
                <w:color w:val="000000"/>
                <w:sz w:val="28"/>
                <w:szCs w:val="28"/>
              </w:rPr>
            </w:pPr>
            <w:r w:rsidRPr="00037D28">
              <w:rPr>
                <w:color w:val="000000"/>
                <w:sz w:val="28"/>
                <w:szCs w:val="28"/>
              </w:rPr>
              <w:t>2 этап: 2022 – 2026</w:t>
            </w:r>
            <w:r w:rsidR="005001E3" w:rsidRPr="00037D28">
              <w:rPr>
                <w:color w:val="000000"/>
                <w:sz w:val="28"/>
                <w:szCs w:val="28"/>
              </w:rPr>
              <w:t xml:space="preserve"> гг.</w:t>
            </w:r>
          </w:p>
        </w:tc>
      </w:tr>
      <w:tr w:rsidR="005001E3" w:rsidRPr="006B4422" w:rsidTr="005001E3">
        <w:trPr>
          <w:trHeight w:val="20"/>
        </w:trPr>
        <w:tc>
          <w:tcPr>
            <w:tcW w:w="1579" w:type="pct"/>
          </w:tcPr>
          <w:p w:rsidR="005001E3" w:rsidRPr="00B15384" w:rsidRDefault="005001E3" w:rsidP="00270EA1">
            <w:pPr>
              <w:shd w:val="clear" w:color="auto" w:fill="FFFFFF"/>
              <w:tabs>
                <w:tab w:val="left" w:pos="514"/>
              </w:tabs>
              <w:rPr>
                <w:color w:val="000000"/>
                <w:sz w:val="28"/>
                <w:szCs w:val="28"/>
              </w:rPr>
            </w:pPr>
            <w:r w:rsidRPr="00B15384">
              <w:rPr>
                <w:color w:val="000000"/>
                <w:sz w:val="28"/>
                <w:szCs w:val="28"/>
              </w:rPr>
              <w:t xml:space="preserve">Объемы </w:t>
            </w:r>
            <w:r w:rsidR="00270EA1" w:rsidRPr="00B15384">
              <w:rPr>
                <w:color w:val="000000"/>
                <w:sz w:val="28"/>
                <w:szCs w:val="28"/>
              </w:rPr>
              <w:t>финансирования</w:t>
            </w:r>
          </w:p>
        </w:tc>
        <w:tc>
          <w:tcPr>
            <w:tcW w:w="3421" w:type="pct"/>
          </w:tcPr>
          <w:p w:rsidR="005001E3" w:rsidRPr="00B15384" w:rsidRDefault="00270EA1" w:rsidP="00F46F48">
            <w:pPr>
              <w:jc w:val="both"/>
              <w:rPr>
                <w:rFonts w:eastAsia="Calibri"/>
                <w:sz w:val="28"/>
                <w:szCs w:val="28"/>
              </w:rPr>
            </w:pPr>
            <w:r w:rsidRPr="00B15384">
              <w:rPr>
                <w:sz w:val="28"/>
                <w:szCs w:val="28"/>
              </w:rPr>
              <w:t xml:space="preserve">Объем финансирования Программы составляет </w:t>
            </w:r>
            <w:r w:rsidRPr="00B15384">
              <w:rPr>
                <w:sz w:val="28"/>
                <w:szCs w:val="28"/>
              </w:rPr>
              <w:br/>
            </w:r>
            <w:r w:rsidR="00B15384" w:rsidRPr="00B15384">
              <w:rPr>
                <w:sz w:val="28"/>
                <w:szCs w:val="28"/>
              </w:rPr>
              <w:t>224</w:t>
            </w:r>
            <w:r w:rsidR="00B67331" w:rsidRPr="00B15384">
              <w:rPr>
                <w:sz w:val="28"/>
                <w:szCs w:val="28"/>
              </w:rPr>
              <w:t>,</w:t>
            </w:r>
            <w:r w:rsidR="00B15384" w:rsidRPr="00B15384">
              <w:rPr>
                <w:sz w:val="28"/>
                <w:szCs w:val="28"/>
              </w:rPr>
              <w:t>47</w:t>
            </w:r>
            <w:r w:rsidRPr="00B15384">
              <w:rPr>
                <w:sz w:val="28"/>
                <w:szCs w:val="28"/>
              </w:rPr>
              <w:t xml:space="preserve"> млн руб.</w:t>
            </w:r>
          </w:p>
        </w:tc>
      </w:tr>
    </w:tbl>
    <w:p w:rsidR="005001E3" w:rsidRPr="006B4422" w:rsidRDefault="00491DB0" w:rsidP="005001E3">
      <w:pPr>
        <w:pStyle w:val="1"/>
        <w:pageBreakBefore/>
        <w:ind w:left="-142" w:firstLine="851"/>
      </w:pPr>
      <w:bookmarkStart w:id="5" w:name="_Toc340129072"/>
      <w:bookmarkStart w:id="6" w:name="_Toc433634422"/>
      <w:bookmarkStart w:id="7" w:name="_Toc485737242"/>
      <w:bookmarkEnd w:id="3"/>
      <w:bookmarkEnd w:id="4"/>
      <w:r w:rsidRPr="006B4422">
        <w:lastRenderedPageBreak/>
        <w:t>Х</w:t>
      </w:r>
      <w:r w:rsidR="005001E3" w:rsidRPr="006B4422">
        <w:t>арактеристика существующего состояния систем коммунальной инфраструктуры</w:t>
      </w:r>
      <w:bookmarkEnd w:id="5"/>
      <w:bookmarkEnd w:id="6"/>
      <w:bookmarkEnd w:id="7"/>
    </w:p>
    <w:p w:rsidR="006E076A" w:rsidRPr="006B4422" w:rsidRDefault="006E076A" w:rsidP="006E076A">
      <w:pPr>
        <w:rPr>
          <w:highlight w:val="yellow"/>
        </w:rPr>
      </w:pPr>
    </w:p>
    <w:p w:rsidR="008277E8" w:rsidRPr="00A25319" w:rsidRDefault="008277E8" w:rsidP="008277E8">
      <w:pPr>
        <w:shd w:val="clear" w:color="auto" w:fill="FFFFFF"/>
        <w:tabs>
          <w:tab w:val="left" w:pos="720"/>
        </w:tabs>
        <w:ind w:firstLine="709"/>
        <w:jc w:val="both"/>
        <w:rPr>
          <w:color w:val="000000"/>
          <w:sz w:val="28"/>
          <w:szCs w:val="28"/>
        </w:rPr>
      </w:pPr>
      <w:r w:rsidRPr="00A25319">
        <w:rPr>
          <w:b/>
          <w:color w:val="000000"/>
          <w:sz w:val="28"/>
          <w:szCs w:val="28"/>
        </w:rPr>
        <w:t xml:space="preserve">Целью </w:t>
      </w:r>
      <w:r w:rsidRPr="00A25319">
        <w:rPr>
          <w:color w:val="000000"/>
          <w:sz w:val="28"/>
          <w:szCs w:val="28"/>
        </w:rPr>
        <w:t xml:space="preserve">разработки Программы </w:t>
      </w:r>
      <w:r w:rsidRPr="00A25319">
        <w:rPr>
          <w:rStyle w:val="dash041e0431044b0447043d044b0439char1"/>
          <w:bCs/>
          <w:sz w:val="28"/>
          <w:szCs w:val="28"/>
        </w:rPr>
        <w:t>комплексного развития сис</w:t>
      </w:r>
      <w:r w:rsidR="00A25319" w:rsidRPr="00A25319">
        <w:rPr>
          <w:rStyle w:val="dash041e0431044b0447043d044b0439char1"/>
          <w:bCs/>
          <w:sz w:val="28"/>
          <w:szCs w:val="28"/>
        </w:rPr>
        <w:t>тем коммунальной инфраструктурыгородского поселения</w:t>
      </w:r>
      <w:r w:rsidR="00006E16">
        <w:rPr>
          <w:rStyle w:val="dash041e0431044b0447043d044b0439char1"/>
          <w:bCs/>
          <w:sz w:val="28"/>
          <w:szCs w:val="28"/>
        </w:rPr>
        <w:t>Куминский</w:t>
      </w:r>
      <w:r w:rsidR="00A25319" w:rsidRPr="00A25319">
        <w:rPr>
          <w:rStyle w:val="dash041e0431044b0447043d044b0439char1"/>
          <w:bCs/>
          <w:sz w:val="28"/>
          <w:szCs w:val="28"/>
        </w:rPr>
        <w:t>на 2017</w:t>
      </w:r>
      <w:r w:rsidRPr="00A25319">
        <w:t> </w:t>
      </w:r>
      <w:r w:rsidRPr="00A25319">
        <w:rPr>
          <w:rStyle w:val="dash041e0431044b0447043d044b0439char1"/>
          <w:bCs/>
          <w:sz w:val="28"/>
          <w:szCs w:val="28"/>
        </w:rPr>
        <w:t>–</w:t>
      </w:r>
      <w:r w:rsidR="00A25319" w:rsidRPr="00A25319">
        <w:rPr>
          <w:rStyle w:val="dash041e0431044b0447043d044b0439char1"/>
          <w:bCs/>
          <w:sz w:val="28"/>
          <w:szCs w:val="28"/>
        </w:rPr>
        <w:t> 2026</w:t>
      </w:r>
      <w:r w:rsidR="006B4422" w:rsidRPr="00A25319">
        <w:rPr>
          <w:rStyle w:val="dash041e0431044b0447043d044b0439char1"/>
          <w:bCs/>
          <w:sz w:val="28"/>
          <w:szCs w:val="28"/>
        </w:rPr>
        <w:t> </w:t>
      </w:r>
      <w:r w:rsidRPr="00A25319">
        <w:rPr>
          <w:rStyle w:val="dash041e0431044b0447043d044b0439char1"/>
          <w:bCs/>
          <w:sz w:val="28"/>
          <w:szCs w:val="28"/>
        </w:rPr>
        <w:t>гг.</w:t>
      </w:r>
      <w:r w:rsidRPr="00A25319">
        <w:rPr>
          <w:color w:val="000000"/>
          <w:sz w:val="28"/>
          <w:szCs w:val="28"/>
        </w:rPr>
        <w:t xml:space="preserve"> (далее – Программа) является 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соответствие установленным требованиям надежности, энергетической эффективности указанных систем, снижение негативного воздействия на окружающую среду и здоровье человека и повышение качества оказываемых потребителям услуг в сферах электро-, газо-, тепло-, водоснабжения и водоотведения, а также услуг по утилизации, обезвреживанию и захоронению твердых </w:t>
      </w:r>
      <w:r w:rsidR="00984A04" w:rsidRPr="00A25319">
        <w:rPr>
          <w:color w:val="000000"/>
          <w:sz w:val="28"/>
          <w:szCs w:val="28"/>
        </w:rPr>
        <w:t xml:space="preserve">коммунальных </w:t>
      </w:r>
      <w:r w:rsidRPr="00A25319">
        <w:rPr>
          <w:color w:val="000000"/>
          <w:sz w:val="28"/>
          <w:szCs w:val="28"/>
        </w:rPr>
        <w:t>(</w:t>
      </w:r>
      <w:r w:rsidR="00984A04" w:rsidRPr="00A25319">
        <w:rPr>
          <w:color w:val="000000"/>
          <w:sz w:val="28"/>
          <w:szCs w:val="28"/>
        </w:rPr>
        <w:t>бытовых</w:t>
      </w:r>
      <w:r w:rsidRPr="00A25319">
        <w:rPr>
          <w:color w:val="000000"/>
          <w:sz w:val="28"/>
          <w:szCs w:val="28"/>
        </w:rPr>
        <w:t xml:space="preserve">) отходов на долгосрочный период </w:t>
      </w:r>
      <w:r w:rsidR="00A25319" w:rsidRPr="00A25319">
        <w:rPr>
          <w:color w:val="000000"/>
          <w:sz w:val="28"/>
          <w:szCs w:val="28"/>
        </w:rPr>
        <w:t>до 2026</w:t>
      </w:r>
      <w:r w:rsidR="006815FC">
        <w:rPr>
          <w:color w:val="000000"/>
          <w:sz w:val="28"/>
          <w:szCs w:val="28"/>
        </w:rPr>
        <w:t xml:space="preserve"> г</w:t>
      </w:r>
      <w:r w:rsidRPr="00A25319">
        <w:rPr>
          <w:color w:val="000000"/>
          <w:sz w:val="28"/>
          <w:szCs w:val="28"/>
        </w:rPr>
        <w:t>.</w:t>
      </w:r>
    </w:p>
    <w:p w:rsidR="008277E8" w:rsidRPr="006B4422" w:rsidRDefault="008277E8" w:rsidP="008277E8">
      <w:pPr>
        <w:shd w:val="clear" w:color="auto" w:fill="FFFFFF"/>
        <w:ind w:firstLine="709"/>
        <w:jc w:val="both"/>
        <w:rPr>
          <w:sz w:val="28"/>
          <w:szCs w:val="28"/>
        </w:rPr>
      </w:pPr>
      <w:r w:rsidRPr="006B4422">
        <w:rPr>
          <w:color w:val="000000"/>
          <w:sz w:val="28"/>
          <w:szCs w:val="28"/>
        </w:rPr>
        <w:t xml:space="preserve">Программа является </w:t>
      </w:r>
      <w:r w:rsidRPr="006B4422">
        <w:rPr>
          <w:b/>
          <w:color w:val="000000"/>
          <w:sz w:val="28"/>
          <w:szCs w:val="28"/>
        </w:rPr>
        <w:t xml:space="preserve">базовым документом для разработки инвестиционных и производственных программ организаций, осуществляющих регулируемые виды деятельности в сфере электро-, газо-, тепло-, водоснабжения и водоотведения, а также услуг по утилизации, обезвреживанию и захоронению твердых </w:t>
      </w:r>
      <w:r w:rsidR="00984A04" w:rsidRPr="006B4422">
        <w:rPr>
          <w:b/>
          <w:color w:val="000000"/>
          <w:sz w:val="28"/>
          <w:szCs w:val="28"/>
        </w:rPr>
        <w:t xml:space="preserve">коммунальных </w:t>
      </w:r>
      <w:r w:rsidRPr="006B4422">
        <w:rPr>
          <w:b/>
          <w:color w:val="000000"/>
          <w:sz w:val="28"/>
          <w:szCs w:val="28"/>
        </w:rPr>
        <w:t>(</w:t>
      </w:r>
      <w:r w:rsidR="00984A04" w:rsidRPr="006B4422">
        <w:rPr>
          <w:b/>
          <w:color w:val="000000"/>
          <w:sz w:val="28"/>
          <w:szCs w:val="28"/>
        </w:rPr>
        <w:t>бытовых</w:t>
      </w:r>
      <w:r w:rsidRPr="006B4422">
        <w:rPr>
          <w:b/>
          <w:color w:val="000000"/>
          <w:sz w:val="28"/>
          <w:szCs w:val="28"/>
        </w:rPr>
        <w:t>) отходов.</w:t>
      </w:r>
    </w:p>
    <w:p w:rsidR="008277E8" w:rsidRPr="006B4422" w:rsidRDefault="008277E8" w:rsidP="008277E8">
      <w:pPr>
        <w:shd w:val="clear" w:color="auto" w:fill="FFFFFF"/>
        <w:ind w:firstLine="709"/>
        <w:jc w:val="both"/>
        <w:rPr>
          <w:sz w:val="28"/>
          <w:szCs w:val="28"/>
        </w:rPr>
      </w:pPr>
      <w:r w:rsidRPr="006B4422">
        <w:rPr>
          <w:sz w:val="28"/>
          <w:szCs w:val="28"/>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w:t>
      </w:r>
      <w:r w:rsidR="00006E16">
        <w:rPr>
          <w:sz w:val="28"/>
          <w:szCs w:val="28"/>
        </w:rPr>
        <w:t xml:space="preserve">тия коммунальной инфраструктуры </w:t>
      </w:r>
      <w:r w:rsidRPr="006B4422">
        <w:rPr>
          <w:color w:val="000000"/>
          <w:sz w:val="28"/>
          <w:szCs w:val="28"/>
        </w:rPr>
        <w:t>муниципального образования.</w:t>
      </w:r>
    </w:p>
    <w:p w:rsidR="008277E8" w:rsidRPr="006B4422" w:rsidRDefault="008277E8" w:rsidP="008277E8">
      <w:pPr>
        <w:shd w:val="clear" w:color="auto" w:fill="FFFFFF"/>
        <w:ind w:firstLine="708"/>
        <w:jc w:val="both"/>
        <w:rPr>
          <w:sz w:val="28"/>
          <w:szCs w:val="28"/>
        </w:rPr>
      </w:pPr>
      <w:r w:rsidRPr="006B4422">
        <w:rPr>
          <w:b/>
          <w:sz w:val="28"/>
          <w:szCs w:val="28"/>
        </w:rPr>
        <w:t xml:space="preserve">Основнымизадачами </w:t>
      </w:r>
      <w:r w:rsidRPr="006B4422">
        <w:rPr>
          <w:sz w:val="28"/>
          <w:szCs w:val="28"/>
        </w:rPr>
        <w:t>Программы являются:</w:t>
      </w:r>
    </w:p>
    <w:p w:rsidR="008277E8" w:rsidRPr="006B4422" w:rsidRDefault="008277E8" w:rsidP="007213D0">
      <w:pPr>
        <w:pStyle w:val="aff6"/>
        <w:numPr>
          <w:ilvl w:val="0"/>
          <w:numId w:val="12"/>
        </w:numPr>
        <w:tabs>
          <w:tab w:val="left" w:pos="238"/>
          <w:tab w:val="left" w:pos="1134"/>
        </w:tabs>
        <w:ind w:left="0" w:firstLine="709"/>
        <w:jc w:val="both"/>
        <w:rPr>
          <w:rStyle w:val="dash041e0431044b0447043d044b0439char1"/>
          <w:sz w:val="28"/>
          <w:szCs w:val="28"/>
        </w:rPr>
      </w:pPr>
      <w:r w:rsidRPr="006B4422">
        <w:rPr>
          <w:rStyle w:val="dash041e0431044b0447043d044b0439char1"/>
          <w:sz w:val="28"/>
          <w:szCs w:val="28"/>
        </w:rPr>
        <w:t>Инженерно-техническая оптимизация коммунальных систем.</w:t>
      </w:r>
    </w:p>
    <w:p w:rsidR="008277E8" w:rsidRPr="006B4422" w:rsidRDefault="008277E8" w:rsidP="007213D0">
      <w:pPr>
        <w:pStyle w:val="aff6"/>
        <w:numPr>
          <w:ilvl w:val="0"/>
          <w:numId w:val="12"/>
        </w:numPr>
        <w:tabs>
          <w:tab w:val="left" w:pos="238"/>
          <w:tab w:val="left" w:pos="1134"/>
        </w:tabs>
        <w:ind w:left="0" w:firstLine="709"/>
        <w:jc w:val="both"/>
        <w:rPr>
          <w:rStyle w:val="dash041e0431044b0447043d044b0439char1"/>
          <w:sz w:val="28"/>
          <w:szCs w:val="28"/>
        </w:rPr>
      </w:pPr>
      <w:r w:rsidRPr="006B4422">
        <w:rPr>
          <w:rStyle w:val="dash041e0431044b0447043d044b0439char1"/>
          <w:sz w:val="28"/>
          <w:szCs w:val="28"/>
        </w:rPr>
        <w:t>Перспективное планирование развития коммунальных систем.</w:t>
      </w:r>
    </w:p>
    <w:p w:rsidR="008277E8" w:rsidRPr="006B4422" w:rsidRDefault="008277E8" w:rsidP="007213D0">
      <w:pPr>
        <w:pStyle w:val="aff6"/>
        <w:numPr>
          <w:ilvl w:val="0"/>
          <w:numId w:val="12"/>
        </w:numPr>
        <w:tabs>
          <w:tab w:val="left" w:pos="238"/>
          <w:tab w:val="left" w:pos="1134"/>
        </w:tabs>
        <w:ind w:left="0" w:firstLine="709"/>
        <w:jc w:val="both"/>
        <w:rPr>
          <w:rStyle w:val="dash041e0431044b0447043d044b0439char1"/>
          <w:sz w:val="28"/>
          <w:szCs w:val="28"/>
        </w:rPr>
      </w:pPr>
      <w:r w:rsidRPr="006B4422">
        <w:rPr>
          <w:rStyle w:val="dash041e0431044b0447043d044b0439char1"/>
          <w:sz w:val="28"/>
          <w:szCs w:val="28"/>
        </w:rPr>
        <w:t>Разработка мероприятий по строительству, комплексной реконструкции и модернизации системы коммунальной инфраструктуры.</w:t>
      </w:r>
    </w:p>
    <w:p w:rsidR="008277E8" w:rsidRPr="00A25319" w:rsidRDefault="008277E8" w:rsidP="007213D0">
      <w:pPr>
        <w:pStyle w:val="aff6"/>
        <w:numPr>
          <w:ilvl w:val="0"/>
          <w:numId w:val="12"/>
        </w:numPr>
        <w:tabs>
          <w:tab w:val="left" w:pos="238"/>
          <w:tab w:val="left" w:pos="1134"/>
        </w:tabs>
        <w:ind w:left="0" w:firstLine="709"/>
        <w:jc w:val="both"/>
        <w:rPr>
          <w:rStyle w:val="dash041e0431044b0447043d044b0439char1"/>
          <w:sz w:val="28"/>
          <w:szCs w:val="28"/>
        </w:rPr>
      </w:pPr>
      <w:r w:rsidRPr="00A25319">
        <w:rPr>
          <w:rStyle w:val="dash041e0431044b0447043d044b0439char1"/>
          <w:sz w:val="28"/>
          <w:szCs w:val="28"/>
        </w:rPr>
        <w:t>Повышение инвестиционной привлекательности коммунальной инфраструктуры.</w:t>
      </w:r>
    </w:p>
    <w:p w:rsidR="008277E8" w:rsidRPr="00A25319" w:rsidRDefault="008277E8" w:rsidP="007213D0">
      <w:pPr>
        <w:pStyle w:val="aff6"/>
        <w:numPr>
          <w:ilvl w:val="0"/>
          <w:numId w:val="12"/>
        </w:numPr>
        <w:tabs>
          <w:tab w:val="left" w:pos="238"/>
          <w:tab w:val="left" w:pos="1134"/>
        </w:tabs>
        <w:ind w:left="0" w:firstLine="709"/>
        <w:jc w:val="both"/>
        <w:rPr>
          <w:rStyle w:val="dash041e0431044b0447043d044b0439char1"/>
          <w:sz w:val="28"/>
          <w:szCs w:val="28"/>
        </w:rPr>
      </w:pPr>
      <w:r w:rsidRPr="00A25319">
        <w:rPr>
          <w:rStyle w:val="dash041e0431044b0447043d044b0439char1"/>
          <w:sz w:val="28"/>
          <w:szCs w:val="28"/>
        </w:rPr>
        <w:t>Обеспечение сбалансированности интересов субъектов коммунальной инфраструктуры и потребителей.</w:t>
      </w:r>
    </w:p>
    <w:p w:rsidR="008277E8" w:rsidRPr="00A25319" w:rsidRDefault="008277E8" w:rsidP="008277E8">
      <w:pPr>
        <w:shd w:val="clear" w:color="auto" w:fill="FFFFFF"/>
        <w:ind w:firstLine="709"/>
        <w:jc w:val="both"/>
        <w:rPr>
          <w:sz w:val="28"/>
          <w:szCs w:val="28"/>
        </w:rPr>
      </w:pPr>
      <w:r w:rsidRPr="00A25319">
        <w:rPr>
          <w:b/>
          <w:sz w:val="28"/>
          <w:szCs w:val="28"/>
        </w:rPr>
        <w:t>Срок реализации</w:t>
      </w:r>
      <w:r w:rsidRPr="00A25319">
        <w:rPr>
          <w:sz w:val="28"/>
          <w:szCs w:val="28"/>
        </w:rPr>
        <w:t xml:space="preserve"> Программы: </w:t>
      </w:r>
      <w:r w:rsidR="00A25319" w:rsidRPr="00A25319">
        <w:rPr>
          <w:sz w:val="28"/>
          <w:szCs w:val="28"/>
        </w:rPr>
        <w:t>2017 – 2026</w:t>
      </w:r>
      <w:r w:rsidRPr="00A25319">
        <w:rPr>
          <w:sz w:val="28"/>
          <w:szCs w:val="28"/>
        </w:rPr>
        <w:t xml:space="preserve"> гг.</w:t>
      </w:r>
    </w:p>
    <w:p w:rsidR="008277E8" w:rsidRPr="00A25319" w:rsidRDefault="008277E8" w:rsidP="008277E8">
      <w:pPr>
        <w:shd w:val="clear" w:color="auto" w:fill="FFFFFF"/>
        <w:ind w:firstLine="709"/>
        <w:jc w:val="both"/>
        <w:rPr>
          <w:sz w:val="28"/>
          <w:szCs w:val="28"/>
        </w:rPr>
      </w:pPr>
      <w:r w:rsidRPr="00A25319">
        <w:rPr>
          <w:b/>
          <w:sz w:val="28"/>
          <w:szCs w:val="28"/>
        </w:rPr>
        <w:t>Этапы реализации</w:t>
      </w:r>
      <w:r w:rsidRPr="00A25319">
        <w:rPr>
          <w:sz w:val="28"/>
          <w:szCs w:val="28"/>
        </w:rPr>
        <w:t xml:space="preserve"> мероприятий Программы:</w:t>
      </w:r>
    </w:p>
    <w:p w:rsidR="008277E8" w:rsidRPr="00A25319" w:rsidRDefault="00A25319" w:rsidP="008277E8">
      <w:pPr>
        <w:shd w:val="clear" w:color="auto" w:fill="FFFFFF"/>
        <w:ind w:firstLine="709"/>
        <w:jc w:val="both"/>
        <w:rPr>
          <w:sz w:val="28"/>
          <w:szCs w:val="28"/>
        </w:rPr>
      </w:pPr>
      <w:r w:rsidRPr="00A25319">
        <w:rPr>
          <w:sz w:val="28"/>
          <w:szCs w:val="28"/>
        </w:rPr>
        <w:t>1 этап: 2017 – 2021</w:t>
      </w:r>
      <w:r w:rsidR="008277E8" w:rsidRPr="00A25319">
        <w:rPr>
          <w:sz w:val="28"/>
          <w:szCs w:val="28"/>
        </w:rPr>
        <w:t xml:space="preserve"> гг.</w:t>
      </w:r>
    </w:p>
    <w:p w:rsidR="008277E8" w:rsidRPr="00A25319" w:rsidRDefault="00A25319" w:rsidP="008277E8">
      <w:pPr>
        <w:shd w:val="clear" w:color="auto" w:fill="FFFFFF"/>
        <w:ind w:firstLine="709"/>
        <w:jc w:val="both"/>
        <w:rPr>
          <w:sz w:val="28"/>
          <w:szCs w:val="28"/>
        </w:rPr>
      </w:pPr>
      <w:r w:rsidRPr="00A25319">
        <w:rPr>
          <w:sz w:val="28"/>
          <w:szCs w:val="28"/>
        </w:rPr>
        <w:t>2 этап: 2022 – 2026</w:t>
      </w:r>
      <w:r w:rsidR="008277E8" w:rsidRPr="00A25319">
        <w:rPr>
          <w:sz w:val="28"/>
          <w:szCs w:val="28"/>
        </w:rPr>
        <w:t xml:space="preserve"> гг.</w:t>
      </w:r>
    </w:p>
    <w:p w:rsidR="008277E8" w:rsidRPr="006B4422" w:rsidRDefault="008277E8" w:rsidP="006E076A">
      <w:pPr>
        <w:shd w:val="clear" w:color="auto" w:fill="FFFFFF"/>
        <w:tabs>
          <w:tab w:val="left" w:pos="720"/>
        </w:tabs>
        <w:ind w:firstLine="709"/>
        <w:jc w:val="both"/>
        <w:rPr>
          <w:b/>
          <w:color w:val="000000"/>
          <w:sz w:val="28"/>
          <w:szCs w:val="28"/>
          <w:highlight w:val="yellow"/>
        </w:rPr>
      </w:pPr>
    </w:p>
    <w:p w:rsidR="005001E3" w:rsidRPr="006B4422" w:rsidRDefault="005001E3" w:rsidP="006E076A">
      <w:pPr>
        <w:shd w:val="clear" w:color="auto" w:fill="FFFFFF"/>
        <w:tabs>
          <w:tab w:val="left" w:pos="720"/>
        </w:tabs>
        <w:ind w:firstLine="709"/>
        <w:jc w:val="both"/>
        <w:rPr>
          <w:b/>
          <w:color w:val="000000"/>
          <w:sz w:val="28"/>
          <w:szCs w:val="28"/>
          <w:highlight w:val="yellow"/>
        </w:rPr>
      </w:pPr>
    </w:p>
    <w:p w:rsidR="008B5458" w:rsidRPr="006B4422" w:rsidRDefault="008B5458" w:rsidP="006E076A">
      <w:pPr>
        <w:shd w:val="clear" w:color="auto" w:fill="FFFFFF"/>
        <w:tabs>
          <w:tab w:val="left" w:pos="720"/>
        </w:tabs>
        <w:ind w:firstLine="709"/>
        <w:jc w:val="both"/>
        <w:rPr>
          <w:b/>
          <w:color w:val="000000"/>
          <w:sz w:val="28"/>
          <w:szCs w:val="28"/>
          <w:highlight w:val="yellow"/>
        </w:rPr>
      </w:pPr>
    </w:p>
    <w:p w:rsidR="005001E3" w:rsidRPr="006B4422" w:rsidRDefault="005001E3" w:rsidP="006E076A">
      <w:pPr>
        <w:shd w:val="clear" w:color="auto" w:fill="FFFFFF"/>
        <w:tabs>
          <w:tab w:val="left" w:pos="720"/>
        </w:tabs>
        <w:ind w:firstLine="709"/>
        <w:jc w:val="both"/>
        <w:rPr>
          <w:b/>
          <w:color w:val="000000"/>
          <w:sz w:val="28"/>
          <w:szCs w:val="28"/>
          <w:highlight w:val="yellow"/>
        </w:rPr>
      </w:pPr>
    </w:p>
    <w:p w:rsidR="005001E3" w:rsidRPr="006B4422" w:rsidRDefault="005001E3" w:rsidP="006E076A">
      <w:pPr>
        <w:shd w:val="clear" w:color="auto" w:fill="FFFFFF"/>
        <w:tabs>
          <w:tab w:val="left" w:pos="720"/>
        </w:tabs>
        <w:ind w:firstLine="709"/>
        <w:jc w:val="both"/>
        <w:rPr>
          <w:b/>
          <w:color w:val="000000"/>
          <w:sz w:val="28"/>
          <w:szCs w:val="28"/>
          <w:highlight w:val="yellow"/>
        </w:rPr>
      </w:pPr>
    </w:p>
    <w:p w:rsidR="006E076A" w:rsidRPr="006B4422" w:rsidRDefault="006E076A" w:rsidP="006E076A">
      <w:pPr>
        <w:shd w:val="clear" w:color="auto" w:fill="FFFFFF"/>
        <w:tabs>
          <w:tab w:val="left" w:pos="720"/>
        </w:tabs>
        <w:ind w:firstLine="709"/>
        <w:jc w:val="both"/>
        <w:rPr>
          <w:b/>
          <w:color w:val="000000"/>
          <w:sz w:val="28"/>
          <w:szCs w:val="28"/>
          <w:highlight w:val="yellow"/>
        </w:rPr>
      </w:pPr>
    </w:p>
    <w:p w:rsidR="006E076A" w:rsidRPr="006B4422" w:rsidRDefault="006E076A" w:rsidP="006E076A">
      <w:pPr>
        <w:shd w:val="clear" w:color="auto" w:fill="FFFFFF"/>
        <w:tabs>
          <w:tab w:val="left" w:pos="720"/>
        </w:tabs>
        <w:ind w:firstLine="709"/>
        <w:jc w:val="both"/>
        <w:rPr>
          <w:b/>
          <w:color w:val="000000"/>
          <w:sz w:val="28"/>
          <w:szCs w:val="28"/>
          <w:highlight w:val="yellow"/>
        </w:rPr>
      </w:pPr>
    </w:p>
    <w:p w:rsidR="005001E3" w:rsidRPr="006B4422" w:rsidRDefault="005001E3" w:rsidP="00FF741F">
      <w:pPr>
        <w:pStyle w:val="2"/>
      </w:pPr>
      <w:bookmarkStart w:id="8" w:name="_Toc485737243"/>
      <w:r w:rsidRPr="006B4422">
        <w:lastRenderedPageBreak/>
        <w:t>Система электроснабжения</w:t>
      </w:r>
      <w:bookmarkEnd w:id="8"/>
    </w:p>
    <w:p w:rsidR="005001E3" w:rsidRPr="006B4422" w:rsidRDefault="005001E3" w:rsidP="005001E3">
      <w:pPr>
        <w:rPr>
          <w:b/>
          <w:sz w:val="28"/>
          <w:highlight w:val="yellow"/>
        </w:rPr>
      </w:pPr>
    </w:p>
    <w:p w:rsidR="005001E3" w:rsidRPr="006B4422" w:rsidRDefault="005001E3" w:rsidP="005001E3">
      <w:pPr>
        <w:rPr>
          <w:b/>
          <w:sz w:val="28"/>
        </w:rPr>
      </w:pPr>
      <w:r w:rsidRPr="006B4422">
        <w:rPr>
          <w:b/>
          <w:sz w:val="28"/>
        </w:rPr>
        <w:t>Институциональная структура</w:t>
      </w:r>
    </w:p>
    <w:p w:rsidR="00FA4991" w:rsidRPr="00FA4991" w:rsidRDefault="006E16B3" w:rsidP="00893334">
      <w:pPr>
        <w:ind w:firstLine="709"/>
        <w:jc w:val="both"/>
        <w:rPr>
          <w:sz w:val="28"/>
          <w:szCs w:val="28"/>
        </w:rPr>
      </w:pPr>
      <w:r w:rsidRPr="00C857D9">
        <w:rPr>
          <w:sz w:val="28"/>
          <w:szCs w:val="28"/>
        </w:rPr>
        <w:t xml:space="preserve">На </w:t>
      </w:r>
      <w:r w:rsidRPr="00FA4991">
        <w:rPr>
          <w:sz w:val="28"/>
          <w:szCs w:val="28"/>
        </w:rPr>
        <w:t xml:space="preserve">территории муниципального образования </w:t>
      </w:r>
      <w:r w:rsidR="00C857D9" w:rsidRPr="00FA4991">
        <w:rPr>
          <w:rStyle w:val="dash041e0431044b0447043d044b0439char1"/>
          <w:bCs/>
          <w:sz w:val="28"/>
          <w:szCs w:val="28"/>
        </w:rPr>
        <w:t xml:space="preserve">городское поселение </w:t>
      </w:r>
      <w:r w:rsidR="002B3D59">
        <w:rPr>
          <w:rStyle w:val="dash041e0431044b0447043d044b0439char1"/>
          <w:bCs/>
          <w:sz w:val="28"/>
          <w:szCs w:val="28"/>
        </w:rPr>
        <w:t>Куминский</w:t>
      </w:r>
      <w:r w:rsidRPr="00FA4991">
        <w:rPr>
          <w:sz w:val="28"/>
          <w:szCs w:val="28"/>
        </w:rPr>
        <w:t>усл</w:t>
      </w:r>
      <w:r w:rsidR="00893334">
        <w:rPr>
          <w:sz w:val="28"/>
          <w:szCs w:val="28"/>
        </w:rPr>
        <w:t>уги по электроснабжению оказывае</w:t>
      </w:r>
      <w:r w:rsidRPr="00FA4991">
        <w:rPr>
          <w:sz w:val="28"/>
          <w:szCs w:val="28"/>
        </w:rPr>
        <w:t xml:space="preserve">т </w:t>
      </w:r>
      <w:r w:rsidR="00FA4991" w:rsidRPr="00FA4991">
        <w:rPr>
          <w:sz w:val="28"/>
          <w:szCs w:val="28"/>
        </w:rPr>
        <w:t>Кондинский филиал ОАО «Югорская региональная электросетевая компания» (далее – Кондинский филиал АО «ЮРЭСК»)</w:t>
      </w:r>
      <w:r w:rsidR="00FA4991" w:rsidRPr="00FA4991">
        <w:rPr>
          <w:sz w:val="28"/>
          <w:szCs w:val="28"/>
          <w:vertAlign w:val="superscript"/>
        </w:rPr>
        <w:footnoteReference w:id="2"/>
      </w:r>
      <w:r w:rsidR="007308D7">
        <w:rPr>
          <w:sz w:val="28"/>
          <w:szCs w:val="28"/>
        </w:rPr>
        <w:t>.</w:t>
      </w:r>
    </w:p>
    <w:p w:rsidR="00FA4991" w:rsidRPr="00FA4991" w:rsidRDefault="00FA4991" w:rsidP="00FA4991">
      <w:pPr>
        <w:rPr>
          <w:sz w:val="24"/>
          <w:szCs w:val="24"/>
        </w:rPr>
      </w:pPr>
    </w:p>
    <w:p w:rsidR="005001E3" w:rsidRPr="00C857D9" w:rsidRDefault="005001E3" w:rsidP="005001E3">
      <w:pPr>
        <w:rPr>
          <w:b/>
          <w:sz w:val="28"/>
        </w:rPr>
      </w:pPr>
      <w:bookmarkStart w:id="9" w:name="_Toc392243980"/>
      <w:r w:rsidRPr="00C857D9">
        <w:rPr>
          <w:b/>
          <w:sz w:val="28"/>
        </w:rPr>
        <w:t>Характеристика системы ресурсоснабжения</w:t>
      </w:r>
      <w:bookmarkEnd w:id="9"/>
    </w:p>
    <w:p w:rsidR="006E16B3" w:rsidRDefault="006E16B3" w:rsidP="006E16B3">
      <w:pPr>
        <w:ind w:firstLine="709"/>
        <w:jc w:val="both"/>
        <w:rPr>
          <w:sz w:val="28"/>
          <w:szCs w:val="28"/>
        </w:rPr>
      </w:pPr>
      <w:r w:rsidRPr="00C857D9">
        <w:rPr>
          <w:sz w:val="28"/>
          <w:szCs w:val="28"/>
        </w:rPr>
        <w:t xml:space="preserve">Система электроснабжения муниципального образования </w:t>
      </w:r>
      <w:r w:rsidR="00C857D9" w:rsidRPr="00C857D9">
        <w:rPr>
          <w:rStyle w:val="dash041e0431044b0447043d044b0439char1"/>
          <w:bCs/>
          <w:sz w:val="28"/>
          <w:szCs w:val="28"/>
        </w:rPr>
        <w:t xml:space="preserve">гп. </w:t>
      </w:r>
      <w:r w:rsidR="006E2CA1">
        <w:rPr>
          <w:rStyle w:val="dash041e0431044b0447043d044b0439char1"/>
          <w:bCs/>
          <w:sz w:val="28"/>
          <w:szCs w:val="28"/>
        </w:rPr>
        <w:t>Куминский</w:t>
      </w:r>
      <w:r w:rsidRPr="00C857D9">
        <w:rPr>
          <w:sz w:val="28"/>
          <w:szCs w:val="28"/>
        </w:rPr>
        <w:t xml:space="preserve"> включает:</w:t>
      </w:r>
    </w:p>
    <w:p w:rsidR="00FA4991" w:rsidRDefault="00FA4991" w:rsidP="007213D0">
      <w:pPr>
        <w:numPr>
          <w:ilvl w:val="0"/>
          <w:numId w:val="26"/>
        </w:numPr>
        <w:tabs>
          <w:tab w:val="num" w:pos="993"/>
        </w:tabs>
        <w:ind w:left="0" w:firstLine="709"/>
        <w:contextualSpacing/>
        <w:jc w:val="both"/>
        <w:rPr>
          <w:sz w:val="28"/>
          <w:szCs w:val="28"/>
        </w:rPr>
      </w:pPr>
      <w:r>
        <w:rPr>
          <w:sz w:val="28"/>
          <w:szCs w:val="28"/>
        </w:rPr>
        <w:t>ПС-110/</w:t>
      </w:r>
      <w:r w:rsidR="00006E16">
        <w:rPr>
          <w:sz w:val="28"/>
          <w:szCs w:val="28"/>
        </w:rPr>
        <w:t>6</w:t>
      </w:r>
      <w:r>
        <w:rPr>
          <w:sz w:val="28"/>
          <w:szCs w:val="28"/>
        </w:rPr>
        <w:t>кВ «</w:t>
      </w:r>
      <w:r w:rsidR="00006E16">
        <w:rPr>
          <w:sz w:val="28"/>
          <w:szCs w:val="28"/>
        </w:rPr>
        <w:t>Кума</w:t>
      </w:r>
      <w:r>
        <w:rPr>
          <w:sz w:val="28"/>
          <w:szCs w:val="28"/>
        </w:rPr>
        <w:t>» АО «ЮРЭСК»:</w:t>
      </w:r>
    </w:p>
    <w:p w:rsidR="00FA4991" w:rsidRDefault="00FA4991" w:rsidP="007213D0">
      <w:pPr>
        <w:pStyle w:val="aff6"/>
        <w:numPr>
          <w:ilvl w:val="0"/>
          <w:numId w:val="27"/>
        </w:numPr>
        <w:tabs>
          <w:tab w:val="left" w:pos="1418"/>
        </w:tabs>
        <w:ind w:left="1134" w:firstLine="0"/>
        <w:jc w:val="both"/>
        <w:rPr>
          <w:sz w:val="28"/>
          <w:szCs w:val="28"/>
        </w:rPr>
      </w:pPr>
      <w:r>
        <w:rPr>
          <w:sz w:val="28"/>
          <w:szCs w:val="28"/>
        </w:rPr>
        <w:t>рабочее напряжение – 110/</w:t>
      </w:r>
      <w:r w:rsidR="00006E16">
        <w:rPr>
          <w:sz w:val="28"/>
          <w:szCs w:val="28"/>
        </w:rPr>
        <w:t>6</w:t>
      </w:r>
      <w:r>
        <w:rPr>
          <w:sz w:val="28"/>
          <w:szCs w:val="28"/>
        </w:rPr>
        <w:t>кВ;</w:t>
      </w:r>
    </w:p>
    <w:p w:rsidR="00FA4991" w:rsidRDefault="00FA4991" w:rsidP="007213D0">
      <w:pPr>
        <w:numPr>
          <w:ilvl w:val="0"/>
          <w:numId w:val="26"/>
        </w:numPr>
        <w:tabs>
          <w:tab w:val="num" w:pos="993"/>
        </w:tabs>
        <w:ind w:left="0" w:firstLine="709"/>
        <w:contextualSpacing/>
        <w:jc w:val="both"/>
        <w:rPr>
          <w:sz w:val="28"/>
          <w:szCs w:val="28"/>
        </w:rPr>
      </w:pPr>
      <w:r>
        <w:rPr>
          <w:sz w:val="28"/>
          <w:szCs w:val="28"/>
        </w:rPr>
        <w:t>распределительные пункты;</w:t>
      </w:r>
    </w:p>
    <w:p w:rsidR="00FA4991" w:rsidRDefault="00FA4991" w:rsidP="007213D0">
      <w:pPr>
        <w:numPr>
          <w:ilvl w:val="0"/>
          <w:numId w:val="26"/>
        </w:numPr>
        <w:tabs>
          <w:tab w:val="num" w:pos="993"/>
        </w:tabs>
        <w:ind w:left="0" w:firstLine="709"/>
        <w:contextualSpacing/>
        <w:jc w:val="both"/>
        <w:rPr>
          <w:sz w:val="28"/>
          <w:szCs w:val="28"/>
        </w:rPr>
      </w:pPr>
      <w:r>
        <w:rPr>
          <w:sz w:val="28"/>
          <w:szCs w:val="28"/>
        </w:rPr>
        <w:t>понижающие трансформаторные подстанции;</w:t>
      </w:r>
    </w:p>
    <w:p w:rsidR="00FA4991" w:rsidRDefault="00FA4991" w:rsidP="007213D0">
      <w:pPr>
        <w:numPr>
          <w:ilvl w:val="0"/>
          <w:numId w:val="26"/>
        </w:numPr>
        <w:tabs>
          <w:tab w:val="num" w:pos="993"/>
        </w:tabs>
        <w:ind w:left="0" w:firstLine="709"/>
        <w:contextualSpacing/>
        <w:jc w:val="both"/>
        <w:rPr>
          <w:sz w:val="28"/>
          <w:szCs w:val="28"/>
        </w:rPr>
      </w:pPr>
      <w:r>
        <w:rPr>
          <w:sz w:val="28"/>
          <w:szCs w:val="28"/>
        </w:rPr>
        <w:t>линии электропередач.</w:t>
      </w:r>
    </w:p>
    <w:p w:rsidR="00672C81" w:rsidRPr="00070CC4" w:rsidRDefault="00672C81" w:rsidP="00672C81">
      <w:pPr>
        <w:tabs>
          <w:tab w:val="left" w:pos="993"/>
        </w:tabs>
        <w:autoSpaceDE w:val="0"/>
        <w:autoSpaceDN w:val="0"/>
        <w:adjustRightInd w:val="0"/>
        <w:ind w:firstLine="709"/>
        <w:jc w:val="both"/>
        <w:rPr>
          <w:sz w:val="28"/>
          <w:szCs w:val="28"/>
        </w:rPr>
      </w:pPr>
      <w:r w:rsidRPr="00070CC4">
        <w:rPr>
          <w:sz w:val="28"/>
          <w:szCs w:val="28"/>
        </w:rPr>
        <w:t>Одиночное протяжение распределительных линий электропередач в г.п. Куминский в 2016 г. – 39,88 км, в т.ч.</w:t>
      </w:r>
    </w:p>
    <w:p w:rsidR="00672C81" w:rsidRPr="00070CC4" w:rsidRDefault="00672C81" w:rsidP="007213D0">
      <w:pPr>
        <w:pStyle w:val="aff6"/>
        <w:numPr>
          <w:ilvl w:val="0"/>
          <w:numId w:val="38"/>
        </w:numPr>
        <w:tabs>
          <w:tab w:val="left" w:pos="993"/>
        </w:tabs>
        <w:autoSpaceDE w:val="0"/>
        <w:autoSpaceDN w:val="0"/>
        <w:adjustRightInd w:val="0"/>
        <w:jc w:val="both"/>
        <w:rPr>
          <w:sz w:val="28"/>
          <w:szCs w:val="28"/>
        </w:rPr>
      </w:pPr>
      <w:r w:rsidRPr="00070CC4">
        <w:rPr>
          <w:sz w:val="28"/>
          <w:szCs w:val="28"/>
        </w:rPr>
        <w:t>высоковольтные линии 6 кВ – 10,35 км;</w:t>
      </w:r>
    </w:p>
    <w:p w:rsidR="00672C81" w:rsidRPr="00070CC4" w:rsidRDefault="00672C81" w:rsidP="007213D0">
      <w:pPr>
        <w:pStyle w:val="aff6"/>
        <w:numPr>
          <w:ilvl w:val="0"/>
          <w:numId w:val="38"/>
        </w:numPr>
        <w:tabs>
          <w:tab w:val="left" w:pos="993"/>
        </w:tabs>
        <w:autoSpaceDE w:val="0"/>
        <w:autoSpaceDN w:val="0"/>
        <w:adjustRightInd w:val="0"/>
        <w:jc w:val="both"/>
        <w:rPr>
          <w:sz w:val="28"/>
          <w:szCs w:val="28"/>
        </w:rPr>
      </w:pPr>
      <w:r w:rsidRPr="00070CC4">
        <w:rPr>
          <w:sz w:val="28"/>
          <w:szCs w:val="28"/>
        </w:rPr>
        <w:t>высоковольтные линии 0,4 кВ – 28,91 км;</w:t>
      </w:r>
    </w:p>
    <w:p w:rsidR="00672C81" w:rsidRPr="00070CC4" w:rsidRDefault="00672C81" w:rsidP="007213D0">
      <w:pPr>
        <w:pStyle w:val="aff6"/>
        <w:numPr>
          <w:ilvl w:val="0"/>
          <w:numId w:val="38"/>
        </w:numPr>
        <w:tabs>
          <w:tab w:val="left" w:pos="993"/>
        </w:tabs>
        <w:autoSpaceDE w:val="0"/>
        <w:autoSpaceDN w:val="0"/>
        <w:adjustRightInd w:val="0"/>
        <w:jc w:val="both"/>
        <w:rPr>
          <w:sz w:val="28"/>
          <w:szCs w:val="28"/>
        </w:rPr>
      </w:pPr>
      <w:r w:rsidRPr="00070CC4">
        <w:rPr>
          <w:sz w:val="28"/>
          <w:szCs w:val="28"/>
        </w:rPr>
        <w:t>кабельные линии 0,4 кВ – 0,62 км.</w:t>
      </w:r>
    </w:p>
    <w:p w:rsidR="00BE07DF" w:rsidRPr="006B4422" w:rsidRDefault="00BE07DF" w:rsidP="005001E3">
      <w:pPr>
        <w:ind w:firstLine="709"/>
        <w:jc w:val="both"/>
        <w:rPr>
          <w:sz w:val="28"/>
          <w:szCs w:val="28"/>
          <w:highlight w:val="yellow"/>
        </w:rPr>
      </w:pPr>
    </w:p>
    <w:p w:rsidR="005001E3" w:rsidRPr="009C2F8C" w:rsidRDefault="005001E3" w:rsidP="005001E3">
      <w:pPr>
        <w:rPr>
          <w:b/>
          <w:sz w:val="28"/>
        </w:rPr>
      </w:pPr>
      <w:bookmarkStart w:id="10" w:name="_Toc392243981"/>
      <w:r w:rsidRPr="006B4422">
        <w:rPr>
          <w:b/>
          <w:sz w:val="28"/>
        </w:rPr>
        <w:t xml:space="preserve">Балансы мощности </w:t>
      </w:r>
      <w:r w:rsidRPr="009C2F8C">
        <w:rPr>
          <w:b/>
          <w:sz w:val="28"/>
        </w:rPr>
        <w:t>и ресурса</w:t>
      </w:r>
      <w:bookmarkEnd w:id="10"/>
    </w:p>
    <w:p w:rsidR="006E2CA1" w:rsidRPr="00070CC4" w:rsidRDefault="006E2CA1" w:rsidP="006E2CA1">
      <w:pPr>
        <w:tabs>
          <w:tab w:val="left" w:pos="1134"/>
        </w:tabs>
        <w:autoSpaceDE w:val="0"/>
        <w:autoSpaceDN w:val="0"/>
        <w:adjustRightInd w:val="0"/>
        <w:ind w:firstLine="709"/>
        <w:jc w:val="both"/>
        <w:rPr>
          <w:sz w:val="28"/>
          <w:szCs w:val="28"/>
        </w:rPr>
      </w:pPr>
      <w:r w:rsidRPr="00070CC4">
        <w:rPr>
          <w:sz w:val="28"/>
          <w:szCs w:val="28"/>
        </w:rPr>
        <w:t>Балансы мощности и нагрузки формируются электросетевыми компаниями в целом по филиалам без разбивки по населенным пунктам (в данной Программе не приводятся).</w:t>
      </w:r>
    </w:p>
    <w:p w:rsidR="005C2EAB" w:rsidRPr="009C2F8C" w:rsidRDefault="005C2EAB" w:rsidP="00EC369F">
      <w:pPr>
        <w:tabs>
          <w:tab w:val="left" w:pos="1134"/>
        </w:tabs>
        <w:autoSpaceDE w:val="0"/>
        <w:autoSpaceDN w:val="0"/>
        <w:adjustRightInd w:val="0"/>
        <w:ind w:firstLine="709"/>
        <w:jc w:val="both"/>
        <w:rPr>
          <w:sz w:val="28"/>
          <w:szCs w:val="28"/>
        </w:rPr>
      </w:pPr>
    </w:p>
    <w:p w:rsidR="005001E3" w:rsidRPr="006B4422" w:rsidRDefault="005001E3" w:rsidP="005001E3">
      <w:pPr>
        <w:rPr>
          <w:b/>
          <w:sz w:val="28"/>
        </w:rPr>
      </w:pPr>
      <w:r w:rsidRPr="006B4422">
        <w:rPr>
          <w:b/>
          <w:sz w:val="28"/>
        </w:rPr>
        <w:t>Доля поставки ресурса по приборам учета</w:t>
      </w:r>
    </w:p>
    <w:p w:rsidR="005C2EAB" w:rsidRDefault="005C2EAB" w:rsidP="005C2EAB">
      <w:pPr>
        <w:tabs>
          <w:tab w:val="left" w:pos="0"/>
          <w:tab w:val="left" w:pos="1276"/>
        </w:tabs>
        <w:ind w:firstLine="709"/>
        <w:jc w:val="both"/>
        <w:rPr>
          <w:rFonts w:eastAsia="Calibri"/>
          <w:sz w:val="28"/>
          <w:szCs w:val="28"/>
        </w:rPr>
      </w:pPr>
      <w:r>
        <w:rPr>
          <w:sz w:val="28"/>
          <w:szCs w:val="28"/>
        </w:rPr>
        <w:t xml:space="preserve">По фактическим данным ООО «МКС» за 2016 г. из общего объема потребления расчеты за поставляемые коммунальные ресурсы по приборам учета жилищного фонда </w:t>
      </w:r>
      <w:r>
        <w:rPr>
          <w:rFonts w:eastAsia="Calibri"/>
          <w:sz w:val="28"/>
          <w:szCs w:val="28"/>
        </w:rPr>
        <w:t>за электрическую энергию составили 100%.</w:t>
      </w:r>
    </w:p>
    <w:p w:rsidR="005001E3" w:rsidRPr="006B4422" w:rsidRDefault="005001E3" w:rsidP="005001E3">
      <w:pPr>
        <w:ind w:firstLine="709"/>
        <w:jc w:val="both"/>
        <w:rPr>
          <w:sz w:val="28"/>
          <w:szCs w:val="28"/>
        </w:rPr>
      </w:pPr>
    </w:p>
    <w:p w:rsidR="005001E3" w:rsidRPr="009C2F8C" w:rsidRDefault="005001E3" w:rsidP="005001E3">
      <w:pPr>
        <w:rPr>
          <w:b/>
          <w:sz w:val="28"/>
        </w:rPr>
      </w:pPr>
      <w:r w:rsidRPr="006B4422">
        <w:rPr>
          <w:b/>
          <w:sz w:val="28"/>
        </w:rPr>
        <w:t xml:space="preserve">Зоны действия </w:t>
      </w:r>
      <w:r w:rsidRPr="009C2F8C">
        <w:rPr>
          <w:b/>
          <w:sz w:val="28"/>
        </w:rPr>
        <w:t>источников ресурсов</w:t>
      </w:r>
    </w:p>
    <w:p w:rsidR="00325D77" w:rsidRDefault="00AB7B8B" w:rsidP="008E04DA">
      <w:pPr>
        <w:tabs>
          <w:tab w:val="num" w:pos="993"/>
        </w:tabs>
        <w:ind w:firstLine="709"/>
        <w:contextualSpacing/>
        <w:jc w:val="both"/>
        <w:rPr>
          <w:sz w:val="28"/>
          <w:szCs w:val="28"/>
        </w:rPr>
      </w:pPr>
      <w:r>
        <w:rPr>
          <w:sz w:val="28"/>
          <w:szCs w:val="28"/>
        </w:rPr>
        <w:t xml:space="preserve">В настоящее время электроснабжение осуществляется от одного источника питания – </w:t>
      </w:r>
      <w:r w:rsidR="008E04DA">
        <w:rPr>
          <w:sz w:val="28"/>
          <w:szCs w:val="28"/>
        </w:rPr>
        <w:t>ПС-110/6 кВ «Кума» АО «ЮРЭСК».</w:t>
      </w:r>
    </w:p>
    <w:p w:rsidR="00893334" w:rsidRDefault="00893334" w:rsidP="00893334">
      <w:pPr>
        <w:rPr>
          <w:sz w:val="28"/>
          <w:szCs w:val="28"/>
        </w:rPr>
      </w:pPr>
      <w:bookmarkStart w:id="11" w:name="_Toc392243984"/>
    </w:p>
    <w:p w:rsidR="005001E3" w:rsidRPr="006B4422" w:rsidRDefault="005001E3" w:rsidP="00893334">
      <w:pPr>
        <w:rPr>
          <w:b/>
          <w:sz w:val="28"/>
        </w:rPr>
      </w:pPr>
      <w:r w:rsidRPr="006B4422">
        <w:rPr>
          <w:b/>
          <w:sz w:val="28"/>
        </w:rPr>
        <w:t xml:space="preserve">Резервы и дефициты по зонам действия источников ресурсов </w:t>
      </w:r>
    </w:p>
    <w:bookmarkEnd w:id="11"/>
    <w:p w:rsidR="006E2CA1" w:rsidRPr="00070CC4" w:rsidRDefault="006E2CA1" w:rsidP="006E2CA1">
      <w:pPr>
        <w:tabs>
          <w:tab w:val="left" w:pos="1134"/>
        </w:tabs>
        <w:autoSpaceDE w:val="0"/>
        <w:autoSpaceDN w:val="0"/>
        <w:adjustRightInd w:val="0"/>
        <w:ind w:firstLine="709"/>
        <w:jc w:val="both"/>
        <w:rPr>
          <w:sz w:val="28"/>
          <w:szCs w:val="28"/>
        </w:rPr>
      </w:pPr>
      <w:r w:rsidRPr="00070CC4">
        <w:rPr>
          <w:sz w:val="28"/>
          <w:szCs w:val="28"/>
        </w:rPr>
        <w:t>По состоянию на 01.01.2017 г. информация о резервирован</w:t>
      </w:r>
      <w:r w:rsidR="00453ABB">
        <w:rPr>
          <w:sz w:val="28"/>
          <w:szCs w:val="28"/>
        </w:rPr>
        <w:t>ии источников питания отсутствуе</w:t>
      </w:r>
      <w:r w:rsidRPr="00070CC4">
        <w:rPr>
          <w:sz w:val="28"/>
          <w:szCs w:val="28"/>
        </w:rPr>
        <w:t xml:space="preserve">т. </w:t>
      </w:r>
    </w:p>
    <w:p w:rsidR="003E4730" w:rsidRPr="006B4422" w:rsidRDefault="003E4730" w:rsidP="005001E3">
      <w:pPr>
        <w:rPr>
          <w:b/>
          <w:sz w:val="28"/>
          <w:highlight w:val="yellow"/>
        </w:rPr>
      </w:pPr>
    </w:p>
    <w:p w:rsidR="005001E3" w:rsidRPr="006B4422" w:rsidRDefault="005001E3" w:rsidP="005001E3">
      <w:pPr>
        <w:rPr>
          <w:b/>
          <w:sz w:val="28"/>
        </w:rPr>
      </w:pPr>
      <w:r w:rsidRPr="006B4422">
        <w:rPr>
          <w:b/>
          <w:sz w:val="28"/>
        </w:rPr>
        <w:t>Надежность работы системы</w:t>
      </w:r>
      <w:r w:rsidRPr="006B4422">
        <w:rPr>
          <w:b/>
          <w:sz w:val="28"/>
        </w:rPr>
        <w:tab/>
      </w:r>
    </w:p>
    <w:p w:rsidR="009C2F8C" w:rsidRDefault="009C2F8C" w:rsidP="009C2F8C">
      <w:pPr>
        <w:tabs>
          <w:tab w:val="left" w:pos="1134"/>
        </w:tabs>
        <w:autoSpaceDE w:val="0"/>
        <w:autoSpaceDN w:val="0"/>
        <w:adjustRightInd w:val="0"/>
        <w:ind w:firstLine="709"/>
        <w:jc w:val="both"/>
        <w:rPr>
          <w:sz w:val="28"/>
          <w:szCs w:val="28"/>
        </w:rPr>
      </w:pPr>
      <w:r>
        <w:rPr>
          <w:sz w:val="28"/>
          <w:szCs w:val="28"/>
        </w:rPr>
        <w:t>По данным о статистике отказов и среднего времени восстановления работ в электрической сети ОАО «ЮРЭ</w:t>
      </w:r>
      <w:r w:rsidR="000E0E75">
        <w:rPr>
          <w:sz w:val="28"/>
          <w:szCs w:val="28"/>
        </w:rPr>
        <w:t>С</w:t>
      </w:r>
      <w:r>
        <w:rPr>
          <w:sz w:val="28"/>
          <w:szCs w:val="28"/>
        </w:rPr>
        <w:t xml:space="preserve">К» за 2014-2016 гг. на территории муниципального </w:t>
      </w:r>
      <w:r>
        <w:rPr>
          <w:sz w:val="28"/>
          <w:szCs w:val="28"/>
        </w:rPr>
        <w:lastRenderedPageBreak/>
        <w:t xml:space="preserve">образования гп. </w:t>
      </w:r>
      <w:r w:rsidR="00325D77">
        <w:rPr>
          <w:sz w:val="28"/>
          <w:szCs w:val="28"/>
        </w:rPr>
        <w:t>Куминский</w:t>
      </w:r>
      <w:r>
        <w:rPr>
          <w:sz w:val="28"/>
          <w:szCs w:val="28"/>
        </w:rPr>
        <w:t xml:space="preserve"> зафиксированы отказы работ, аварийные отключения в электрической сети: </w:t>
      </w:r>
    </w:p>
    <w:p w:rsidR="009C2F8C" w:rsidRDefault="009C2F8C" w:rsidP="007213D0">
      <w:pPr>
        <w:pStyle w:val="aff6"/>
        <w:numPr>
          <w:ilvl w:val="0"/>
          <w:numId w:val="28"/>
        </w:numPr>
        <w:tabs>
          <w:tab w:val="left" w:pos="993"/>
        </w:tabs>
        <w:autoSpaceDE w:val="0"/>
        <w:autoSpaceDN w:val="0"/>
        <w:adjustRightInd w:val="0"/>
        <w:ind w:left="0" w:firstLine="709"/>
        <w:jc w:val="both"/>
        <w:rPr>
          <w:sz w:val="28"/>
          <w:szCs w:val="28"/>
        </w:rPr>
      </w:pPr>
      <w:r>
        <w:rPr>
          <w:sz w:val="28"/>
          <w:szCs w:val="28"/>
        </w:rPr>
        <w:t>повреждение в сетях потребителей;</w:t>
      </w:r>
    </w:p>
    <w:p w:rsidR="009C2F8C" w:rsidRDefault="009C2F8C" w:rsidP="007213D0">
      <w:pPr>
        <w:pStyle w:val="aff6"/>
        <w:numPr>
          <w:ilvl w:val="0"/>
          <w:numId w:val="28"/>
        </w:numPr>
        <w:tabs>
          <w:tab w:val="left" w:pos="993"/>
        </w:tabs>
        <w:autoSpaceDE w:val="0"/>
        <w:autoSpaceDN w:val="0"/>
        <w:adjustRightInd w:val="0"/>
        <w:ind w:left="0" w:firstLine="709"/>
        <w:jc w:val="both"/>
        <w:rPr>
          <w:sz w:val="28"/>
          <w:szCs w:val="28"/>
        </w:rPr>
      </w:pPr>
      <w:r>
        <w:rPr>
          <w:sz w:val="28"/>
          <w:szCs w:val="28"/>
        </w:rPr>
        <w:t>воздействие неблагоприятных погодных факторов;</w:t>
      </w:r>
    </w:p>
    <w:p w:rsidR="009C2F8C" w:rsidRDefault="009C2F8C" w:rsidP="007213D0">
      <w:pPr>
        <w:pStyle w:val="aff6"/>
        <w:numPr>
          <w:ilvl w:val="0"/>
          <w:numId w:val="28"/>
        </w:numPr>
        <w:tabs>
          <w:tab w:val="left" w:pos="993"/>
        </w:tabs>
        <w:autoSpaceDE w:val="0"/>
        <w:autoSpaceDN w:val="0"/>
        <w:adjustRightInd w:val="0"/>
        <w:ind w:left="0" w:firstLine="709"/>
        <w:jc w:val="both"/>
        <w:rPr>
          <w:sz w:val="28"/>
          <w:szCs w:val="28"/>
        </w:rPr>
      </w:pPr>
      <w:r>
        <w:rPr>
          <w:sz w:val="28"/>
          <w:szCs w:val="28"/>
        </w:rPr>
        <w:t>нарушение изоляции в сетях.</w:t>
      </w:r>
    </w:p>
    <w:p w:rsidR="009C2F8C" w:rsidRDefault="009C2F8C" w:rsidP="009C2F8C">
      <w:pPr>
        <w:tabs>
          <w:tab w:val="left" w:pos="1134"/>
        </w:tabs>
        <w:autoSpaceDE w:val="0"/>
        <w:autoSpaceDN w:val="0"/>
        <w:adjustRightInd w:val="0"/>
        <w:ind w:firstLine="709"/>
        <w:jc w:val="both"/>
        <w:rPr>
          <w:sz w:val="28"/>
          <w:szCs w:val="28"/>
          <w:highlight w:val="yellow"/>
        </w:rPr>
      </w:pPr>
      <w:r>
        <w:rPr>
          <w:sz w:val="28"/>
          <w:szCs w:val="28"/>
        </w:rPr>
        <w:t>Последствия аварийных отключений устранены, работоспособность электроустановок восстановлена.</w:t>
      </w:r>
    </w:p>
    <w:p w:rsidR="006E16B3" w:rsidRPr="006B4422" w:rsidRDefault="006E16B3" w:rsidP="005001E3">
      <w:pPr>
        <w:rPr>
          <w:b/>
          <w:sz w:val="28"/>
          <w:highlight w:val="yellow"/>
        </w:rPr>
      </w:pPr>
      <w:bookmarkStart w:id="12" w:name="_Toc392243986"/>
    </w:p>
    <w:p w:rsidR="005001E3" w:rsidRPr="006B4422" w:rsidRDefault="005001E3" w:rsidP="005001E3">
      <w:pPr>
        <w:rPr>
          <w:b/>
          <w:sz w:val="28"/>
        </w:rPr>
      </w:pPr>
      <w:r w:rsidRPr="006B4422">
        <w:rPr>
          <w:b/>
          <w:sz w:val="28"/>
        </w:rPr>
        <w:t>Качество поставляемого ресурса</w:t>
      </w:r>
      <w:bookmarkEnd w:id="12"/>
    </w:p>
    <w:p w:rsidR="009C2F8C" w:rsidRDefault="009C2F8C" w:rsidP="009C2F8C">
      <w:pPr>
        <w:ind w:firstLine="709"/>
        <w:jc w:val="both"/>
        <w:rPr>
          <w:sz w:val="28"/>
          <w:szCs w:val="28"/>
        </w:rPr>
      </w:pPr>
      <w:r>
        <w:rPr>
          <w:sz w:val="28"/>
          <w:szCs w:val="28"/>
        </w:rPr>
        <w:t>Эксплуатация электрических сетей осуществляется в соответствии с требованиями нормативных документов: ПУЭ, «Правила технической эксплуатации электроустановок потребителей» и др.</w:t>
      </w:r>
    </w:p>
    <w:p w:rsidR="009C2F8C" w:rsidRDefault="009C2F8C" w:rsidP="009C2F8C">
      <w:pPr>
        <w:ind w:firstLine="709"/>
        <w:jc w:val="both"/>
        <w:rPr>
          <w:sz w:val="28"/>
          <w:szCs w:val="28"/>
        </w:rPr>
      </w:pPr>
      <w:r>
        <w:rPr>
          <w:sz w:val="28"/>
          <w:szCs w:val="28"/>
        </w:rPr>
        <w:t>Все необходимые мероприятия по наладке, ремонту и замерам на объектах электроснабжения производятся в соответствии с утвержденными планами. В случае возникновения отказов на участках электрических сетей принимаются все возможные меры по скорейшему восстановлению электроснабжения.</w:t>
      </w:r>
    </w:p>
    <w:p w:rsidR="005D1F90" w:rsidRPr="006B4422" w:rsidRDefault="005D1F90" w:rsidP="005001E3">
      <w:pPr>
        <w:ind w:firstLine="709"/>
        <w:jc w:val="both"/>
        <w:rPr>
          <w:sz w:val="28"/>
          <w:szCs w:val="28"/>
          <w:highlight w:val="yellow"/>
        </w:rPr>
      </w:pPr>
    </w:p>
    <w:p w:rsidR="005001E3" w:rsidRPr="009C2F8C" w:rsidRDefault="005001E3" w:rsidP="005001E3">
      <w:pPr>
        <w:rPr>
          <w:b/>
          <w:sz w:val="28"/>
        </w:rPr>
      </w:pPr>
      <w:bookmarkStart w:id="13" w:name="_Toc392243987"/>
      <w:r w:rsidRPr="009C2F8C">
        <w:rPr>
          <w:b/>
          <w:sz w:val="28"/>
        </w:rPr>
        <w:t>Воздействие на окружающую среду</w:t>
      </w:r>
      <w:bookmarkEnd w:id="13"/>
    </w:p>
    <w:p w:rsidR="00325D77" w:rsidRPr="00070CC4" w:rsidRDefault="00325D77" w:rsidP="00325D77">
      <w:pPr>
        <w:ind w:firstLine="709"/>
        <w:jc w:val="both"/>
        <w:rPr>
          <w:sz w:val="28"/>
          <w:szCs w:val="28"/>
        </w:rPr>
      </w:pPr>
      <w:r w:rsidRPr="00070CC4">
        <w:rPr>
          <w:sz w:val="28"/>
          <w:szCs w:val="28"/>
        </w:rPr>
        <w:t>Понижающая станция, расположенная на территории гп. Куминский, не оказывает воздействия на окружающую среду, прочие генерирующие источники электроснабжения отсутствуют, соответственно, вредное воздействие на экологию со стороны объектов электроснабжения ограничивается воздействием при строительстве и воздействием при утилизации демонтированного оборудования и расходных материалов.</w:t>
      </w:r>
    </w:p>
    <w:p w:rsidR="005001E3" w:rsidRPr="006B4422" w:rsidRDefault="005001E3" w:rsidP="005001E3">
      <w:pPr>
        <w:ind w:firstLine="709"/>
        <w:jc w:val="both"/>
        <w:rPr>
          <w:sz w:val="28"/>
          <w:szCs w:val="28"/>
          <w:highlight w:val="yellow"/>
        </w:rPr>
      </w:pPr>
    </w:p>
    <w:p w:rsidR="005001E3" w:rsidRPr="006B4422" w:rsidRDefault="005001E3" w:rsidP="005001E3">
      <w:pPr>
        <w:jc w:val="both"/>
        <w:rPr>
          <w:b/>
          <w:sz w:val="28"/>
        </w:rPr>
      </w:pPr>
      <w:r w:rsidRPr="006B4422">
        <w:rPr>
          <w:b/>
          <w:sz w:val="28"/>
        </w:rPr>
        <w:t>Тарифы, плата (тариф) за подключе</w:t>
      </w:r>
      <w:r w:rsidR="00984CC5">
        <w:rPr>
          <w:b/>
          <w:sz w:val="28"/>
        </w:rPr>
        <w:t xml:space="preserve">ние (присоединение), структура </w:t>
      </w:r>
      <w:r w:rsidRPr="006B4422">
        <w:rPr>
          <w:b/>
          <w:sz w:val="28"/>
        </w:rPr>
        <w:t>себестоимости производства и транспорта ресурсов</w:t>
      </w:r>
    </w:p>
    <w:p w:rsidR="00D54DD1" w:rsidRDefault="00D54DD1" w:rsidP="00D54DD1">
      <w:pPr>
        <w:tabs>
          <w:tab w:val="left" w:pos="1134"/>
        </w:tabs>
        <w:autoSpaceDE w:val="0"/>
        <w:autoSpaceDN w:val="0"/>
        <w:adjustRightInd w:val="0"/>
        <w:ind w:firstLine="709"/>
        <w:jc w:val="both"/>
        <w:rPr>
          <w:sz w:val="28"/>
          <w:szCs w:val="28"/>
        </w:rPr>
      </w:pPr>
      <w:r>
        <w:rPr>
          <w:sz w:val="28"/>
          <w:szCs w:val="28"/>
        </w:rPr>
        <w:t>Величина тарифов на электрическую энергию, поставляемую населению и приравненным к нему потребителям за 2014-2016 гг. на территори</w:t>
      </w:r>
      <w:r w:rsidR="00C32ED7">
        <w:rPr>
          <w:sz w:val="28"/>
          <w:szCs w:val="28"/>
        </w:rPr>
        <w:t>и ХМАО-Югры приведена в табл. 1</w:t>
      </w:r>
      <w:r>
        <w:rPr>
          <w:sz w:val="28"/>
          <w:szCs w:val="28"/>
        </w:rPr>
        <w:t>.</w:t>
      </w:r>
    </w:p>
    <w:p w:rsidR="00D54DD1" w:rsidRDefault="00D54DD1" w:rsidP="00EC369F">
      <w:pPr>
        <w:tabs>
          <w:tab w:val="left" w:pos="1134"/>
        </w:tabs>
        <w:autoSpaceDE w:val="0"/>
        <w:autoSpaceDN w:val="0"/>
        <w:adjustRightInd w:val="0"/>
        <w:ind w:firstLine="709"/>
        <w:jc w:val="both"/>
        <w:rPr>
          <w:sz w:val="28"/>
          <w:szCs w:val="28"/>
          <w:highlight w:val="yellow"/>
        </w:rPr>
      </w:pPr>
    </w:p>
    <w:p w:rsidR="00D54DD1" w:rsidRDefault="00D54DD1" w:rsidP="00EC369F">
      <w:pPr>
        <w:jc w:val="right"/>
        <w:rPr>
          <w:b/>
          <w:sz w:val="24"/>
          <w:highlight w:val="yellow"/>
        </w:rPr>
        <w:sectPr w:rsidR="00D54DD1" w:rsidSect="00EB62A9">
          <w:footerReference w:type="default" r:id="rId8"/>
          <w:pgSz w:w="11907" w:h="16840" w:code="9"/>
          <w:pgMar w:top="1134" w:right="567" w:bottom="1134" w:left="1134" w:header="0" w:footer="227" w:gutter="0"/>
          <w:cols w:space="720"/>
          <w:docGrid w:linePitch="272"/>
        </w:sectPr>
      </w:pPr>
    </w:p>
    <w:p w:rsidR="00D54DD1" w:rsidRDefault="00D54DD1" w:rsidP="00D54DD1">
      <w:pPr>
        <w:jc w:val="right"/>
        <w:rPr>
          <w:b/>
          <w:sz w:val="24"/>
        </w:rPr>
      </w:pPr>
      <w:r>
        <w:rPr>
          <w:b/>
          <w:sz w:val="24"/>
        </w:rPr>
        <w:lastRenderedPageBreak/>
        <w:t xml:space="preserve">Таблица </w:t>
      </w:r>
      <w:r w:rsidR="003935A8">
        <w:rPr>
          <w:b/>
          <w:sz w:val="24"/>
        </w:rPr>
        <w:fldChar w:fldCharType="begin"/>
      </w:r>
      <w:r>
        <w:rPr>
          <w:b/>
          <w:sz w:val="24"/>
        </w:rPr>
        <w:instrText xml:space="preserve"> SEQ Таблица \* ARABIC </w:instrText>
      </w:r>
      <w:r w:rsidR="003935A8">
        <w:rPr>
          <w:b/>
          <w:sz w:val="24"/>
        </w:rPr>
        <w:fldChar w:fldCharType="separate"/>
      </w:r>
      <w:r w:rsidR="002155DF">
        <w:rPr>
          <w:b/>
          <w:noProof/>
          <w:sz w:val="24"/>
        </w:rPr>
        <w:t>1</w:t>
      </w:r>
      <w:r w:rsidR="003935A8">
        <w:rPr>
          <w:b/>
          <w:sz w:val="24"/>
        </w:rPr>
        <w:fldChar w:fldCharType="end"/>
      </w:r>
    </w:p>
    <w:p w:rsidR="00D54DD1" w:rsidRDefault="00D54DD1" w:rsidP="00D54DD1">
      <w:pPr>
        <w:jc w:val="center"/>
        <w:rPr>
          <w:b/>
          <w:sz w:val="24"/>
        </w:rPr>
      </w:pPr>
      <w:r>
        <w:rPr>
          <w:b/>
          <w:sz w:val="24"/>
        </w:rPr>
        <w:t>Тарифы на электроэнергию в 2014-2016 гг. на территории ХМАО-Югры</w:t>
      </w:r>
    </w:p>
    <w:tbl>
      <w:tblPr>
        <w:tblW w:w="5000" w:type="pct"/>
        <w:tblLook w:val="04A0"/>
      </w:tblPr>
      <w:tblGrid>
        <w:gridCol w:w="616"/>
        <w:gridCol w:w="3526"/>
        <w:gridCol w:w="1109"/>
        <w:gridCol w:w="1519"/>
        <w:gridCol w:w="1558"/>
        <w:gridCol w:w="1420"/>
        <w:gridCol w:w="1417"/>
        <w:gridCol w:w="1863"/>
        <w:gridCol w:w="1760"/>
      </w:tblGrid>
      <w:tr w:rsidR="00D54DD1" w:rsidTr="00C32ED7">
        <w:trPr>
          <w:trHeight w:val="510"/>
          <w:tblHeader/>
        </w:trPr>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D54DD1" w:rsidRDefault="00D54DD1">
            <w:pPr>
              <w:jc w:val="center"/>
              <w:rPr>
                <w:b/>
                <w:bCs/>
                <w:color w:val="000000"/>
              </w:rPr>
            </w:pPr>
            <w:r>
              <w:rPr>
                <w:b/>
                <w:bCs/>
                <w:color w:val="000000"/>
              </w:rPr>
              <w:t>№ п/п</w:t>
            </w:r>
          </w:p>
        </w:tc>
        <w:tc>
          <w:tcPr>
            <w:tcW w:w="1192" w:type="pct"/>
            <w:vMerge w:val="restart"/>
            <w:tcBorders>
              <w:top w:val="single" w:sz="4" w:space="0" w:color="auto"/>
              <w:left w:val="single" w:sz="4" w:space="0" w:color="auto"/>
              <w:bottom w:val="single" w:sz="4" w:space="0" w:color="auto"/>
              <w:right w:val="single" w:sz="4" w:space="0" w:color="auto"/>
            </w:tcBorders>
            <w:vAlign w:val="center"/>
            <w:hideMark/>
          </w:tcPr>
          <w:p w:rsidR="00D54DD1" w:rsidRDefault="00D54DD1">
            <w:pPr>
              <w:jc w:val="center"/>
              <w:rPr>
                <w:b/>
                <w:bCs/>
                <w:color w:val="000000"/>
              </w:rPr>
            </w:pPr>
            <w:r>
              <w:rPr>
                <w:b/>
                <w:bCs/>
                <w:color w:val="000000"/>
              </w:rPr>
              <w:t>Показатель (группа потребителей с разбивкой по ставкам и дифференциацией по зонам суток)</w:t>
            </w:r>
          </w:p>
        </w:tc>
        <w:tc>
          <w:tcPr>
            <w:tcW w:w="375" w:type="pct"/>
            <w:vMerge w:val="restart"/>
            <w:tcBorders>
              <w:top w:val="single" w:sz="4" w:space="0" w:color="auto"/>
              <w:left w:val="single" w:sz="4" w:space="0" w:color="auto"/>
              <w:bottom w:val="single" w:sz="4" w:space="0" w:color="auto"/>
              <w:right w:val="single" w:sz="4" w:space="0" w:color="auto"/>
            </w:tcBorders>
            <w:vAlign w:val="center"/>
            <w:hideMark/>
          </w:tcPr>
          <w:p w:rsidR="00D54DD1" w:rsidRDefault="00D54DD1">
            <w:pPr>
              <w:jc w:val="center"/>
              <w:rPr>
                <w:b/>
                <w:bCs/>
                <w:color w:val="000000"/>
              </w:rPr>
            </w:pPr>
            <w:r>
              <w:rPr>
                <w:b/>
                <w:bCs/>
                <w:color w:val="000000"/>
              </w:rPr>
              <w:t>Ед. изм.</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b/>
                <w:bCs/>
                <w:color w:val="000000"/>
              </w:rPr>
            </w:pPr>
            <w:r>
              <w:rPr>
                <w:b/>
                <w:bCs/>
                <w:color w:val="000000"/>
              </w:rPr>
              <w:t>с 01.01.2014 по 30.06.2014</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b/>
                <w:bCs/>
                <w:color w:val="000000"/>
              </w:rPr>
            </w:pPr>
            <w:r>
              <w:rPr>
                <w:b/>
                <w:bCs/>
                <w:color w:val="000000"/>
              </w:rPr>
              <w:t>с 01.07.2014 по 31.12.2014</w:t>
            </w:r>
          </w:p>
        </w:tc>
        <w:tc>
          <w:tcPr>
            <w:tcW w:w="480" w:type="pct"/>
            <w:tcBorders>
              <w:top w:val="single" w:sz="4" w:space="0" w:color="auto"/>
              <w:left w:val="nil"/>
              <w:bottom w:val="single" w:sz="4" w:space="0" w:color="auto"/>
              <w:right w:val="single" w:sz="4" w:space="0" w:color="auto"/>
            </w:tcBorders>
            <w:vAlign w:val="center"/>
            <w:hideMark/>
          </w:tcPr>
          <w:p w:rsidR="00D54DD1" w:rsidRDefault="00D54DD1">
            <w:pPr>
              <w:jc w:val="center"/>
              <w:rPr>
                <w:b/>
                <w:bCs/>
                <w:color w:val="000000"/>
              </w:rPr>
            </w:pPr>
            <w:r>
              <w:rPr>
                <w:b/>
                <w:bCs/>
                <w:color w:val="000000"/>
              </w:rPr>
              <w:t>с 01.01.2015 по 30.06.2015</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b/>
                <w:bCs/>
                <w:color w:val="000000"/>
              </w:rPr>
            </w:pPr>
            <w:r>
              <w:rPr>
                <w:b/>
                <w:bCs/>
                <w:color w:val="000000"/>
              </w:rPr>
              <w:t>с 01.07.2015 по 31.12.2015</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b/>
                <w:bCs/>
                <w:color w:val="000000"/>
              </w:rPr>
            </w:pPr>
            <w:r>
              <w:rPr>
                <w:b/>
                <w:bCs/>
                <w:color w:val="000000"/>
              </w:rPr>
              <w:t>с 01.01.2016 по 30.06.2016</w:t>
            </w:r>
          </w:p>
        </w:tc>
        <w:tc>
          <w:tcPr>
            <w:tcW w:w="595" w:type="pct"/>
            <w:tcBorders>
              <w:top w:val="single" w:sz="4" w:space="0" w:color="auto"/>
              <w:left w:val="nil"/>
              <w:bottom w:val="single" w:sz="4" w:space="0" w:color="auto"/>
              <w:right w:val="single" w:sz="4" w:space="0" w:color="auto"/>
            </w:tcBorders>
            <w:vAlign w:val="center"/>
            <w:hideMark/>
          </w:tcPr>
          <w:p w:rsidR="00D54DD1" w:rsidRDefault="00D54DD1">
            <w:pPr>
              <w:jc w:val="center"/>
              <w:rPr>
                <w:b/>
                <w:bCs/>
                <w:color w:val="000000"/>
              </w:rPr>
            </w:pPr>
            <w:r>
              <w:rPr>
                <w:b/>
                <w:bCs/>
                <w:color w:val="000000"/>
              </w:rPr>
              <w:t>с 01.07.2016 по 31.12.2016</w:t>
            </w:r>
          </w:p>
        </w:tc>
      </w:tr>
      <w:tr w:rsidR="00D54DD1" w:rsidTr="00D54DD1">
        <w:trPr>
          <w:trHeight w:val="79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4DD1" w:rsidRDefault="00D54DD1">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4DD1" w:rsidRDefault="00D54DD1">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4DD1" w:rsidRDefault="00D54DD1">
            <w:pPr>
              <w:rPr>
                <w:b/>
                <w:bCs/>
                <w:color w:val="000000"/>
              </w:rPr>
            </w:pPr>
          </w:p>
        </w:tc>
        <w:tc>
          <w:tcPr>
            <w:tcW w:w="1040" w:type="pct"/>
            <w:gridSpan w:val="2"/>
            <w:tcBorders>
              <w:top w:val="single" w:sz="4" w:space="0" w:color="auto"/>
              <w:left w:val="nil"/>
              <w:bottom w:val="single" w:sz="4" w:space="0" w:color="auto"/>
              <w:right w:val="single" w:sz="4" w:space="0" w:color="auto"/>
            </w:tcBorders>
            <w:vAlign w:val="center"/>
            <w:hideMark/>
          </w:tcPr>
          <w:p w:rsidR="00D54DD1" w:rsidRDefault="00D54DD1">
            <w:pPr>
              <w:jc w:val="center"/>
              <w:rPr>
                <w:b/>
                <w:bCs/>
                <w:color w:val="000000"/>
              </w:rPr>
            </w:pPr>
            <w:r>
              <w:rPr>
                <w:b/>
                <w:bCs/>
                <w:color w:val="000000"/>
              </w:rPr>
              <w:t>Решение РЭК Тюменской области, ХМАО-Югры и ЯНАО от 12.11.2013 № 130</w:t>
            </w:r>
          </w:p>
        </w:tc>
        <w:tc>
          <w:tcPr>
            <w:tcW w:w="959" w:type="pct"/>
            <w:gridSpan w:val="2"/>
            <w:tcBorders>
              <w:top w:val="single" w:sz="4" w:space="0" w:color="auto"/>
              <w:left w:val="nil"/>
              <w:bottom w:val="single" w:sz="4" w:space="0" w:color="auto"/>
              <w:right w:val="single" w:sz="4" w:space="0" w:color="auto"/>
            </w:tcBorders>
            <w:vAlign w:val="center"/>
            <w:hideMark/>
          </w:tcPr>
          <w:p w:rsidR="00D54DD1" w:rsidRDefault="00D54DD1">
            <w:pPr>
              <w:jc w:val="center"/>
              <w:rPr>
                <w:b/>
                <w:bCs/>
                <w:color w:val="000000"/>
              </w:rPr>
            </w:pPr>
            <w:r>
              <w:rPr>
                <w:b/>
                <w:bCs/>
                <w:color w:val="000000"/>
              </w:rPr>
              <w:t>Распоряжение РЭК Тюменской области, ХМАО-Югры и ЯНАО от 19.12.2014 № 103  (в ред. от 25.02.2015)</w:t>
            </w:r>
          </w:p>
        </w:tc>
        <w:tc>
          <w:tcPr>
            <w:tcW w:w="1225" w:type="pct"/>
            <w:gridSpan w:val="2"/>
            <w:tcBorders>
              <w:top w:val="single" w:sz="4" w:space="0" w:color="auto"/>
              <w:left w:val="nil"/>
              <w:bottom w:val="single" w:sz="4" w:space="0" w:color="auto"/>
              <w:right w:val="single" w:sz="4" w:space="0" w:color="auto"/>
            </w:tcBorders>
            <w:vAlign w:val="center"/>
            <w:hideMark/>
          </w:tcPr>
          <w:p w:rsidR="00D54DD1" w:rsidRDefault="00D54DD1">
            <w:pPr>
              <w:jc w:val="center"/>
              <w:rPr>
                <w:b/>
                <w:bCs/>
                <w:color w:val="000000"/>
              </w:rPr>
            </w:pPr>
            <w:r>
              <w:rPr>
                <w:b/>
                <w:bCs/>
                <w:color w:val="000000"/>
              </w:rPr>
              <w:t xml:space="preserve"> Распоряжение РЭК Тюменской области, ХМАО-Югры и ЯНАО от 22.12.2015 № 18  (в ред. от 28.06.2016)</w:t>
            </w:r>
          </w:p>
        </w:tc>
      </w:tr>
      <w:tr w:rsidR="00D54DD1" w:rsidTr="00D54DD1">
        <w:trPr>
          <w:trHeight w:val="300"/>
        </w:trPr>
        <w:tc>
          <w:tcPr>
            <w:tcW w:w="208" w:type="pct"/>
            <w:tcBorders>
              <w:top w:val="nil"/>
              <w:left w:val="single" w:sz="4" w:space="0" w:color="auto"/>
              <w:bottom w:val="single" w:sz="4" w:space="0" w:color="auto"/>
              <w:right w:val="single" w:sz="4" w:space="0" w:color="auto"/>
            </w:tcBorders>
            <w:noWrap/>
            <w:vAlign w:val="center"/>
            <w:hideMark/>
          </w:tcPr>
          <w:p w:rsidR="00D54DD1" w:rsidRDefault="00D54DD1">
            <w:pPr>
              <w:jc w:val="center"/>
              <w:rPr>
                <w:color w:val="000000"/>
              </w:rPr>
            </w:pPr>
            <w:r>
              <w:rPr>
                <w:color w:val="000000"/>
              </w:rPr>
              <w:t>1</w:t>
            </w:r>
          </w:p>
        </w:tc>
        <w:tc>
          <w:tcPr>
            <w:tcW w:w="4792" w:type="pct"/>
            <w:gridSpan w:val="8"/>
            <w:tcBorders>
              <w:top w:val="single" w:sz="4" w:space="0" w:color="auto"/>
              <w:left w:val="nil"/>
              <w:bottom w:val="single" w:sz="4" w:space="0" w:color="auto"/>
              <w:right w:val="single" w:sz="4" w:space="0" w:color="auto"/>
            </w:tcBorders>
            <w:vAlign w:val="center"/>
            <w:hideMark/>
          </w:tcPr>
          <w:p w:rsidR="00D54DD1" w:rsidRDefault="00D54DD1">
            <w:pPr>
              <w:rPr>
                <w:color w:val="000000"/>
              </w:rPr>
            </w:pPr>
            <w:r>
              <w:rPr>
                <w:color w:val="000000"/>
              </w:rPr>
              <w:t>Население (тарифы указаны с учетом НДС)</w:t>
            </w:r>
          </w:p>
        </w:tc>
      </w:tr>
      <w:tr w:rsidR="00D54DD1" w:rsidTr="00D54DD1">
        <w:trPr>
          <w:trHeight w:val="300"/>
        </w:trPr>
        <w:tc>
          <w:tcPr>
            <w:tcW w:w="208" w:type="pct"/>
            <w:tcBorders>
              <w:top w:val="nil"/>
              <w:left w:val="single" w:sz="4" w:space="0" w:color="auto"/>
              <w:bottom w:val="single" w:sz="4" w:space="0" w:color="auto"/>
              <w:right w:val="single" w:sz="4" w:space="0" w:color="auto"/>
            </w:tcBorders>
            <w:noWrap/>
            <w:vAlign w:val="center"/>
            <w:hideMark/>
          </w:tcPr>
          <w:p w:rsidR="00D54DD1" w:rsidRDefault="00D54DD1">
            <w:pPr>
              <w:jc w:val="center"/>
              <w:rPr>
                <w:color w:val="000000"/>
              </w:rPr>
            </w:pPr>
            <w:r>
              <w:rPr>
                <w:color w:val="000000"/>
              </w:rPr>
              <w:t>1.1</w:t>
            </w:r>
          </w:p>
        </w:tc>
        <w:tc>
          <w:tcPr>
            <w:tcW w:w="4792" w:type="pct"/>
            <w:gridSpan w:val="8"/>
            <w:tcBorders>
              <w:top w:val="single" w:sz="4" w:space="0" w:color="auto"/>
              <w:left w:val="nil"/>
              <w:bottom w:val="single" w:sz="4" w:space="0" w:color="auto"/>
              <w:right w:val="single" w:sz="4" w:space="0" w:color="auto"/>
            </w:tcBorders>
            <w:vAlign w:val="center"/>
            <w:hideMark/>
          </w:tcPr>
          <w:p w:rsidR="00D54DD1" w:rsidRDefault="00D54DD1">
            <w:pPr>
              <w:rPr>
                <w:color w:val="000000"/>
              </w:rPr>
            </w:pPr>
            <w:r>
              <w:rPr>
                <w:color w:val="000000"/>
              </w:rPr>
              <w:t>Население, за исключением указанного в пунктах 2 и 3</w:t>
            </w:r>
          </w:p>
        </w:tc>
      </w:tr>
      <w:tr w:rsidR="00D54DD1" w:rsidTr="00C32ED7">
        <w:trPr>
          <w:trHeight w:val="300"/>
        </w:trPr>
        <w:tc>
          <w:tcPr>
            <w:tcW w:w="208" w:type="pct"/>
            <w:tcBorders>
              <w:top w:val="nil"/>
              <w:left w:val="single" w:sz="4" w:space="0" w:color="auto"/>
              <w:bottom w:val="single" w:sz="4" w:space="0" w:color="auto"/>
              <w:right w:val="single" w:sz="4" w:space="0" w:color="auto"/>
            </w:tcBorders>
            <w:noWrap/>
            <w:vAlign w:val="center"/>
            <w:hideMark/>
          </w:tcPr>
          <w:p w:rsidR="00D54DD1" w:rsidRDefault="00D54DD1">
            <w:pPr>
              <w:jc w:val="center"/>
              <w:rPr>
                <w:color w:val="000000"/>
              </w:rPr>
            </w:pPr>
            <w:r>
              <w:rPr>
                <w:color w:val="000000"/>
              </w:rPr>
              <w:t>1.1.1</w:t>
            </w: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Одноставочный тариф</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2,17</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2,25</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2,25</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2,44</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2,44</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2,58</w:t>
            </w:r>
          </w:p>
        </w:tc>
      </w:tr>
      <w:tr w:rsidR="00D54DD1" w:rsidTr="00D54DD1">
        <w:trPr>
          <w:trHeight w:val="300"/>
        </w:trPr>
        <w:tc>
          <w:tcPr>
            <w:tcW w:w="208" w:type="pct"/>
            <w:vMerge w:val="restart"/>
            <w:tcBorders>
              <w:top w:val="nil"/>
              <w:left w:val="single" w:sz="4" w:space="0" w:color="auto"/>
              <w:bottom w:val="single" w:sz="4" w:space="0" w:color="auto"/>
              <w:right w:val="single" w:sz="4" w:space="0" w:color="auto"/>
            </w:tcBorders>
            <w:noWrap/>
            <w:vAlign w:val="center"/>
            <w:hideMark/>
          </w:tcPr>
          <w:p w:rsidR="00D54DD1" w:rsidRDefault="00D54DD1">
            <w:pPr>
              <w:jc w:val="center"/>
              <w:rPr>
                <w:color w:val="000000"/>
              </w:rPr>
            </w:pPr>
            <w:r>
              <w:rPr>
                <w:color w:val="000000"/>
              </w:rPr>
              <w:t>1.1.2</w:t>
            </w:r>
          </w:p>
        </w:tc>
        <w:tc>
          <w:tcPr>
            <w:tcW w:w="4792" w:type="pct"/>
            <w:gridSpan w:val="8"/>
            <w:tcBorders>
              <w:top w:val="single" w:sz="4" w:space="0" w:color="auto"/>
              <w:left w:val="nil"/>
              <w:bottom w:val="single" w:sz="4" w:space="0" w:color="auto"/>
              <w:right w:val="single" w:sz="4" w:space="0" w:color="auto"/>
            </w:tcBorders>
            <w:vAlign w:val="center"/>
            <w:hideMark/>
          </w:tcPr>
          <w:p w:rsidR="00D54DD1" w:rsidRDefault="00D54DD1">
            <w:pPr>
              <w:rPr>
                <w:color w:val="000000"/>
              </w:rPr>
            </w:pPr>
            <w:r>
              <w:rPr>
                <w:color w:val="000000"/>
              </w:rPr>
              <w:t>Одноставочный тариф, дифференцированный по двум зонам суток</w:t>
            </w:r>
          </w:p>
        </w:tc>
      </w:tr>
      <w:tr w:rsidR="00D54DD1" w:rsidTr="00C32ED7">
        <w:trPr>
          <w:trHeight w:val="300"/>
        </w:trPr>
        <w:tc>
          <w:tcPr>
            <w:tcW w:w="0" w:type="auto"/>
            <w:vMerge/>
            <w:tcBorders>
              <w:top w:val="nil"/>
              <w:left w:val="single" w:sz="4" w:space="0" w:color="auto"/>
              <w:bottom w:val="single" w:sz="4" w:space="0" w:color="auto"/>
              <w:right w:val="single" w:sz="4" w:space="0" w:color="auto"/>
            </w:tcBorders>
            <w:vAlign w:val="center"/>
            <w:hideMark/>
          </w:tcPr>
          <w:p w:rsidR="00D54DD1" w:rsidRDefault="00D54DD1">
            <w:pPr>
              <w:rPr>
                <w:color w:val="000000"/>
              </w:rPr>
            </w:pP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Дневная зона (пиковая и полупиковая)</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2,18</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2,26</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2,26</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2,49</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2,49</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2,63</w:t>
            </w:r>
          </w:p>
        </w:tc>
      </w:tr>
      <w:tr w:rsidR="00D54DD1" w:rsidTr="00C32ED7">
        <w:trPr>
          <w:trHeight w:val="300"/>
        </w:trPr>
        <w:tc>
          <w:tcPr>
            <w:tcW w:w="0" w:type="auto"/>
            <w:vMerge/>
            <w:tcBorders>
              <w:top w:val="nil"/>
              <w:left w:val="single" w:sz="4" w:space="0" w:color="auto"/>
              <w:bottom w:val="single" w:sz="4" w:space="0" w:color="auto"/>
              <w:right w:val="single" w:sz="4" w:space="0" w:color="auto"/>
            </w:tcBorders>
            <w:vAlign w:val="center"/>
            <w:hideMark/>
          </w:tcPr>
          <w:p w:rsidR="00D54DD1" w:rsidRDefault="00D54DD1">
            <w:pPr>
              <w:rPr>
                <w:color w:val="000000"/>
              </w:rPr>
            </w:pP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Ночная зона</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52451A">
            <w:pPr>
              <w:jc w:val="center"/>
              <w:rPr>
                <w:color w:val="000000"/>
              </w:rPr>
            </w:pPr>
            <w:r>
              <w:rPr>
                <w:color w:val="000000"/>
              </w:rPr>
              <w:t>-</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1,13</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1,13</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1,24</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1,24</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1,31</w:t>
            </w:r>
          </w:p>
        </w:tc>
      </w:tr>
      <w:tr w:rsidR="00D54DD1" w:rsidTr="00D54DD1">
        <w:trPr>
          <w:trHeight w:val="300"/>
        </w:trPr>
        <w:tc>
          <w:tcPr>
            <w:tcW w:w="208" w:type="pct"/>
            <w:vMerge w:val="restart"/>
            <w:tcBorders>
              <w:top w:val="nil"/>
              <w:left w:val="single" w:sz="4" w:space="0" w:color="auto"/>
              <w:bottom w:val="single" w:sz="4" w:space="0" w:color="auto"/>
              <w:right w:val="single" w:sz="4" w:space="0" w:color="auto"/>
            </w:tcBorders>
            <w:vAlign w:val="center"/>
            <w:hideMark/>
          </w:tcPr>
          <w:p w:rsidR="00D54DD1" w:rsidRDefault="00D54DD1">
            <w:pPr>
              <w:jc w:val="center"/>
              <w:rPr>
                <w:color w:val="000000"/>
              </w:rPr>
            </w:pPr>
            <w:r>
              <w:rPr>
                <w:color w:val="000000"/>
              </w:rPr>
              <w:t>1.1.3</w:t>
            </w:r>
          </w:p>
        </w:tc>
        <w:tc>
          <w:tcPr>
            <w:tcW w:w="4792" w:type="pct"/>
            <w:gridSpan w:val="8"/>
            <w:tcBorders>
              <w:top w:val="single" w:sz="4" w:space="0" w:color="auto"/>
              <w:left w:val="nil"/>
              <w:bottom w:val="single" w:sz="4" w:space="0" w:color="auto"/>
              <w:right w:val="single" w:sz="4" w:space="0" w:color="auto"/>
            </w:tcBorders>
            <w:vAlign w:val="center"/>
            <w:hideMark/>
          </w:tcPr>
          <w:p w:rsidR="00D54DD1" w:rsidRDefault="00D54DD1">
            <w:pPr>
              <w:rPr>
                <w:color w:val="000000"/>
              </w:rPr>
            </w:pPr>
            <w:r>
              <w:rPr>
                <w:color w:val="000000"/>
              </w:rPr>
              <w:t>Одноставочный тариф, дифференцированный по трем зонам суток</w:t>
            </w:r>
          </w:p>
        </w:tc>
      </w:tr>
      <w:tr w:rsidR="00D54DD1" w:rsidTr="00C32ED7">
        <w:trPr>
          <w:trHeight w:val="300"/>
        </w:trPr>
        <w:tc>
          <w:tcPr>
            <w:tcW w:w="0" w:type="auto"/>
            <w:vMerge/>
            <w:tcBorders>
              <w:top w:val="nil"/>
              <w:left w:val="single" w:sz="4" w:space="0" w:color="auto"/>
              <w:bottom w:val="single" w:sz="4" w:space="0" w:color="auto"/>
              <w:right w:val="single" w:sz="4" w:space="0" w:color="auto"/>
            </w:tcBorders>
            <w:vAlign w:val="center"/>
            <w:hideMark/>
          </w:tcPr>
          <w:p w:rsidR="00D54DD1" w:rsidRDefault="00D54DD1">
            <w:pPr>
              <w:rPr>
                <w:color w:val="000000"/>
              </w:rPr>
            </w:pP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Пиковая зона</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2,2</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2,28</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2,28</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2,51</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2,51</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2,65</w:t>
            </w:r>
          </w:p>
        </w:tc>
      </w:tr>
      <w:tr w:rsidR="00D54DD1" w:rsidTr="00C32ED7">
        <w:trPr>
          <w:trHeight w:val="300"/>
        </w:trPr>
        <w:tc>
          <w:tcPr>
            <w:tcW w:w="0" w:type="auto"/>
            <w:vMerge/>
            <w:tcBorders>
              <w:top w:val="nil"/>
              <w:left w:val="single" w:sz="4" w:space="0" w:color="auto"/>
              <w:bottom w:val="single" w:sz="4" w:space="0" w:color="auto"/>
              <w:right w:val="single" w:sz="4" w:space="0" w:color="auto"/>
            </w:tcBorders>
            <w:vAlign w:val="center"/>
            <w:hideMark/>
          </w:tcPr>
          <w:p w:rsidR="00D54DD1" w:rsidRDefault="00D54DD1">
            <w:pPr>
              <w:rPr>
                <w:color w:val="000000"/>
              </w:rPr>
            </w:pP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Полупиковая зона</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2,17</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2,25</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2,25</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2,44</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2,44</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2,58</w:t>
            </w:r>
          </w:p>
        </w:tc>
      </w:tr>
      <w:tr w:rsidR="00D54DD1" w:rsidTr="00C32ED7">
        <w:trPr>
          <w:trHeight w:val="300"/>
        </w:trPr>
        <w:tc>
          <w:tcPr>
            <w:tcW w:w="0" w:type="auto"/>
            <w:vMerge/>
            <w:tcBorders>
              <w:top w:val="nil"/>
              <w:left w:val="single" w:sz="4" w:space="0" w:color="auto"/>
              <w:bottom w:val="single" w:sz="4" w:space="0" w:color="auto"/>
              <w:right w:val="single" w:sz="4" w:space="0" w:color="auto"/>
            </w:tcBorders>
            <w:vAlign w:val="center"/>
            <w:hideMark/>
          </w:tcPr>
          <w:p w:rsidR="00D54DD1" w:rsidRDefault="00D54DD1">
            <w:pPr>
              <w:rPr>
                <w:color w:val="000000"/>
              </w:rPr>
            </w:pP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Ночная зона</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52451A">
            <w:pPr>
              <w:jc w:val="center"/>
              <w:rPr>
                <w:color w:val="000000"/>
              </w:rPr>
            </w:pPr>
            <w:r>
              <w:rPr>
                <w:color w:val="000000"/>
              </w:rPr>
              <w:t>-</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1,13</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1,13</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1,24</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1,24</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1,31</w:t>
            </w:r>
          </w:p>
        </w:tc>
      </w:tr>
      <w:tr w:rsidR="00D54DD1" w:rsidTr="00D54DD1">
        <w:trPr>
          <w:trHeight w:val="300"/>
        </w:trPr>
        <w:tc>
          <w:tcPr>
            <w:tcW w:w="208" w:type="pct"/>
            <w:tcBorders>
              <w:top w:val="nil"/>
              <w:left w:val="single" w:sz="4" w:space="0" w:color="auto"/>
              <w:bottom w:val="single" w:sz="4" w:space="0" w:color="auto"/>
              <w:right w:val="single" w:sz="4" w:space="0" w:color="auto"/>
            </w:tcBorders>
            <w:noWrap/>
            <w:vAlign w:val="center"/>
            <w:hideMark/>
          </w:tcPr>
          <w:p w:rsidR="00D54DD1" w:rsidRDefault="00D54DD1">
            <w:pPr>
              <w:jc w:val="center"/>
              <w:rPr>
                <w:color w:val="000000"/>
              </w:rPr>
            </w:pPr>
            <w:r>
              <w:rPr>
                <w:color w:val="000000"/>
              </w:rPr>
              <w:t>2</w:t>
            </w:r>
          </w:p>
        </w:tc>
        <w:tc>
          <w:tcPr>
            <w:tcW w:w="4792" w:type="pct"/>
            <w:gridSpan w:val="8"/>
            <w:tcBorders>
              <w:top w:val="single" w:sz="4" w:space="0" w:color="auto"/>
              <w:left w:val="nil"/>
              <w:bottom w:val="single" w:sz="4" w:space="0" w:color="auto"/>
              <w:right w:val="single" w:sz="4" w:space="0" w:color="auto"/>
            </w:tcBorders>
            <w:vAlign w:val="center"/>
            <w:hideMark/>
          </w:tcPr>
          <w:p w:rsidR="00D54DD1" w:rsidRDefault="00D54DD1">
            <w:pPr>
              <w:rPr>
                <w:color w:val="000000"/>
              </w:rPr>
            </w:pPr>
            <w:r>
              <w:rPr>
                <w:color w:val="000000"/>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tc>
      </w:tr>
      <w:tr w:rsidR="00D54DD1" w:rsidTr="00C32ED7">
        <w:trPr>
          <w:trHeight w:val="300"/>
        </w:trPr>
        <w:tc>
          <w:tcPr>
            <w:tcW w:w="208" w:type="pct"/>
            <w:tcBorders>
              <w:top w:val="nil"/>
              <w:left w:val="single" w:sz="4" w:space="0" w:color="auto"/>
              <w:bottom w:val="single" w:sz="4" w:space="0" w:color="auto"/>
              <w:right w:val="single" w:sz="4" w:space="0" w:color="auto"/>
            </w:tcBorders>
            <w:noWrap/>
            <w:vAlign w:val="center"/>
            <w:hideMark/>
          </w:tcPr>
          <w:p w:rsidR="00D54DD1" w:rsidRDefault="00D54DD1">
            <w:pPr>
              <w:jc w:val="center"/>
              <w:rPr>
                <w:color w:val="000000"/>
              </w:rPr>
            </w:pPr>
            <w:r>
              <w:rPr>
                <w:color w:val="000000"/>
              </w:rPr>
              <w:t>2.1</w:t>
            </w: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Одноставочный тариф</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1,52</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1,58</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1,58</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1,71</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1,71</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1,81</w:t>
            </w:r>
          </w:p>
        </w:tc>
      </w:tr>
      <w:tr w:rsidR="00D54DD1" w:rsidTr="00D54DD1">
        <w:trPr>
          <w:trHeight w:val="300"/>
        </w:trPr>
        <w:tc>
          <w:tcPr>
            <w:tcW w:w="208" w:type="pct"/>
            <w:vMerge w:val="restart"/>
            <w:tcBorders>
              <w:top w:val="nil"/>
              <w:left w:val="single" w:sz="4" w:space="0" w:color="auto"/>
              <w:bottom w:val="single" w:sz="4" w:space="0" w:color="auto"/>
              <w:right w:val="single" w:sz="4" w:space="0" w:color="auto"/>
            </w:tcBorders>
            <w:noWrap/>
            <w:vAlign w:val="center"/>
            <w:hideMark/>
          </w:tcPr>
          <w:p w:rsidR="00D54DD1" w:rsidRDefault="00D54DD1">
            <w:pPr>
              <w:jc w:val="center"/>
              <w:rPr>
                <w:color w:val="000000"/>
              </w:rPr>
            </w:pPr>
            <w:r>
              <w:rPr>
                <w:color w:val="000000"/>
              </w:rPr>
              <w:t>2.2</w:t>
            </w:r>
          </w:p>
        </w:tc>
        <w:tc>
          <w:tcPr>
            <w:tcW w:w="4792" w:type="pct"/>
            <w:gridSpan w:val="8"/>
            <w:tcBorders>
              <w:top w:val="single" w:sz="4" w:space="0" w:color="auto"/>
              <w:left w:val="nil"/>
              <w:bottom w:val="single" w:sz="4" w:space="0" w:color="auto"/>
              <w:right w:val="single" w:sz="4" w:space="0" w:color="auto"/>
            </w:tcBorders>
            <w:vAlign w:val="center"/>
            <w:hideMark/>
          </w:tcPr>
          <w:p w:rsidR="00D54DD1" w:rsidRDefault="00D54DD1">
            <w:pPr>
              <w:rPr>
                <w:color w:val="000000"/>
              </w:rPr>
            </w:pPr>
            <w:r>
              <w:rPr>
                <w:color w:val="000000"/>
              </w:rPr>
              <w:t>Одноставочный тариф, дифференцированный по двум зонам суток</w:t>
            </w:r>
          </w:p>
        </w:tc>
      </w:tr>
      <w:tr w:rsidR="00D54DD1" w:rsidTr="00C32ED7">
        <w:trPr>
          <w:trHeight w:val="300"/>
        </w:trPr>
        <w:tc>
          <w:tcPr>
            <w:tcW w:w="0" w:type="auto"/>
            <w:vMerge/>
            <w:tcBorders>
              <w:top w:val="nil"/>
              <w:left w:val="single" w:sz="4" w:space="0" w:color="auto"/>
              <w:bottom w:val="single" w:sz="4" w:space="0" w:color="auto"/>
              <w:right w:val="single" w:sz="4" w:space="0" w:color="auto"/>
            </w:tcBorders>
            <w:vAlign w:val="center"/>
            <w:hideMark/>
          </w:tcPr>
          <w:p w:rsidR="00D54DD1" w:rsidRDefault="00D54DD1">
            <w:pPr>
              <w:rPr>
                <w:color w:val="000000"/>
              </w:rPr>
            </w:pP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Дневная зона (пиковая и полупиковая)</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1,53</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1,59</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1,582</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1,74</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1,74</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1,84</w:t>
            </w:r>
          </w:p>
        </w:tc>
      </w:tr>
      <w:tr w:rsidR="00D54DD1" w:rsidTr="00C32ED7">
        <w:trPr>
          <w:trHeight w:val="300"/>
        </w:trPr>
        <w:tc>
          <w:tcPr>
            <w:tcW w:w="0" w:type="auto"/>
            <w:vMerge/>
            <w:tcBorders>
              <w:top w:val="nil"/>
              <w:left w:val="single" w:sz="4" w:space="0" w:color="auto"/>
              <w:bottom w:val="single" w:sz="4" w:space="0" w:color="auto"/>
              <w:right w:val="single" w:sz="4" w:space="0" w:color="auto"/>
            </w:tcBorders>
            <w:vAlign w:val="center"/>
            <w:hideMark/>
          </w:tcPr>
          <w:p w:rsidR="00D54DD1" w:rsidRDefault="00D54DD1">
            <w:pPr>
              <w:rPr>
                <w:color w:val="000000"/>
              </w:rPr>
            </w:pP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Ночная зона</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0,77</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0,8</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0,79</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0,87</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0,87</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0,92</w:t>
            </w:r>
          </w:p>
        </w:tc>
      </w:tr>
      <w:tr w:rsidR="00D54DD1" w:rsidTr="00D54DD1">
        <w:trPr>
          <w:trHeight w:val="300"/>
        </w:trPr>
        <w:tc>
          <w:tcPr>
            <w:tcW w:w="208" w:type="pct"/>
            <w:vMerge w:val="restart"/>
            <w:tcBorders>
              <w:top w:val="nil"/>
              <w:left w:val="single" w:sz="4" w:space="0" w:color="auto"/>
              <w:bottom w:val="single" w:sz="4" w:space="0" w:color="auto"/>
              <w:right w:val="single" w:sz="4" w:space="0" w:color="auto"/>
            </w:tcBorders>
            <w:vAlign w:val="center"/>
            <w:hideMark/>
          </w:tcPr>
          <w:p w:rsidR="00D54DD1" w:rsidRDefault="00D54DD1">
            <w:pPr>
              <w:jc w:val="center"/>
              <w:rPr>
                <w:color w:val="000000"/>
              </w:rPr>
            </w:pPr>
            <w:r>
              <w:rPr>
                <w:color w:val="000000"/>
              </w:rPr>
              <w:t>2.3</w:t>
            </w:r>
          </w:p>
        </w:tc>
        <w:tc>
          <w:tcPr>
            <w:tcW w:w="4792" w:type="pct"/>
            <w:gridSpan w:val="8"/>
            <w:tcBorders>
              <w:top w:val="single" w:sz="4" w:space="0" w:color="auto"/>
              <w:left w:val="nil"/>
              <w:bottom w:val="single" w:sz="4" w:space="0" w:color="auto"/>
              <w:right w:val="single" w:sz="4" w:space="0" w:color="auto"/>
            </w:tcBorders>
            <w:vAlign w:val="center"/>
            <w:hideMark/>
          </w:tcPr>
          <w:p w:rsidR="00D54DD1" w:rsidRDefault="00D54DD1">
            <w:pPr>
              <w:rPr>
                <w:color w:val="000000"/>
              </w:rPr>
            </w:pPr>
            <w:r>
              <w:rPr>
                <w:color w:val="000000"/>
              </w:rPr>
              <w:t>Одноставочный тариф, дифференцированный по трем зонам суток</w:t>
            </w:r>
          </w:p>
        </w:tc>
      </w:tr>
      <w:tr w:rsidR="00D54DD1" w:rsidTr="00C32ED7">
        <w:trPr>
          <w:trHeight w:val="300"/>
        </w:trPr>
        <w:tc>
          <w:tcPr>
            <w:tcW w:w="0" w:type="auto"/>
            <w:vMerge/>
            <w:tcBorders>
              <w:top w:val="nil"/>
              <w:left w:val="single" w:sz="4" w:space="0" w:color="auto"/>
              <w:bottom w:val="single" w:sz="4" w:space="0" w:color="auto"/>
              <w:right w:val="single" w:sz="4" w:space="0" w:color="auto"/>
            </w:tcBorders>
            <w:vAlign w:val="center"/>
            <w:hideMark/>
          </w:tcPr>
          <w:p w:rsidR="00D54DD1" w:rsidRDefault="00D54DD1">
            <w:pPr>
              <w:rPr>
                <w:color w:val="000000"/>
              </w:rPr>
            </w:pP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Пиковая зона</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1,54</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1,6</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1,6</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1,76</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1,76</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1,86</w:t>
            </w:r>
          </w:p>
        </w:tc>
      </w:tr>
      <w:tr w:rsidR="00D54DD1" w:rsidTr="00C32ED7">
        <w:trPr>
          <w:trHeight w:val="300"/>
        </w:trPr>
        <w:tc>
          <w:tcPr>
            <w:tcW w:w="0" w:type="auto"/>
            <w:vMerge/>
            <w:tcBorders>
              <w:top w:val="nil"/>
              <w:left w:val="single" w:sz="4" w:space="0" w:color="auto"/>
              <w:bottom w:val="single" w:sz="4" w:space="0" w:color="auto"/>
              <w:right w:val="single" w:sz="4" w:space="0" w:color="auto"/>
            </w:tcBorders>
            <w:vAlign w:val="center"/>
            <w:hideMark/>
          </w:tcPr>
          <w:p w:rsidR="00D54DD1" w:rsidRDefault="00D54DD1">
            <w:pPr>
              <w:rPr>
                <w:color w:val="000000"/>
              </w:rPr>
            </w:pP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Полупиковая зона</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1,52</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1,58</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1,58</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1,71</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1,71</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1,81</w:t>
            </w:r>
          </w:p>
        </w:tc>
      </w:tr>
      <w:tr w:rsidR="00D54DD1" w:rsidTr="00C32ED7">
        <w:trPr>
          <w:trHeight w:val="300"/>
        </w:trPr>
        <w:tc>
          <w:tcPr>
            <w:tcW w:w="0" w:type="auto"/>
            <w:vMerge/>
            <w:tcBorders>
              <w:top w:val="nil"/>
              <w:left w:val="single" w:sz="4" w:space="0" w:color="auto"/>
              <w:bottom w:val="single" w:sz="4" w:space="0" w:color="auto"/>
              <w:right w:val="single" w:sz="4" w:space="0" w:color="auto"/>
            </w:tcBorders>
            <w:vAlign w:val="center"/>
            <w:hideMark/>
          </w:tcPr>
          <w:p w:rsidR="00D54DD1" w:rsidRDefault="00D54DD1">
            <w:pPr>
              <w:rPr>
                <w:color w:val="000000"/>
              </w:rPr>
            </w:pP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Ночная зона</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0,77</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0,8</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0,79</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0,87</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0,87</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0,92</w:t>
            </w:r>
          </w:p>
        </w:tc>
      </w:tr>
      <w:tr w:rsidR="00D54DD1" w:rsidTr="00D54DD1">
        <w:trPr>
          <w:trHeight w:val="300"/>
        </w:trPr>
        <w:tc>
          <w:tcPr>
            <w:tcW w:w="208" w:type="pct"/>
            <w:tcBorders>
              <w:top w:val="nil"/>
              <w:left w:val="single" w:sz="4" w:space="0" w:color="auto"/>
              <w:bottom w:val="single" w:sz="4" w:space="0" w:color="auto"/>
              <w:right w:val="single" w:sz="4" w:space="0" w:color="auto"/>
            </w:tcBorders>
            <w:noWrap/>
            <w:vAlign w:val="center"/>
            <w:hideMark/>
          </w:tcPr>
          <w:p w:rsidR="00D54DD1" w:rsidRDefault="00D54DD1">
            <w:pPr>
              <w:jc w:val="center"/>
              <w:rPr>
                <w:color w:val="000000"/>
              </w:rPr>
            </w:pPr>
            <w:r>
              <w:rPr>
                <w:color w:val="000000"/>
              </w:rPr>
              <w:t>3</w:t>
            </w:r>
          </w:p>
        </w:tc>
        <w:tc>
          <w:tcPr>
            <w:tcW w:w="4792" w:type="pct"/>
            <w:gridSpan w:val="8"/>
            <w:tcBorders>
              <w:top w:val="single" w:sz="4" w:space="0" w:color="auto"/>
              <w:left w:val="nil"/>
              <w:bottom w:val="single" w:sz="4" w:space="0" w:color="auto"/>
              <w:right w:val="single" w:sz="4" w:space="0" w:color="auto"/>
            </w:tcBorders>
            <w:vAlign w:val="center"/>
            <w:hideMark/>
          </w:tcPr>
          <w:p w:rsidR="00D54DD1" w:rsidRDefault="00D54DD1">
            <w:pPr>
              <w:rPr>
                <w:color w:val="000000"/>
              </w:rPr>
            </w:pPr>
            <w:r>
              <w:rPr>
                <w:color w:val="000000"/>
              </w:rPr>
              <w:t>Население, проживающее в сельских населенных пунктах</w:t>
            </w:r>
          </w:p>
        </w:tc>
      </w:tr>
      <w:tr w:rsidR="00D54DD1" w:rsidTr="00C32ED7">
        <w:trPr>
          <w:trHeight w:val="300"/>
        </w:trPr>
        <w:tc>
          <w:tcPr>
            <w:tcW w:w="208" w:type="pct"/>
            <w:tcBorders>
              <w:top w:val="nil"/>
              <w:left w:val="single" w:sz="4" w:space="0" w:color="auto"/>
              <w:bottom w:val="single" w:sz="4" w:space="0" w:color="auto"/>
              <w:right w:val="single" w:sz="4" w:space="0" w:color="auto"/>
            </w:tcBorders>
            <w:noWrap/>
            <w:vAlign w:val="center"/>
            <w:hideMark/>
          </w:tcPr>
          <w:p w:rsidR="00D54DD1" w:rsidRDefault="00D54DD1">
            <w:pPr>
              <w:jc w:val="center"/>
              <w:rPr>
                <w:color w:val="000000"/>
              </w:rPr>
            </w:pPr>
            <w:r>
              <w:rPr>
                <w:color w:val="000000"/>
              </w:rPr>
              <w:t>3.1</w:t>
            </w: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Одноставочный тариф</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1,52</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1,58</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1,58</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1,71</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1,71</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1,81</w:t>
            </w:r>
          </w:p>
        </w:tc>
      </w:tr>
      <w:tr w:rsidR="00D54DD1" w:rsidTr="00D54DD1">
        <w:trPr>
          <w:trHeight w:val="300"/>
        </w:trPr>
        <w:tc>
          <w:tcPr>
            <w:tcW w:w="208" w:type="pct"/>
            <w:vMerge w:val="restart"/>
            <w:tcBorders>
              <w:top w:val="nil"/>
              <w:left w:val="single" w:sz="4" w:space="0" w:color="auto"/>
              <w:bottom w:val="single" w:sz="4" w:space="0" w:color="auto"/>
              <w:right w:val="single" w:sz="4" w:space="0" w:color="auto"/>
            </w:tcBorders>
            <w:noWrap/>
            <w:vAlign w:val="center"/>
            <w:hideMark/>
          </w:tcPr>
          <w:p w:rsidR="00D54DD1" w:rsidRDefault="00D54DD1">
            <w:pPr>
              <w:jc w:val="center"/>
              <w:rPr>
                <w:color w:val="000000"/>
              </w:rPr>
            </w:pPr>
            <w:r>
              <w:rPr>
                <w:color w:val="000000"/>
              </w:rPr>
              <w:t>3.2</w:t>
            </w:r>
          </w:p>
        </w:tc>
        <w:tc>
          <w:tcPr>
            <w:tcW w:w="4792" w:type="pct"/>
            <w:gridSpan w:val="8"/>
            <w:tcBorders>
              <w:top w:val="single" w:sz="4" w:space="0" w:color="auto"/>
              <w:left w:val="nil"/>
              <w:bottom w:val="single" w:sz="4" w:space="0" w:color="auto"/>
              <w:right w:val="single" w:sz="4" w:space="0" w:color="auto"/>
            </w:tcBorders>
            <w:vAlign w:val="center"/>
            <w:hideMark/>
          </w:tcPr>
          <w:p w:rsidR="00D54DD1" w:rsidRDefault="00D54DD1">
            <w:pPr>
              <w:rPr>
                <w:color w:val="000000"/>
              </w:rPr>
            </w:pPr>
            <w:r>
              <w:rPr>
                <w:color w:val="000000"/>
              </w:rPr>
              <w:t>Одноставочный тариф, дифференцированный по двум зонам суток</w:t>
            </w:r>
          </w:p>
        </w:tc>
      </w:tr>
      <w:tr w:rsidR="00D54DD1" w:rsidTr="00C32ED7">
        <w:trPr>
          <w:trHeight w:val="300"/>
        </w:trPr>
        <w:tc>
          <w:tcPr>
            <w:tcW w:w="0" w:type="auto"/>
            <w:vMerge/>
            <w:tcBorders>
              <w:top w:val="nil"/>
              <w:left w:val="single" w:sz="4" w:space="0" w:color="auto"/>
              <w:bottom w:val="single" w:sz="4" w:space="0" w:color="auto"/>
              <w:right w:val="single" w:sz="4" w:space="0" w:color="auto"/>
            </w:tcBorders>
            <w:vAlign w:val="center"/>
            <w:hideMark/>
          </w:tcPr>
          <w:p w:rsidR="00D54DD1" w:rsidRDefault="00D54DD1">
            <w:pPr>
              <w:rPr>
                <w:color w:val="000000"/>
              </w:rPr>
            </w:pP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Дневная зона (пиковая и полупиковая)</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1,53</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1,59</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1,582</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1,74</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1,74</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1,84</w:t>
            </w:r>
          </w:p>
        </w:tc>
      </w:tr>
      <w:tr w:rsidR="00D54DD1" w:rsidTr="00C32ED7">
        <w:trPr>
          <w:trHeight w:val="300"/>
        </w:trPr>
        <w:tc>
          <w:tcPr>
            <w:tcW w:w="0" w:type="auto"/>
            <w:vMerge/>
            <w:tcBorders>
              <w:top w:val="nil"/>
              <w:left w:val="single" w:sz="4" w:space="0" w:color="auto"/>
              <w:bottom w:val="single" w:sz="4" w:space="0" w:color="auto"/>
              <w:right w:val="single" w:sz="4" w:space="0" w:color="auto"/>
            </w:tcBorders>
            <w:vAlign w:val="center"/>
            <w:hideMark/>
          </w:tcPr>
          <w:p w:rsidR="00D54DD1" w:rsidRDefault="00D54DD1">
            <w:pPr>
              <w:rPr>
                <w:color w:val="000000"/>
              </w:rPr>
            </w:pP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Ночная зона</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0,77</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0,8</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0,79</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0,87</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0,87</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0,92</w:t>
            </w:r>
          </w:p>
        </w:tc>
      </w:tr>
      <w:tr w:rsidR="00D54DD1" w:rsidTr="00D54DD1">
        <w:trPr>
          <w:trHeight w:val="300"/>
        </w:trPr>
        <w:tc>
          <w:tcPr>
            <w:tcW w:w="208" w:type="pct"/>
            <w:vMerge w:val="restart"/>
            <w:tcBorders>
              <w:top w:val="nil"/>
              <w:left w:val="single" w:sz="4" w:space="0" w:color="auto"/>
              <w:bottom w:val="single" w:sz="4" w:space="0" w:color="auto"/>
              <w:right w:val="single" w:sz="4" w:space="0" w:color="auto"/>
            </w:tcBorders>
            <w:vAlign w:val="center"/>
            <w:hideMark/>
          </w:tcPr>
          <w:p w:rsidR="00D54DD1" w:rsidRDefault="00D54DD1">
            <w:pPr>
              <w:jc w:val="center"/>
              <w:rPr>
                <w:color w:val="000000"/>
              </w:rPr>
            </w:pPr>
            <w:r>
              <w:rPr>
                <w:color w:val="000000"/>
              </w:rPr>
              <w:t>3.3</w:t>
            </w:r>
          </w:p>
        </w:tc>
        <w:tc>
          <w:tcPr>
            <w:tcW w:w="4792" w:type="pct"/>
            <w:gridSpan w:val="8"/>
            <w:tcBorders>
              <w:top w:val="single" w:sz="4" w:space="0" w:color="auto"/>
              <w:left w:val="nil"/>
              <w:bottom w:val="single" w:sz="4" w:space="0" w:color="auto"/>
              <w:right w:val="single" w:sz="4" w:space="0" w:color="auto"/>
            </w:tcBorders>
            <w:vAlign w:val="center"/>
            <w:hideMark/>
          </w:tcPr>
          <w:p w:rsidR="00D54DD1" w:rsidRDefault="00D54DD1">
            <w:pPr>
              <w:rPr>
                <w:color w:val="000000"/>
              </w:rPr>
            </w:pPr>
            <w:r>
              <w:rPr>
                <w:color w:val="000000"/>
              </w:rPr>
              <w:t>Одноставочный тариф, дифференцированный по трем зонам суток</w:t>
            </w:r>
          </w:p>
        </w:tc>
      </w:tr>
      <w:tr w:rsidR="00D54DD1" w:rsidTr="00C32ED7">
        <w:trPr>
          <w:trHeight w:val="300"/>
        </w:trPr>
        <w:tc>
          <w:tcPr>
            <w:tcW w:w="0" w:type="auto"/>
            <w:vMerge/>
            <w:tcBorders>
              <w:top w:val="nil"/>
              <w:left w:val="single" w:sz="4" w:space="0" w:color="auto"/>
              <w:bottom w:val="single" w:sz="4" w:space="0" w:color="auto"/>
              <w:right w:val="single" w:sz="4" w:space="0" w:color="auto"/>
            </w:tcBorders>
            <w:vAlign w:val="center"/>
            <w:hideMark/>
          </w:tcPr>
          <w:p w:rsidR="00D54DD1" w:rsidRDefault="00D54DD1">
            <w:pPr>
              <w:rPr>
                <w:color w:val="000000"/>
              </w:rPr>
            </w:pP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Пиковая зона</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1,54</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1,6</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1,6</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1,76</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1,76</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1,86</w:t>
            </w:r>
          </w:p>
        </w:tc>
      </w:tr>
      <w:tr w:rsidR="00D54DD1" w:rsidTr="00C32ED7">
        <w:trPr>
          <w:trHeight w:val="300"/>
        </w:trPr>
        <w:tc>
          <w:tcPr>
            <w:tcW w:w="0" w:type="auto"/>
            <w:vMerge/>
            <w:tcBorders>
              <w:top w:val="nil"/>
              <w:left w:val="single" w:sz="4" w:space="0" w:color="auto"/>
              <w:bottom w:val="single" w:sz="4" w:space="0" w:color="auto"/>
              <w:right w:val="single" w:sz="4" w:space="0" w:color="auto"/>
            </w:tcBorders>
            <w:vAlign w:val="center"/>
            <w:hideMark/>
          </w:tcPr>
          <w:p w:rsidR="00D54DD1" w:rsidRDefault="00D54DD1">
            <w:pPr>
              <w:rPr>
                <w:color w:val="000000"/>
              </w:rPr>
            </w:pP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Полупиковая зона</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1,52</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1,58</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1,58</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1,71</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1,71</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1,81</w:t>
            </w:r>
          </w:p>
        </w:tc>
      </w:tr>
      <w:tr w:rsidR="00D54DD1" w:rsidTr="00C32ED7">
        <w:trPr>
          <w:trHeight w:val="300"/>
        </w:trPr>
        <w:tc>
          <w:tcPr>
            <w:tcW w:w="0" w:type="auto"/>
            <w:vMerge/>
            <w:tcBorders>
              <w:top w:val="nil"/>
              <w:left w:val="single" w:sz="4" w:space="0" w:color="auto"/>
              <w:bottom w:val="single" w:sz="4" w:space="0" w:color="auto"/>
              <w:right w:val="single" w:sz="4" w:space="0" w:color="auto"/>
            </w:tcBorders>
            <w:vAlign w:val="center"/>
            <w:hideMark/>
          </w:tcPr>
          <w:p w:rsidR="00D54DD1" w:rsidRDefault="00D54DD1">
            <w:pPr>
              <w:rPr>
                <w:color w:val="000000"/>
              </w:rPr>
            </w:pP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Ночная зона</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0,77</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0,8</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0,79</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0,87</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0,87</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0,92</w:t>
            </w:r>
          </w:p>
        </w:tc>
      </w:tr>
      <w:tr w:rsidR="00D54DD1" w:rsidTr="00D54DD1">
        <w:trPr>
          <w:trHeight w:val="300"/>
        </w:trPr>
        <w:tc>
          <w:tcPr>
            <w:tcW w:w="208" w:type="pct"/>
            <w:tcBorders>
              <w:top w:val="nil"/>
              <w:left w:val="single" w:sz="4" w:space="0" w:color="auto"/>
              <w:bottom w:val="single" w:sz="4" w:space="0" w:color="auto"/>
              <w:right w:val="single" w:sz="4" w:space="0" w:color="auto"/>
            </w:tcBorders>
            <w:noWrap/>
            <w:vAlign w:val="center"/>
            <w:hideMark/>
          </w:tcPr>
          <w:p w:rsidR="00D54DD1" w:rsidRDefault="00D54DD1">
            <w:pPr>
              <w:jc w:val="center"/>
              <w:rPr>
                <w:color w:val="000000"/>
              </w:rPr>
            </w:pPr>
            <w:r>
              <w:rPr>
                <w:color w:val="000000"/>
              </w:rPr>
              <w:t>4</w:t>
            </w:r>
          </w:p>
        </w:tc>
        <w:tc>
          <w:tcPr>
            <w:tcW w:w="4792" w:type="pct"/>
            <w:gridSpan w:val="8"/>
            <w:tcBorders>
              <w:top w:val="single" w:sz="4" w:space="0" w:color="auto"/>
              <w:left w:val="nil"/>
              <w:bottom w:val="single" w:sz="4" w:space="0" w:color="auto"/>
              <w:right w:val="single" w:sz="4" w:space="0" w:color="auto"/>
            </w:tcBorders>
            <w:vAlign w:val="center"/>
            <w:hideMark/>
          </w:tcPr>
          <w:p w:rsidR="00D54DD1" w:rsidRDefault="00D54DD1">
            <w:pPr>
              <w:rPr>
                <w:color w:val="000000"/>
              </w:rPr>
            </w:pPr>
            <w:r>
              <w:rPr>
                <w:color w:val="000000"/>
              </w:rPr>
              <w:t>Потребители, приравненные к населению (тарифы указаны с учетом НДС)</w:t>
            </w:r>
          </w:p>
        </w:tc>
      </w:tr>
      <w:tr w:rsidR="00D54DD1" w:rsidTr="00C32ED7">
        <w:trPr>
          <w:trHeight w:val="300"/>
        </w:trPr>
        <w:tc>
          <w:tcPr>
            <w:tcW w:w="208" w:type="pct"/>
            <w:tcBorders>
              <w:top w:val="nil"/>
              <w:left w:val="single" w:sz="4" w:space="0" w:color="auto"/>
              <w:bottom w:val="single" w:sz="4" w:space="0" w:color="auto"/>
              <w:right w:val="single" w:sz="4" w:space="0" w:color="auto"/>
            </w:tcBorders>
            <w:noWrap/>
            <w:vAlign w:val="center"/>
            <w:hideMark/>
          </w:tcPr>
          <w:p w:rsidR="00D54DD1" w:rsidRDefault="00D54DD1">
            <w:pPr>
              <w:jc w:val="center"/>
              <w:rPr>
                <w:color w:val="000000"/>
              </w:rPr>
            </w:pPr>
            <w:r>
              <w:rPr>
                <w:color w:val="000000"/>
              </w:rPr>
              <w:t>4.1</w:t>
            </w: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Одноставочный тариф</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2,17</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2,25</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2,25</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2,44</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2,44</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2,58</w:t>
            </w:r>
          </w:p>
        </w:tc>
      </w:tr>
      <w:tr w:rsidR="00D54DD1" w:rsidTr="00D54DD1">
        <w:trPr>
          <w:trHeight w:val="300"/>
        </w:trPr>
        <w:tc>
          <w:tcPr>
            <w:tcW w:w="208" w:type="pct"/>
            <w:vMerge w:val="restart"/>
            <w:tcBorders>
              <w:top w:val="nil"/>
              <w:left w:val="single" w:sz="4" w:space="0" w:color="auto"/>
              <w:bottom w:val="single" w:sz="4" w:space="0" w:color="auto"/>
              <w:right w:val="single" w:sz="4" w:space="0" w:color="auto"/>
            </w:tcBorders>
            <w:noWrap/>
            <w:vAlign w:val="center"/>
            <w:hideMark/>
          </w:tcPr>
          <w:p w:rsidR="00D54DD1" w:rsidRDefault="00D54DD1">
            <w:pPr>
              <w:jc w:val="center"/>
              <w:rPr>
                <w:color w:val="000000"/>
              </w:rPr>
            </w:pPr>
            <w:r>
              <w:rPr>
                <w:color w:val="000000"/>
              </w:rPr>
              <w:t>4.2</w:t>
            </w:r>
          </w:p>
        </w:tc>
        <w:tc>
          <w:tcPr>
            <w:tcW w:w="4792" w:type="pct"/>
            <w:gridSpan w:val="8"/>
            <w:tcBorders>
              <w:top w:val="single" w:sz="4" w:space="0" w:color="auto"/>
              <w:left w:val="nil"/>
              <w:bottom w:val="single" w:sz="4" w:space="0" w:color="auto"/>
              <w:right w:val="single" w:sz="4" w:space="0" w:color="auto"/>
            </w:tcBorders>
            <w:vAlign w:val="center"/>
            <w:hideMark/>
          </w:tcPr>
          <w:p w:rsidR="00D54DD1" w:rsidRDefault="00D54DD1">
            <w:pPr>
              <w:rPr>
                <w:color w:val="000000"/>
              </w:rPr>
            </w:pPr>
            <w:r>
              <w:rPr>
                <w:color w:val="000000"/>
              </w:rPr>
              <w:t>Одноставочный тариф, дифференцированный по двум зонам суток</w:t>
            </w:r>
          </w:p>
        </w:tc>
      </w:tr>
      <w:tr w:rsidR="00D54DD1" w:rsidTr="00C32ED7">
        <w:trPr>
          <w:trHeight w:val="300"/>
        </w:trPr>
        <w:tc>
          <w:tcPr>
            <w:tcW w:w="0" w:type="auto"/>
            <w:vMerge/>
            <w:tcBorders>
              <w:top w:val="nil"/>
              <w:left w:val="single" w:sz="4" w:space="0" w:color="auto"/>
              <w:bottom w:val="single" w:sz="4" w:space="0" w:color="auto"/>
              <w:right w:val="single" w:sz="4" w:space="0" w:color="auto"/>
            </w:tcBorders>
            <w:vAlign w:val="center"/>
            <w:hideMark/>
          </w:tcPr>
          <w:p w:rsidR="00D54DD1" w:rsidRDefault="00D54DD1">
            <w:pPr>
              <w:rPr>
                <w:color w:val="000000"/>
              </w:rPr>
            </w:pP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Дневная зона (пиковая и полупиковая)</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2,18</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2,26</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2,26</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2,49</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2,49</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2,63</w:t>
            </w:r>
          </w:p>
        </w:tc>
      </w:tr>
      <w:tr w:rsidR="00D54DD1" w:rsidTr="00C32ED7">
        <w:trPr>
          <w:trHeight w:val="300"/>
        </w:trPr>
        <w:tc>
          <w:tcPr>
            <w:tcW w:w="0" w:type="auto"/>
            <w:vMerge/>
            <w:tcBorders>
              <w:top w:val="nil"/>
              <w:left w:val="single" w:sz="4" w:space="0" w:color="auto"/>
              <w:bottom w:val="single" w:sz="4" w:space="0" w:color="auto"/>
              <w:right w:val="single" w:sz="4" w:space="0" w:color="auto"/>
            </w:tcBorders>
            <w:vAlign w:val="center"/>
            <w:hideMark/>
          </w:tcPr>
          <w:p w:rsidR="00D54DD1" w:rsidRDefault="00D54DD1">
            <w:pPr>
              <w:rPr>
                <w:color w:val="000000"/>
              </w:rPr>
            </w:pP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Ночная зона</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52451A">
            <w:pPr>
              <w:jc w:val="center"/>
              <w:rPr>
                <w:color w:val="000000"/>
              </w:rPr>
            </w:pPr>
            <w:r>
              <w:rPr>
                <w:bCs/>
                <w:color w:val="000000"/>
              </w:rPr>
              <w:t>-</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bCs/>
                <w:color w:val="000000"/>
              </w:rPr>
              <w:t>1,13</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1,13</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1,24</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1,24</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1,31</w:t>
            </w:r>
          </w:p>
        </w:tc>
      </w:tr>
      <w:tr w:rsidR="00D54DD1" w:rsidTr="00D54DD1">
        <w:trPr>
          <w:trHeight w:val="300"/>
        </w:trPr>
        <w:tc>
          <w:tcPr>
            <w:tcW w:w="208" w:type="pct"/>
            <w:vMerge w:val="restart"/>
            <w:tcBorders>
              <w:top w:val="nil"/>
              <w:left w:val="single" w:sz="4" w:space="0" w:color="auto"/>
              <w:bottom w:val="single" w:sz="4" w:space="0" w:color="auto"/>
              <w:right w:val="single" w:sz="4" w:space="0" w:color="auto"/>
            </w:tcBorders>
            <w:vAlign w:val="center"/>
            <w:hideMark/>
          </w:tcPr>
          <w:p w:rsidR="00D54DD1" w:rsidRDefault="00D54DD1">
            <w:pPr>
              <w:jc w:val="center"/>
              <w:rPr>
                <w:color w:val="000000"/>
              </w:rPr>
            </w:pPr>
            <w:r>
              <w:rPr>
                <w:color w:val="000000"/>
              </w:rPr>
              <w:t>4.3</w:t>
            </w:r>
          </w:p>
        </w:tc>
        <w:tc>
          <w:tcPr>
            <w:tcW w:w="4792" w:type="pct"/>
            <w:gridSpan w:val="8"/>
            <w:tcBorders>
              <w:top w:val="single" w:sz="4" w:space="0" w:color="auto"/>
              <w:left w:val="nil"/>
              <w:bottom w:val="single" w:sz="4" w:space="0" w:color="auto"/>
              <w:right w:val="single" w:sz="4" w:space="0" w:color="auto"/>
            </w:tcBorders>
            <w:vAlign w:val="center"/>
            <w:hideMark/>
          </w:tcPr>
          <w:p w:rsidR="00D54DD1" w:rsidRDefault="00D54DD1">
            <w:pPr>
              <w:rPr>
                <w:color w:val="000000"/>
              </w:rPr>
            </w:pPr>
            <w:r>
              <w:rPr>
                <w:color w:val="000000"/>
              </w:rPr>
              <w:t>Одноставочный тариф, дифференцированный по трем зонам суток</w:t>
            </w:r>
          </w:p>
        </w:tc>
      </w:tr>
      <w:tr w:rsidR="00D54DD1" w:rsidTr="00C32ED7">
        <w:trPr>
          <w:trHeight w:val="300"/>
        </w:trPr>
        <w:tc>
          <w:tcPr>
            <w:tcW w:w="0" w:type="auto"/>
            <w:vMerge/>
            <w:tcBorders>
              <w:top w:val="nil"/>
              <w:left w:val="single" w:sz="4" w:space="0" w:color="auto"/>
              <w:bottom w:val="single" w:sz="4" w:space="0" w:color="auto"/>
              <w:right w:val="single" w:sz="4" w:space="0" w:color="auto"/>
            </w:tcBorders>
            <w:vAlign w:val="center"/>
            <w:hideMark/>
          </w:tcPr>
          <w:p w:rsidR="00D54DD1" w:rsidRDefault="00D54DD1">
            <w:pPr>
              <w:rPr>
                <w:color w:val="000000"/>
              </w:rPr>
            </w:pP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Пиковая зона</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2,2</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2,28</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2,28</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2,51</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2,51</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2,65</w:t>
            </w:r>
          </w:p>
        </w:tc>
      </w:tr>
      <w:tr w:rsidR="00D54DD1" w:rsidTr="00C32ED7">
        <w:trPr>
          <w:trHeight w:val="300"/>
        </w:trPr>
        <w:tc>
          <w:tcPr>
            <w:tcW w:w="0" w:type="auto"/>
            <w:vMerge/>
            <w:tcBorders>
              <w:top w:val="nil"/>
              <w:left w:val="single" w:sz="4" w:space="0" w:color="auto"/>
              <w:bottom w:val="single" w:sz="4" w:space="0" w:color="auto"/>
              <w:right w:val="single" w:sz="4" w:space="0" w:color="auto"/>
            </w:tcBorders>
            <w:vAlign w:val="center"/>
            <w:hideMark/>
          </w:tcPr>
          <w:p w:rsidR="00D54DD1" w:rsidRDefault="00D54DD1">
            <w:pPr>
              <w:rPr>
                <w:color w:val="000000"/>
              </w:rPr>
            </w:pP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Полупиковая зона</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2,17</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2,25</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2,25</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2,44</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2,44</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2,58</w:t>
            </w:r>
          </w:p>
        </w:tc>
      </w:tr>
      <w:tr w:rsidR="00D54DD1" w:rsidTr="00C32ED7">
        <w:trPr>
          <w:trHeight w:val="300"/>
        </w:trPr>
        <w:tc>
          <w:tcPr>
            <w:tcW w:w="0" w:type="auto"/>
            <w:vMerge/>
            <w:tcBorders>
              <w:top w:val="nil"/>
              <w:left w:val="single" w:sz="4" w:space="0" w:color="auto"/>
              <w:bottom w:val="single" w:sz="4" w:space="0" w:color="auto"/>
              <w:right w:val="single" w:sz="4" w:space="0" w:color="auto"/>
            </w:tcBorders>
            <w:vAlign w:val="center"/>
            <w:hideMark/>
          </w:tcPr>
          <w:p w:rsidR="00D54DD1" w:rsidRDefault="00D54DD1">
            <w:pPr>
              <w:rPr>
                <w:color w:val="000000"/>
              </w:rPr>
            </w:pPr>
          </w:p>
        </w:tc>
        <w:tc>
          <w:tcPr>
            <w:tcW w:w="1192" w:type="pct"/>
            <w:tcBorders>
              <w:top w:val="single" w:sz="4" w:space="0" w:color="auto"/>
              <w:left w:val="nil"/>
              <w:bottom w:val="single" w:sz="4" w:space="0" w:color="auto"/>
              <w:right w:val="single" w:sz="4" w:space="0" w:color="auto"/>
            </w:tcBorders>
            <w:noWrap/>
            <w:vAlign w:val="center"/>
            <w:hideMark/>
          </w:tcPr>
          <w:p w:rsidR="00D54DD1" w:rsidRDefault="00D54DD1">
            <w:pPr>
              <w:rPr>
                <w:color w:val="000000"/>
              </w:rPr>
            </w:pPr>
            <w:r>
              <w:rPr>
                <w:color w:val="000000"/>
              </w:rPr>
              <w:t>Ночная зона</w:t>
            </w:r>
          </w:p>
        </w:tc>
        <w:tc>
          <w:tcPr>
            <w:tcW w:w="375"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руб./кВт·ч</w:t>
            </w:r>
          </w:p>
        </w:tc>
        <w:tc>
          <w:tcPr>
            <w:tcW w:w="514" w:type="pct"/>
            <w:tcBorders>
              <w:top w:val="single" w:sz="4" w:space="0" w:color="auto"/>
              <w:left w:val="nil"/>
              <w:bottom w:val="single" w:sz="4" w:space="0" w:color="auto"/>
              <w:right w:val="single" w:sz="4" w:space="0" w:color="auto"/>
            </w:tcBorders>
            <w:vAlign w:val="center"/>
            <w:hideMark/>
          </w:tcPr>
          <w:p w:rsidR="00D54DD1" w:rsidRDefault="0052451A">
            <w:pPr>
              <w:jc w:val="center"/>
              <w:rPr>
                <w:color w:val="000000"/>
              </w:rPr>
            </w:pPr>
            <w:r>
              <w:rPr>
                <w:color w:val="000000"/>
              </w:rPr>
              <w:t>-</w:t>
            </w:r>
          </w:p>
        </w:tc>
        <w:tc>
          <w:tcPr>
            <w:tcW w:w="527"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1,13</w:t>
            </w:r>
          </w:p>
        </w:tc>
        <w:tc>
          <w:tcPr>
            <w:tcW w:w="480" w:type="pct"/>
            <w:tcBorders>
              <w:top w:val="single" w:sz="4" w:space="0" w:color="auto"/>
              <w:left w:val="nil"/>
              <w:bottom w:val="single" w:sz="4" w:space="0" w:color="auto"/>
              <w:right w:val="single" w:sz="4" w:space="0" w:color="auto"/>
            </w:tcBorders>
            <w:noWrap/>
            <w:vAlign w:val="center"/>
            <w:hideMark/>
          </w:tcPr>
          <w:p w:rsidR="00D54DD1" w:rsidRDefault="00D54DD1">
            <w:pPr>
              <w:jc w:val="center"/>
              <w:rPr>
                <w:color w:val="000000"/>
              </w:rPr>
            </w:pPr>
            <w:r>
              <w:rPr>
                <w:color w:val="000000"/>
              </w:rPr>
              <w:t>1,13</w:t>
            </w:r>
          </w:p>
        </w:tc>
        <w:tc>
          <w:tcPr>
            <w:tcW w:w="479"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1,24</w:t>
            </w:r>
          </w:p>
        </w:tc>
        <w:tc>
          <w:tcPr>
            <w:tcW w:w="630" w:type="pct"/>
            <w:tcBorders>
              <w:top w:val="single" w:sz="4" w:space="0" w:color="auto"/>
              <w:left w:val="nil"/>
              <w:bottom w:val="single" w:sz="4" w:space="0" w:color="auto"/>
              <w:right w:val="single" w:sz="4" w:space="0" w:color="auto"/>
            </w:tcBorders>
            <w:vAlign w:val="center"/>
            <w:hideMark/>
          </w:tcPr>
          <w:p w:rsidR="00D54DD1" w:rsidRDefault="00D54DD1">
            <w:pPr>
              <w:jc w:val="center"/>
              <w:rPr>
                <w:color w:val="000000"/>
              </w:rPr>
            </w:pPr>
            <w:r>
              <w:rPr>
                <w:color w:val="000000"/>
              </w:rPr>
              <w:t>1,24</w:t>
            </w:r>
          </w:p>
        </w:tc>
        <w:tc>
          <w:tcPr>
            <w:tcW w:w="595" w:type="pct"/>
            <w:tcBorders>
              <w:top w:val="nil"/>
              <w:left w:val="nil"/>
              <w:bottom w:val="single" w:sz="4" w:space="0" w:color="auto"/>
              <w:right w:val="single" w:sz="4" w:space="0" w:color="auto"/>
            </w:tcBorders>
            <w:vAlign w:val="center"/>
            <w:hideMark/>
          </w:tcPr>
          <w:p w:rsidR="00D54DD1" w:rsidRDefault="00D54DD1">
            <w:pPr>
              <w:jc w:val="center"/>
              <w:rPr>
                <w:color w:val="000000"/>
              </w:rPr>
            </w:pPr>
            <w:r>
              <w:rPr>
                <w:color w:val="000000"/>
              </w:rPr>
              <w:t>1,31</w:t>
            </w:r>
          </w:p>
        </w:tc>
      </w:tr>
    </w:tbl>
    <w:p w:rsidR="00D54DD1" w:rsidRDefault="00D54DD1" w:rsidP="00EC369F">
      <w:pPr>
        <w:jc w:val="center"/>
        <w:rPr>
          <w:b/>
          <w:sz w:val="24"/>
          <w:highlight w:val="yellow"/>
        </w:rPr>
      </w:pPr>
    </w:p>
    <w:p w:rsidR="00D54DD1" w:rsidRPr="006B4422" w:rsidRDefault="00D54DD1" w:rsidP="00EC369F">
      <w:pPr>
        <w:jc w:val="center"/>
        <w:rPr>
          <w:b/>
          <w:sz w:val="24"/>
          <w:highlight w:val="yellow"/>
        </w:rPr>
      </w:pPr>
    </w:p>
    <w:p w:rsidR="00D54DD1" w:rsidRDefault="00D54DD1" w:rsidP="005001E3">
      <w:pPr>
        <w:rPr>
          <w:b/>
          <w:sz w:val="28"/>
          <w:highlight w:val="yellow"/>
        </w:rPr>
        <w:sectPr w:rsidR="00D54DD1" w:rsidSect="00D54DD1">
          <w:pgSz w:w="16840" w:h="11907" w:orient="landscape" w:code="9"/>
          <w:pgMar w:top="1134" w:right="1134" w:bottom="567" w:left="1134" w:header="0" w:footer="227" w:gutter="0"/>
          <w:cols w:space="720"/>
          <w:docGrid w:linePitch="272"/>
        </w:sectPr>
      </w:pPr>
      <w:bookmarkStart w:id="14" w:name="_Toc392243989"/>
    </w:p>
    <w:p w:rsidR="005001E3" w:rsidRPr="006B4422" w:rsidRDefault="005001E3" w:rsidP="005001E3">
      <w:pPr>
        <w:rPr>
          <w:b/>
          <w:sz w:val="28"/>
        </w:rPr>
      </w:pPr>
      <w:r w:rsidRPr="006B4422">
        <w:rPr>
          <w:b/>
          <w:sz w:val="28"/>
        </w:rPr>
        <w:lastRenderedPageBreak/>
        <w:t>Технические и технологические проблемы в системе</w:t>
      </w:r>
      <w:bookmarkEnd w:id="14"/>
    </w:p>
    <w:p w:rsidR="000B7DE8" w:rsidRPr="00E720B5" w:rsidRDefault="000B7DE8" w:rsidP="000B7DE8">
      <w:pPr>
        <w:ind w:firstLine="709"/>
        <w:jc w:val="both"/>
        <w:rPr>
          <w:sz w:val="28"/>
          <w:szCs w:val="28"/>
        </w:rPr>
      </w:pPr>
      <w:r w:rsidRPr="00E720B5">
        <w:rPr>
          <w:sz w:val="28"/>
          <w:szCs w:val="28"/>
        </w:rPr>
        <w:t>Основными проблемами эксплуатации источников электроснабжения гп. Куминский являются:</w:t>
      </w:r>
    </w:p>
    <w:p w:rsidR="000B7DE8" w:rsidRPr="00E720B5" w:rsidRDefault="000B7DE8" w:rsidP="000B7DE8">
      <w:pPr>
        <w:pStyle w:val="aff6"/>
        <w:numPr>
          <w:ilvl w:val="0"/>
          <w:numId w:val="44"/>
        </w:numPr>
        <w:tabs>
          <w:tab w:val="left" w:pos="993"/>
        </w:tabs>
        <w:ind w:left="0" w:firstLine="709"/>
        <w:jc w:val="both"/>
        <w:rPr>
          <w:sz w:val="28"/>
          <w:szCs w:val="28"/>
        </w:rPr>
      </w:pPr>
      <w:r w:rsidRPr="00E720B5">
        <w:rPr>
          <w:sz w:val="28"/>
          <w:szCs w:val="28"/>
        </w:rPr>
        <w:t xml:space="preserve">износ основного оборудования ПС, РП, ТП, питающих электроэнергией потребителей муниципального образования вследствие превышения срока эксплуатации и работы в режимах, не отвечающих предписанным техническим условиям; </w:t>
      </w:r>
    </w:p>
    <w:p w:rsidR="000B7DE8" w:rsidRPr="00E720B5" w:rsidRDefault="000B7DE8" w:rsidP="000B7DE8">
      <w:pPr>
        <w:pStyle w:val="aff6"/>
        <w:numPr>
          <w:ilvl w:val="0"/>
          <w:numId w:val="44"/>
        </w:numPr>
        <w:tabs>
          <w:tab w:val="left" w:pos="993"/>
        </w:tabs>
        <w:ind w:left="0" w:firstLine="709"/>
        <w:jc w:val="both"/>
        <w:rPr>
          <w:sz w:val="28"/>
          <w:szCs w:val="28"/>
        </w:rPr>
      </w:pPr>
      <w:r w:rsidRPr="00E720B5">
        <w:rPr>
          <w:sz w:val="28"/>
          <w:szCs w:val="28"/>
        </w:rPr>
        <w:t>снижение надежности и качества электроэнергии вследствие высокой степени износа и перегрузки основного электрооборудования.</w:t>
      </w:r>
    </w:p>
    <w:p w:rsidR="000B7DE8" w:rsidRPr="00E720B5" w:rsidRDefault="000B7DE8" w:rsidP="000B7DE8">
      <w:pPr>
        <w:ind w:firstLine="709"/>
        <w:jc w:val="both"/>
        <w:rPr>
          <w:sz w:val="28"/>
          <w:szCs w:val="28"/>
        </w:rPr>
      </w:pPr>
      <w:r w:rsidRPr="00E720B5">
        <w:rPr>
          <w:sz w:val="28"/>
          <w:szCs w:val="28"/>
        </w:rPr>
        <w:t>В целях обеспечения покрытия растущих нагрузок, повышения надежности и бесперебойности электроснабжения потребителей, снижения потерь электрической энергии, а также исходя из технического состояния оборудования, зданий и сооружений, электросетевыми компаниями запланированы к реализации мероприятия, предусмотренные инвестиционными программами:</w:t>
      </w:r>
    </w:p>
    <w:p w:rsidR="000B7DE8" w:rsidRDefault="000B7DE8" w:rsidP="000B7DE8">
      <w:pPr>
        <w:ind w:firstLine="709"/>
        <w:jc w:val="both"/>
        <w:rPr>
          <w:bCs/>
          <w:sz w:val="28"/>
          <w:szCs w:val="28"/>
        </w:rPr>
      </w:pPr>
      <w:r>
        <w:rPr>
          <w:sz w:val="28"/>
          <w:szCs w:val="28"/>
        </w:rPr>
        <w:t xml:space="preserve">Основными направлениями решения данных проблем является необходимость реализации мероприятий, направленных на реконструкцию, модернизацию и строительство линейных объектов электроснабжения (электрических сетей) </w:t>
      </w:r>
      <w:r>
        <w:rPr>
          <w:bCs/>
          <w:sz w:val="28"/>
          <w:szCs w:val="28"/>
        </w:rPr>
        <w:t>в составе документов территориального планирования, инвестиционных программ электросетевых компаний.</w:t>
      </w:r>
    </w:p>
    <w:p w:rsidR="009F0D10" w:rsidRDefault="009F0D10" w:rsidP="000B7DE8">
      <w:pPr>
        <w:ind w:firstLine="709"/>
        <w:jc w:val="both"/>
        <w:rPr>
          <w:bCs/>
          <w:sz w:val="28"/>
          <w:szCs w:val="28"/>
        </w:rPr>
      </w:pPr>
    </w:p>
    <w:p w:rsidR="005001E3" w:rsidRPr="006B4422" w:rsidRDefault="005001E3" w:rsidP="00DF6E7E">
      <w:pPr>
        <w:shd w:val="clear" w:color="auto" w:fill="FFFFFF"/>
        <w:ind w:firstLine="709"/>
        <w:jc w:val="both"/>
        <w:rPr>
          <w:b/>
          <w:sz w:val="28"/>
          <w:szCs w:val="28"/>
        </w:rPr>
      </w:pPr>
      <w:r w:rsidRPr="006B4422">
        <w:rPr>
          <w:b/>
          <w:sz w:val="28"/>
          <w:szCs w:val="28"/>
        </w:rPr>
        <w:t>Детальный анализ системы электроснабжения муниципального образования</w:t>
      </w:r>
      <w:r w:rsidR="006B4422" w:rsidRPr="006B4422">
        <w:rPr>
          <w:b/>
          <w:sz w:val="28"/>
          <w:szCs w:val="28"/>
        </w:rPr>
        <w:t xml:space="preserve">гп. </w:t>
      </w:r>
      <w:r w:rsidR="002B3D59">
        <w:rPr>
          <w:b/>
          <w:sz w:val="28"/>
          <w:szCs w:val="28"/>
        </w:rPr>
        <w:t>Куминский</w:t>
      </w:r>
      <w:r w:rsidRPr="006B4422">
        <w:rPr>
          <w:b/>
          <w:sz w:val="28"/>
          <w:szCs w:val="28"/>
        </w:rPr>
        <w:t xml:space="preserve"> представлен в разделе 3.1 Обосновывающих материалов.</w:t>
      </w:r>
    </w:p>
    <w:p w:rsidR="005001E3" w:rsidRPr="006B4422" w:rsidRDefault="005001E3" w:rsidP="005001E3">
      <w:pPr>
        <w:ind w:firstLine="709"/>
        <w:jc w:val="both"/>
        <w:rPr>
          <w:sz w:val="28"/>
          <w:szCs w:val="28"/>
        </w:rPr>
      </w:pPr>
    </w:p>
    <w:p w:rsidR="005D1F90" w:rsidRPr="006B4422" w:rsidRDefault="005D1F90" w:rsidP="00FF741F">
      <w:pPr>
        <w:pStyle w:val="2"/>
      </w:pPr>
      <w:bookmarkStart w:id="15" w:name="_Toc435018081"/>
      <w:bookmarkStart w:id="16" w:name="_Toc485737244"/>
      <w:r w:rsidRPr="006B4422">
        <w:t>Система газоснабжения</w:t>
      </w:r>
      <w:bookmarkEnd w:id="15"/>
      <w:bookmarkEnd w:id="16"/>
    </w:p>
    <w:p w:rsidR="005D1F90" w:rsidRPr="006B4422" w:rsidRDefault="005D1F90" w:rsidP="005D1F90"/>
    <w:p w:rsidR="00A81A5A" w:rsidRDefault="00A81A5A" w:rsidP="00A81A5A">
      <w:pPr>
        <w:ind w:firstLine="709"/>
        <w:jc w:val="both"/>
        <w:rPr>
          <w:sz w:val="28"/>
        </w:rPr>
      </w:pPr>
      <w:r>
        <w:rPr>
          <w:sz w:val="28"/>
        </w:rPr>
        <w:t xml:space="preserve">Централизованное газоснабжение в гп. </w:t>
      </w:r>
      <w:r w:rsidR="00DF6E7E">
        <w:rPr>
          <w:sz w:val="28"/>
        </w:rPr>
        <w:t>Куминский</w:t>
      </w:r>
      <w:r>
        <w:rPr>
          <w:sz w:val="28"/>
        </w:rPr>
        <w:t xml:space="preserve"> отсутствует. </w:t>
      </w:r>
    </w:p>
    <w:p w:rsidR="00A81A5A" w:rsidRDefault="00A81A5A" w:rsidP="00A81A5A">
      <w:pPr>
        <w:ind w:firstLine="709"/>
        <w:jc w:val="both"/>
        <w:rPr>
          <w:sz w:val="28"/>
        </w:rPr>
      </w:pPr>
      <w:r>
        <w:rPr>
          <w:sz w:val="28"/>
        </w:rPr>
        <w:t xml:space="preserve">Поставку сжиженного газа для бытовых нужд населению осуществляет </w:t>
      </w:r>
      <w:r>
        <w:rPr>
          <w:sz w:val="28"/>
        </w:rPr>
        <w:br/>
        <w:t>ООО «Юкон-Газ Плюс».</w:t>
      </w:r>
    </w:p>
    <w:p w:rsidR="00F1135A" w:rsidRPr="006B4422" w:rsidRDefault="00F1135A" w:rsidP="005D1F90">
      <w:pPr>
        <w:rPr>
          <w:highlight w:val="yellow"/>
        </w:rPr>
      </w:pPr>
    </w:p>
    <w:p w:rsidR="00B1689E" w:rsidRPr="00D44063" w:rsidRDefault="00B1689E" w:rsidP="00FF741F">
      <w:pPr>
        <w:pStyle w:val="2"/>
      </w:pPr>
      <w:bookmarkStart w:id="17" w:name="_Toc295994152"/>
      <w:bookmarkStart w:id="18" w:name="_Toc340135975"/>
      <w:bookmarkStart w:id="19" w:name="_Toc340136036"/>
      <w:bookmarkStart w:id="20" w:name="_Toc340136148"/>
      <w:bookmarkStart w:id="21" w:name="_Toc485737245"/>
      <w:r w:rsidRPr="00D44063">
        <w:t>Система теплоснабжения</w:t>
      </w:r>
      <w:bookmarkEnd w:id="17"/>
      <w:bookmarkEnd w:id="18"/>
      <w:bookmarkEnd w:id="19"/>
      <w:bookmarkEnd w:id="20"/>
      <w:bookmarkEnd w:id="21"/>
    </w:p>
    <w:p w:rsidR="00B1689E" w:rsidRPr="00D44063" w:rsidRDefault="00B1689E" w:rsidP="00B1689E"/>
    <w:p w:rsidR="00B1689E" w:rsidRPr="00D44063" w:rsidRDefault="00B1689E" w:rsidP="00B1689E">
      <w:pPr>
        <w:rPr>
          <w:b/>
          <w:sz w:val="28"/>
        </w:rPr>
      </w:pPr>
      <w:r w:rsidRPr="00D44063">
        <w:rPr>
          <w:b/>
          <w:sz w:val="28"/>
        </w:rPr>
        <w:t>Институциональная структура</w:t>
      </w:r>
    </w:p>
    <w:p w:rsidR="00DF6E7E" w:rsidRPr="00070CC4" w:rsidRDefault="00DF6E7E" w:rsidP="00DF6E7E">
      <w:pPr>
        <w:pStyle w:val="aff6"/>
        <w:autoSpaceDE w:val="0"/>
        <w:autoSpaceDN w:val="0"/>
        <w:adjustRightInd w:val="0"/>
        <w:ind w:left="0" w:firstLine="709"/>
        <w:jc w:val="both"/>
        <w:rPr>
          <w:sz w:val="28"/>
          <w:szCs w:val="28"/>
        </w:rPr>
      </w:pPr>
      <w:r w:rsidRPr="00070CC4">
        <w:rPr>
          <w:sz w:val="28"/>
          <w:szCs w:val="28"/>
        </w:rPr>
        <w:t xml:space="preserve">На территории муниципального образования гп. Куминский преобладает централизованное теплоснабжение. </w:t>
      </w:r>
    </w:p>
    <w:p w:rsidR="00DF6E7E" w:rsidRPr="00070CC4" w:rsidRDefault="00DF6E7E" w:rsidP="00DF6E7E">
      <w:pPr>
        <w:widowControl w:val="0"/>
        <w:tabs>
          <w:tab w:val="left" w:pos="993"/>
        </w:tabs>
        <w:autoSpaceDE w:val="0"/>
        <w:autoSpaceDN w:val="0"/>
        <w:adjustRightInd w:val="0"/>
        <w:ind w:firstLine="709"/>
        <w:jc w:val="both"/>
        <w:rPr>
          <w:sz w:val="28"/>
          <w:szCs w:val="28"/>
          <w:highlight w:val="yellow"/>
        </w:rPr>
      </w:pPr>
      <w:r w:rsidRPr="00070CC4">
        <w:rPr>
          <w:sz w:val="28"/>
        </w:rPr>
        <w:t xml:space="preserve">Централизованная система теплоснабжения муниципального образования </w:t>
      </w:r>
      <w:r w:rsidR="00D46069">
        <w:rPr>
          <w:sz w:val="28"/>
        </w:rPr>
        <w:br/>
      </w:r>
      <w:r w:rsidRPr="00070CC4">
        <w:rPr>
          <w:sz w:val="28"/>
        </w:rPr>
        <w:t xml:space="preserve">гп. Куминский находится в зоне эксплуатационной ответственности </w:t>
      </w:r>
      <w:r w:rsidRPr="00070CC4">
        <w:rPr>
          <w:sz w:val="28"/>
          <w:szCs w:val="28"/>
        </w:rPr>
        <w:t>ООО «Междуреченские коммунальные системы».</w:t>
      </w:r>
    </w:p>
    <w:p w:rsidR="00DF6E7E" w:rsidRDefault="00DF6E7E" w:rsidP="00DF6E7E">
      <w:pPr>
        <w:widowControl w:val="0"/>
        <w:tabs>
          <w:tab w:val="left" w:pos="993"/>
        </w:tabs>
        <w:autoSpaceDE w:val="0"/>
        <w:autoSpaceDN w:val="0"/>
        <w:adjustRightInd w:val="0"/>
        <w:ind w:firstLine="709"/>
        <w:jc w:val="both"/>
        <w:rPr>
          <w:color w:val="000000" w:themeColor="text1"/>
          <w:sz w:val="28"/>
          <w:szCs w:val="28"/>
        </w:rPr>
      </w:pPr>
      <w:r w:rsidRPr="00070CC4">
        <w:rPr>
          <w:sz w:val="28"/>
          <w:szCs w:val="28"/>
        </w:rPr>
        <w:t xml:space="preserve">Основные сооружения, используемые при производстве, передаче и сбыте тепловой энергии, находятся на балансе муниципального образования </w:t>
      </w:r>
      <w:r w:rsidR="0082009E">
        <w:rPr>
          <w:sz w:val="28"/>
        </w:rPr>
        <w:t>гп. </w:t>
      </w:r>
      <w:r w:rsidRPr="00070CC4">
        <w:rPr>
          <w:sz w:val="28"/>
        </w:rPr>
        <w:t>Куминский</w:t>
      </w:r>
      <w:r w:rsidRPr="00070CC4">
        <w:rPr>
          <w:sz w:val="28"/>
          <w:szCs w:val="28"/>
        </w:rPr>
        <w:t xml:space="preserve"> и переданы на обслуживание ООО «Между</w:t>
      </w:r>
      <w:r>
        <w:rPr>
          <w:sz w:val="28"/>
          <w:szCs w:val="28"/>
        </w:rPr>
        <w:t xml:space="preserve">реченские коммунальные системы» </w:t>
      </w:r>
      <w:r>
        <w:rPr>
          <w:color w:val="000000" w:themeColor="text1"/>
          <w:sz w:val="28"/>
          <w:szCs w:val="28"/>
        </w:rPr>
        <w:t>(далее – ООО «МКС»)</w:t>
      </w:r>
    </w:p>
    <w:p w:rsidR="00DF6E7E" w:rsidRDefault="00DF6E7E" w:rsidP="00DF6E7E">
      <w:pPr>
        <w:widowControl w:val="0"/>
        <w:tabs>
          <w:tab w:val="left" w:pos="993"/>
        </w:tabs>
        <w:autoSpaceDE w:val="0"/>
        <w:autoSpaceDN w:val="0"/>
        <w:adjustRightInd w:val="0"/>
        <w:ind w:firstLine="709"/>
        <w:jc w:val="both"/>
        <w:rPr>
          <w:sz w:val="28"/>
          <w:szCs w:val="28"/>
        </w:rPr>
      </w:pPr>
    </w:p>
    <w:p w:rsidR="000B7DE8" w:rsidRPr="00070CC4" w:rsidRDefault="000B7DE8" w:rsidP="00DF6E7E">
      <w:pPr>
        <w:widowControl w:val="0"/>
        <w:tabs>
          <w:tab w:val="left" w:pos="993"/>
        </w:tabs>
        <w:autoSpaceDE w:val="0"/>
        <w:autoSpaceDN w:val="0"/>
        <w:adjustRightInd w:val="0"/>
        <w:ind w:firstLine="709"/>
        <w:jc w:val="both"/>
        <w:rPr>
          <w:sz w:val="28"/>
          <w:szCs w:val="28"/>
        </w:rPr>
      </w:pPr>
    </w:p>
    <w:p w:rsidR="00B1689E" w:rsidRPr="00A200A9" w:rsidRDefault="00B1689E" w:rsidP="00B1689E">
      <w:pPr>
        <w:rPr>
          <w:b/>
          <w:sz w:val="28"/>
        </w:rPr>
      </w:pPr>
      <w:r w:rsidRPr="00D44063">
        <w:rPr>
          <w:b/>
          <w:sz w:val="28"/>
        </w:rPr>
        <w:lastRenderedPageBreak/>
        <w:t xml:space="preserve">Характеристика системы </w:t>
      </w:r>
      <w:r w:rsidRPr="00A200A9">
        <w:rPr>
          <w:b/>
          <w:sz w:val="28"/>
        </w:rPr>
        <w:t>ресурсоснабжения</w:t>
      </w:r>
    </w:p>
    <w:p w:rsidR="00F1135A" w:rsidRPr="00A200A9" w:rsidRDefault="00F1135A" w:rsidP="00F1135A">
      <w:pPr>
        <w:pStyle w:val="aff6"/>
        <w:autoSpaceDE w:val="0"/>
        <w:autoSpaceDN w:val="0"/>
        <w:adjustRightInd w:val="0"/>
        <w:ind w:left="0" w:firstLine="709"/>
        <w:jc w:val="both"/>
        <w:rPr>
          <w:sz w:val="28"/>
          <w:szCs w:val="28"/>
        </w:rPr>
      </w:pPr>
      <w:r w:rsidRPr="00A200A9">
        <w:rPr>
          <w:sz w:val="28"/>
          <w:szCs w:val="28"/>
        </w:rPr>
        <w:t xml:space="preserve">Система </w:t>
      </w:r>
      <w:r w:rsidR="00D44063" w:rsidRPr="00A200A9">
        <w:rPr>
          <w:sz w:val="28"/>
          <w:szCs w:val="28"/>
        </w:rPr>
        <w:t>теплоснабжения муниципального</w:t>
      </w:r>
      <w:r w:rsidRPr="00A200A9">
        <w:rPr>
          <w:sz w:val="28"/>
          <w:szCs w:val="28"/>
        </w:rPr>
        <w:t xml:space="preserve"> образования </w:t>
      </w:r>
      <w:r w:rsidR="00C857D9" w:rsidRPr="00A200A9">
        <w:rPr>
          <w:sz w:val="28"/>
          <w:szCs w:val="28"/>
        </w:rPr>
        <w:t xml:space="preserve">гп. </w:t>
      </w:r>
      <w:r w:rsidR="00DF6E7E">
        <w:rPr>
          <w:sz w:val="28"/>
          <w:szCs w:val="28"/>
        </w:rPr>
        <w:t>Куминский</w:t>
      </w:r>
      <w:r w:rsidRPr="00A200A9">
        <w:rPr>
          <w:sz w:val="28"/>
          <w:szCs w:val="28"/>
        </w:rPr>
        <w:t xml:space="preserve"> – закрытая. Температурный график – 95/70 ºС.</w:t>
      </w:r>
    </w:p>
    <w:p w:rsidR="00A200A9" w:rsidRDefault="00F1135A" w:rsidP="00453ABB">
      <w:pPr>
        <w:pStyle w:val="aff6"/>
        <w:tabs>
          <w:tab w:val="left" w:pos="993"/>
        </w:tabs>
        <w:ind w:left="709" w:right="20"/>
        <w:jc w:val="both"/>
        <w:rPr>
          <w:color w:val="000000" w:themeColor="text1"/>
          <w:sz w:val="28"/>
          <w:szCs w:val="28"/>
        </w:rPr>
      </w:pPr>
      <w:r w:rsidRPr="00D44063">
        <w:rPr>
          <w:sz w:val="28"/>
          <w:szCs w:val="28"/>
        </w:rPr>
        <w:t xml:space="preserve">Основной вид топлива </w:t>
      </w:r>
      <w:r w:rsidR="00A200A9">
        <w:rPr>
          <w:color w:val="000000" w:themeColor="text1"/>
          <w:sz w:val="28"/>
          <w:szCs w:val="28"/>
        </w:rPr>
        <w:t xml:space="preserve">– </w:t>
      </w:r>
      <w:r w:rsidR="00DF6E7E">
        <w:rPr>
          <w:color w:val="000000" w:themeColor="text1"/>
          <w:sz w:val="28"/>
          <w:szCs w:val="28"/>
        </w:rPr>
        <w:t>щепа, дрова, уголь</w:t>
      </w:r>
      <w:r w:rsidR="0073105C">
        <w:rPr>
          <w:color w:val="000000" w:themeColor="text1"/>
          <w:sz w:val="28"/>
          <w:szCs w:val="28"/>
        </w:rPr>
        <w:t>.</w:t>
      </w:r>
    </w:p>
    <w:p w:rsidR="00F1135A" w:rsidRPr="006B4422" w:rsidRDefault="00F1135A" w:rsidP="00F1135A">
      <w:pPr>
        <w:pStyle w:val="aff6"/>
        <w:autoSpaceDE w:val="0"/>
        <w:autoSpaceDN w:val="0"/>
        <w:adjustRightInd w:val="0"/>
        <w:ind w:left="0" w:firstLine="709"/>
        <w:jc w:val="both"/>
        <w:rPr>
          <w:sz w:val="28"/>
          <w:szCs w:val="28"/>
          <w:highlight w:val="yellow"/>
        </w:rPr>
      </w:pPr>
      <w:r w:rsidRPr="00D44063">
        <w:rPr>
          <w:sz w:val="28"/>
          <w:szCs w:val="28"/>
        </w:rPr>
        <w:t xml:space="preserve">Теплоснабжение </w:t>
      </w:r>
      <w:r w:rsidRPr="0073105C">
        <w:rPr>
          <w:sz w:val="28"/>
          <w:szCs w:val="28"/>
        </w:rPr>
        <w:t xml:space="preserve">муниципального образования </w:t>
      </w:r>
      <w:r w:rsidR="00C857D9" w:rsidRPr="0073105C">
        <w:rPr>
          <w:sz w:val="28"/>
          <w:szCs w:val="28"/>
        </w:rPr>
        <w:t xml:space="preserve">гп. </w:t>
      </w:r>
      <w:r w:rsidR="009070D3">
        <w:rPr>
          <w:sz w:val="28"/>
          <w:szCs w:val="28"/>
        </w:rPr>
        <w:t>Куминский</w:t>
      </w:r>
      <w:r w:rsidRPr="0073105C">
        <w:rPr>
          <w:sz w:val="28"/>
          <w:szCs w:val="28"/>
        </w:rPr>
        <w:t xml:space="preserve"> осуществляется от </w:t>
      </w:r>
      <w:r w:rsidR="009070D3">
        <w:rPr>
          <w:sz w:val="28"/>
          <w:szCs w:val="28"/>
        </w:rPr>
        <w:t>двух</w:t>
      </w:r>
      <w:r w:rsidRPr="0073105C">
        <w:rPr>
          <w:sz w:val="28"/>
          <w:szCs w:val="28"/>
        </w:rPr>
        <w:t xml:space="preserve"> котельных: </w:t>
      </w:r>
    </w:p>
    <w:p w:rsidR="009070D3" w:rsidRPr="00070CC4" w:rsidRDefault="009070D3" w:rsidP="007213D0">
      <w:pPr>
        <w:widowControl w:val="0"/>
        <w:numPr>
          <w:ilvl w:val="0"/>
          <w:numId w:val="31"/>
        </w:numPr>
        <w:tabs>
          <w:tab w:val="left" w:pos="1134"/>
        </w:tabs>
        <w:ind w:left="0" w:firstLine="709"/>
        <w:jc w:val="both"/>
        <w:rPr>
          <w:sz w:val="28"/>
          <w:szCs w:val="28"/>
        </w:rPr>
      </w:pPr>
      <w:bookmarkStart w:id="22" w:name="_Toc381357515"/>
      <w:r w:rsidRPr="00070CC4">
        <w:rPr>
          <w:sz w:val="28"/>
          <w:szCs w:val="28"/>
        </w:rPr>
        <w:t>Котельная № 1 «ДКВР» (далее – котельная № 1);</w:t>
      </w:r>
      <w:bookmarkEnd w:id="22"/>
    </w:p>
    <w:p w:rsidR="009070D3" w:rsidRPr="00070CC4" w:rsidRDefault="009070D3" w:rsidP="007213D0">
      <w:pPr>
        <w:widowControl w:val="0"/>
        <w:numPr>
          <w:ilvl w:val="0"/>
          <w:numId w:val="31"/>
        </w:numPr>
        <w:tabs>
          <w:tab w:val="left" w:pos="1134"/>
        </w:tabs>
        <w:ind w:left="0" w:firstLine="709"/>
        <w:jc w:val="both"/>
        <w:rPr>
          <w:sz w:val="28"/>
          <w:szCs w:val="28"/>
        </w:rPr>
      </w:pPr>
      <w:bookmarkStart w:id="23" w:name="_Toc381357516"/>
      <w:r w:rsidRPr="00070CC4">
        <w:rPr>
          <w:sz w:val="28"/>
          <w:szCs w:val="28"/>
        </w:rPr>
        <w:t>Котельная № 4</w:t>
      </w:r>
      <w:bookmarkEnd w:id="23"/>
      <w:r w:rsidRPr="00070CC4">
        <w:rPr>
          <w:sz w:val="28"/>
          <w:szCs w:val="28"/>
        </w:rPr>
        <w:t>.</w:t>
      </w:r>
    </w:p>
    <w:p w:rsidR="00F1135A" w:rsidRPr="0073105C" w:rsidRDefault="00F1135A" w:rsidP="00F1135A">
      <w:pPr>
        <w:ind w:firstLine="709"/>
        <w:jc w:val="both"/>
        <w:rPr>
          <w:sz w:val="28"/>
          <w:szCs w:val="28"/>
        </w:rPr>
      </w:pPr>
      <w:r w:rsidRPr="0073105C">
        <w:rPr>
          <w:sz w:val="28"/>
          <w:szCs w:val="28"/>
        </w:rPr>
        <w:t xml:space="preserve">Структура централизованной системы теплоснабжения муниципального образования </w:t>
      </w:r>
      <w:r w:rsidR="00C857D9" w:rsidRPr="0073105C">
        <w:rPr>
          <w:sz w:val="28"/>
          <w:szCs w:val="28"/>
        </w:rPr>
        <w:t xml:space="preserve">гп. </w:t>
      </w:r>
      <w:r w:rsidR="00C32ED7">
        <w:rPr>
          <w:sz w:val="28"/>
          <w:szCs w:val="28"/>
        </w:rPr>
        <w:t>Куминский</w:t>
      </w:r>
      <w:r w:rsidRPr="0073105C">
        <w:rPr>
          <w:sz w:val="28"/>
          <w:szCs w:val="28"/>
        </w:rPr>
        <w:t xml:space="preserve"> состоит из следующих основных элементов:</w:t>
      </w:r>
    </w:p>
    <w:p w:rsidR="009070D3" w:rsidRPr="00070CC4" w:rsidRDefault="009070D3" w:rsidP="007213D0">
      <w:pPr>
        <w:pStyle w:val="aff6"/>
        <w:numPr>
          <w:ilvl w:val="0"/>
          <w:numId w:val="15"/>
        </w:numPr>
        <w:tabs>
          <w:tab w:val="left" w:pos="993"/>
        </w:tabs>
        <w:ind w:left="0" w:right="20" w:firstLine="709"/>
        <w:jc w:val="both"/>
        <w:rPr>
          <w:sz w:val="28"/>
          <w:szCs w:val="28"/>
        </w:rPr>
      </w:pPr>
      <w:r w:rsidRPr="00070CC4">
        <w:rPr>
          <w:sz w:val="28"/>
          <w:szCs w:val="28"/>
        </w:rPr>
        <w:t>количество источников тепловой энергии – 2 ед.;</w:t>
      </w:r>
    </w:p>
    <w:p w:rsidR="009070D3" w:rsidRPr="00070CC4" w:rsidRDefault="009070D3" w:rsidP="007213D0">
      <w:pPr>
        <w:pStyle w:val="aff6"/>
        <w:numPr>
          <w:ilvl w:val="0"/>
          <w:numId w:val="15"/>
        </w:numPr>
        <w:tabs>
          <w:tab w:val="left" w:pos="993"/>
        </w:tabs>
        <w:ind w:left="0" w:right="20" w:firstLine="709"/>
        <w:jc w:val="both"/>
        <w:rPr>
          <w:sz w:val="28"/>
          <w:szCs w:val="28"/>
        </w:rPr>
      </w:pPr>
      <w:r w:rsidRPr="00070CC4">
        <w:rPr>
          <w:sz w:val="28"/>
          <w:szCs w:val="28"/>
        </w:rPr>
        <w:t>количество котлов – 6 ед.;</w:t>
      </w:r>
    </w:p>
    <w:p w:rsidR="00F1135A" w:rsidRPr="0073105C" w:rsidRDefault="00F1135A" w:rsidP="007213D0">
      <w:pPr>
        <w:pStyle w:val="aff6"/>
        <w:numPr>
          <w:ilvl w:val="0"/>
          <w:numId w:val="15"/>
        </w:numPr>
        <w:tabs>
          <w:tab w:val="left" w:pos="993"/>
        </w:tabs>
        <w:ind w:left="0" w:right="20" w:firstLine="709"/>
        <w:jc w:val="both"/>
        <w:rPr>
          <w:sz w:val="28"/>
          <w:szCs w:val="28"/>
        </w:rPr>
      </w:pPr>
      <w:r w:rsidRPr="0073105C">
        <w:rPr>
          <w:sz w:val="28"/>
          <w:szCs w:val="28"/>
        </w:rPr>
        <w:t>протяженность тепловых сете</w:t>
      </w:r>
      <w:r w:rsidR="0073105C" w:rsidRPr="0073105C">
        <w:rPr>
          <w:sz w:val="28"/>
          <w:szCs w:val="28"/>
        </w:rPr>
        <w:t xml:space="preserve">й в двухтрубном исполнении –  </w:t>
      </w:r>
      <w:r w:rsidR="009070D3">
        <w:rPr>
          <w:sz w:val="28"/>
          <w:szCs w:val="28"/>
        </w:rPr>
        <w:t>12</w:t>
      </w:r>
      <w:r w:rsidR="0073105C" w:rsidRPr="0073105C">
        <w:rPr>
          <w:sz w:val="28"/>
          <w:szCs w:val="28"/>
        </w:rPr>
        <w:t>,7</w:t>
      </w:r>
      <w:r w:rsidRPr="0073105C">
        <w:rPr>
          <w:sz w:val="28"/>
          <w:szCs w:val="28"/>
        </w:rPr>
        <w:t xml:space="preserve"> км.</w:t>
      </w:r>
    </w:p>
    <w:p w:rsidR="00F1135A" w:rsidRPr="0073105C" w:rsidRDefault="00F1135A" w:rsidP="00F1135A">
      <w:pPr>
        <w:ind w:firstLine="709"/>
        <w:jc w:val="both"/>
        <w:rPr>
          <w:sz w:val="28"/>
          <w:szCs w:val="28"/>
        </w:rPr>
      </w:pPr>
      <w:bookmarkStart w:id="24" w:name="_Toc374604172"/>
      <w:bookmarkStart w:id="25" w:name="_Toc374616507"/>
      <w:bookmarkStart w:id="26" w:name="_Toc381357511"/>
      <w:r w:rsidRPr="0073105C">
        <w:rPr>
          <w:sz w:val="28"/>
          <w:szCs w:val="28"/>
        </w:rPr>
        <w:t>Установленная мощность ист</w:t>
      </w:r>
      <w:r w:rsidR="0073105C" w:rsidRPr="0073105C">
        <w:rPr>
          <w:sz w:val="28"/>
          <w:szCs w:val="28"/>
        </w:rPr>
        <w:t xml:space="preserve">очников тепловой энергии – </w:t>
      </w:r>
      <w:r w:rsidR="009070D3" w:rsidRPr="00070CC4">
        <w:rPr>
          <w:sz w:val="28"/>
          <w:szCs w:val="28"/>
        </w:rPr>
        <w:t xml:space="preserve">16,48 </w:t>
      </w:r>
      <w:r w:rsidRPr="0073105C">
        <w:rPr>
          <w:sz w:val="28"/>
          <w:szCs w:val="28"/>
        </w:rPr>
        <w:t>Гкал/ч</w:t>
      </w:r>
      <w:bookmarkEnd w:id="24"/>
      <w:bookmarkEnd w:id="25"/>
      <w:bookmarkEnd w:id="26"/>
      <w:r w:rsidRPr="0073105C">
        <w:rPr>
          <w:sz w:val="28"/>
          <w:szCs w:val="28"/>
        </w:rPr>
        <w:t>.</w:t>
      </w:r>
    </w:p>
    <w:p w:rsidR="0073105C" w:rsidRDefault="0073105C" w:rsidP="0073105C">
      <w:pPr>
        <w:pStyle w:val="aff6"/>
        <w:autoSpaceDE w:val="0"/>
        <w:autoSpaceDN w:val="0"/>
        <w:adjustRightInd w:val="0"/>
        <w:ind w:left="0" w:firstLine="709"/>
        <w:jc w:val="both"/>
        <w:rPr>
          <w:sz w:val="28"/>
          <w:szCs w:val="28"/>
        </w:rPr>
      </w:pPr>
      <w:r>
        <w:rPr>
          <w:sz w:val="28"/>
          <w:szCs w:val="28"/>
        </w:rPr>
        <w:t xml:space="preserve">Срок ввода в эксплуатацию котлов, установленных в котельных муниципального образования гп. </w:t>
      </w:r>
      <w:r w:rsidR="009070D3">
        <w:rPr>
          <w:sz w:val="28"/>
          <w:szCs w:val="28"/>
        </w:rPr>
        <w:t>Куминский</w:t>
      </w:r>
      <w:r>
        <w:rPr>
          <w:sz w:val="28"/>
          <w:szCs w:val="28"/>
        </w:rPr>
        <w:t>,</w:t>
      </w:r>
      <w:r w:rsidR="009070D3">
        <w:rPr>
          <w:sz w:val="28"/>
          <w:szCs w:val="28"/>
        </w:rPr>
        <w:t>с учетом капитального ремонта</w:t>
      </w:r>
      <w:r>
        <w:rPr>
          <w:sz w:val="28"/>
          <w:szCs w:val="28"/>
        </w:rPr>
        <w:t xml:space="preserve"> составляет от 1 до </w:t>
      </w:r>
      <w:r w:rsidR="009070D3">
        <w:rPr>
          <w:sz w:val="28"/>
          <w:szCs w:val="28"/>
        </w:rPr>
        <w:t>31года</w:t>
      </w:r>
      <w:r>
        <w:rPr>
          <w:sz w:val="28"/>
          <w:szCs w:val="28"/>
        </w:rPr>
        <w:t xml:space="preserve">, котельной </w:t>
      </w:r>
      <w:r w:rsidR="009070D3">
        <w:rPr>
          <w:sz w:val="28"/>
          <w:szCs w:val="28"/>
        </w:rPr>
        <w:t>№1</w:t>
      </w:r>
      <w:r>
        <w:rPr>
          <w:sz w:val="28"/>
          <w:szCs w:val="28"/>
        </w:rPr>
        <w:t xml:space="preserve"> - </w:t>
      </w:r>
      <w:r w:rsidR="009070D3">
        <w:rPr>
          <w:sz w:val="28"/>
          <w:szCs w:val="28"/>
        </w:rPr>
        <w:t>31</w:t>
      </w:r>
      <w:r>
        <w:rPr>
          <w:sz w:val="28"/>
          <w:szCs w:val="28"/>
        </w:rPr>
        <w:t xml:space="preserve"> г., котельной </w:t>
      </w:r>
      <w:r w:rsidR="009070D3">
        <w:rPr>
          <w:sz w:val="28"/>
          <w:szCs w:val="28"/>
        </w:rPr>
        <w:t>№4 - 1</w:t>
      </w:r>
      <w:r>
        <w:rPr>
          <w:sz w:val="28"/>
          <w:szCs w:val="28"/>
        </w:rPr>
        <w:t xml:space="preserve"> г.</w:t>
      </w:r>
      <w:r w:rsidR="00453ABB">
        <w:rPr>
          <w:sz w:val="28"/>
          <w:szCs w:val="28"/>
        </w:rPr>
        <w:t xml:space="preserve"> В настояще</w:t>
      </w:r>
      <w:r w:rsidR="00755C43">
        <w:rPr>
          <w:sz w:val="28"/>
          <w:szCs w:val="28"/>
        </w:rPr>
        <w:t>е время проводятся мероприятия по замене оборудования в котельной №1 и реконструкция котельной №4.</w:t>
      </w:r>
    </w:p>
    <w:p w:rsidR="0073105C" w:rsidRDefault="008F50C2" w:rsidP="0073105C">
      <w:pPr>
        <w:ind w:firstLine="709"/>
        <w:jc w:val="both"/>
        <w:rPr>
          <w:sz w:val="28"/>
          <w:szCs w:val="28"/>
        </w:rPr>
      </w:pPr>
      <w:r w:rsidRPr="0073105C">
        <w:rPr>
          <w:sz w:val="28"/>
          <w:szCs w:val="28"/>
        </w:rPr>
        <w:t xml:space="preserve">Схема исполнения тепловой сети муниципального образования </w:t>
      </w:r>
      <w:r w:rsidR="00C65F3A">
        <w:rPr>
          <w:sz w:val="28"/>
          <w:szCs w:val="28"/>
        </w:rPr>
        <w:t>гп. </w:t>
      </w:r>
      <w:r w:rsidR="00755C43">
        <w:rPr>
          <w:sz w:val="28"/>
          <w:szCs w:val="28"/>
        </w:rPr>
        <w:t>Куминский</w:t>
      </w:r>
      <w:r w:rsidRPr="0073105C">
        <w:rPr>
          <w:sz w:val="28"/>
          <w:szCs w:val="28"/>
        </w:rPr>
        <w:t xml:space="preserve"> – двухтрубная. </w:t>
      </w:r>
    </w:p>
    <w:p w:rsidR="0073105C" w:rsidRDefault="008F50C2" w:rsidP="0073105C">
      <w:pPr>
        <w:ind w:firstLine="709"/>
        <w:jc w:val="both"/>
        <w:rPr>
          <w:sz w:val="28"/>
          <w:szCs w:val="28"/>
        </w:rPr>
      </w:pPr>
      <w:r w:rsidRPr="0073105C">
        <w:rPr>
          <w:sz w:val="28"/>
          <w:szCs w:val="28"/>
        </w:rPr>
        <w:t>Назначение сетей теплоснабжения – отопление</w:t>
      </w:r>
      <w:r w:rsidR="0073105C" w:rsidRPr="0073105C">
        <w:rPr>
          <w:sz w:val="28"/>
          <w:szCs w:val="28"/>
        </w:rPr>
        <w:t xml:space="preserve">. Диаметр сетей составляет от </w:t>
      </w:r>
      <w:r w:rsidR="00755C43">
        <w:rPr>
          <w:sz w:val="28"/>
          <w:szCs w:val="28"/>
        </w:rPr>
        <w:t>32</w:t>
      </w:r>
      <w:r w:rsidR="0073105C" w:rsidRPr="0073105C">
        <w:rPr>
          <w:sz w:val="28"/>
          <w:szCs w:val="28"/>
        </w:rPr>
        <w:t xml:space="preserve"> до </w:t>
      </w:r>
      <w:r w:rsidR="00755C43">
        <w:rPr>
          <w:sz w:val="28"/>
          <w:szCs w:val="28"/>
        </w:rPr>
        <w:t>273</w:t>
      </w:r>
      <w:r w:rsidRPr="0073105C">
        <w:rPr>
          <w:sz w:val="28"/>
          <w:szCs w:val="28"/>
        </w:rPr>
        <w:t xml:space="preserve"> мм. </w:t>
      </w:r>
      <w:r w:rsidR="0073105C" w:rsidRPr="0073105C">
        <w:rPr>
          <w:sz w:val="28"/>
          <w:szCs w:val="28"/>
        </w:rPr>
        <w:t>Год ввода в эксплуатацию – 19</w:t>
      </w:r>
      <w:r w:rsidR="00755C43">
        <w:rPr>
          <w:sz w:val="28"/>
          <w:szCs w:val="28"/>
        </w:rPr>
        <w:t>70 – 2012</w:t>
      </w:r>
      <w:r w:rsidR="0073105C" w:rsidRPr="0073105C">
        <w:rPr>
          <w:sz w:val="28"/>
          <w:szCs w:val="28"/>
        </w:rPr>
        <w:t xml:space="preserve"> гг.</w:t>
      </w:r>
    </w:p>
    <w:p w:rsidR="008F50C2" w:rsidRPr="006B4422" w:rsidRDefault="008F50C2" w:rsidP="00B1689E">
      <w:pPr>
        <w:rPr>
          <w:b/>
          <w:color w:val="FF0000"/>
          <w:sz w:val="28"/>
          <w:highlight w:val="yellow"/>
        </w:rPr>
      </w:pPr>
    </w:p>
    <w:p w:rsidR="00B1689E" w:rsidRPr="00D44063" w:rsidRDefault="00B1689E" w:rsidP="00B1689E">
      <w:pPr>
        <w:rPr>
          <w:b/>
          <w:sz w:val="28"/>
        </w:rPr>
      </w:pPr>
      <w:r w:rsidRPr="00D44063">
        <w:rPr>
          <w:b/>
          <w:sz w:val="28"/>
        </w:rPr>
        <w:t>Балансы мощности и ресурса</w:t>
      </w:r>
    </w:p>
    <w:p w:rsidR="005C2EAB" w:rsidRDefault="005C2EAB" w:rsidP="005C2EAB">
      <w:pPr>
        <w:ind w:firstLine="709"/>
        <w:jc w:val="both"/>
        <w:rPr>
          <w:sz w:val="28"/>
          <w:szCs w:val="28"/>
        </w:rPr>
      </w:pPr>
      <w:r>
        <w:rPr>
          <w:sz w:val="28"/>
          <w:szCs w:val="28"/>
        </w:rPr>
        <w:t xml:space="preserve">Баланс мощности и нагрузки тепловой энергии по котельным муниципального образования гп. </w:t>
      </w:r>
      <w:r w:rsidR="00755C43">
        <w:rPr>
          <w:sz w:val="28"/>
          <w:szCs w:val="28"/>
        </w:rPr>
        <w:t>Куминский</w:t>
      </w:r>
      <w:r w:rsidR="00215BDA">
        <w:rPr>
          <w:sz w:val="28"/>
          <w:szCs w:val="28"/>
        </w:rPr>
        <w:t xml:space="preserve"> представлен </w:t>
      </w:r>
      <w:r w:rsidR="00C02EE3">
        <w:rPr>
          <w:sz w:val="28"/>
          <w:szCs w:val="28"/>
        </w:rPr>
        <w:t>в табл. 2</w:t>
      </w:r>
      <w:r>
        <w:rPr>
          <w:sz w:val="28"/>
          <w:szCs w:val="28"/>
        </w:rPr>
        <w:t xml:space="preserve">. </w:t>
      </w:r>
    </w:p>
    <w:p w:rsidR="00AD2651" w:rsidRDefault="00AD2651" w:rsidP="00AD2651">
      <w:pPr>
        <w:ind w:firstLine="709"/>
        <w:rPr>
          <w:b/>
          <w:sz w:val="24"/>
          <w:szCs w:val="24"/>
          <w:lang/>
        </w:rPr>
        <w:sectPr w:rsidR="00AD2651" w:rsidSect="00EB62A9">
          <w:pgSz w:w="11907" w:h="16840" w:code="9"/>
          <w:pgMar w:top="1134" w:right="567" w:bottom="1134" w:left="1134" w:header="0" w:footer="227" w:gutter="0"/>
          <w:cols w:space="720"/>
          <w:docGrid w:linePitch="272"/>
        </w:sectPr>
      </w:pPr>
    </w:p>
    <w:p w:rsidR="005C2EAB" w:rsidRDefault="005C2EAB" w:rsidP="005C2EAB">
      <w:pPr>
        <w:ind w:firstLine="709"/>
        <w:jc w:val="right"/>
        <w:rPr>
          <w:b/>
          <w:sz w:val="24"/>
          <w:szCs w:val="24"/>
          <w:lang/>
        </w:rPr>
      </w:pPr>
      <w:r>
        <w:rPr>
          <w:b/>
          <w:sz w:val="24"/>
          <w:szCs w:val="24"/>
          <w:lang/>
        </w:rPr>
        <w:lastRenderedPageBreak/>
        <w:t xml:space="preserve">Таблица </w:t>
      </w:r>
      <w:r w:rsidR="003935A8">
        <w:rPr>
          <w:b/>
          <w:sz w:val="24"/>
          <w:szCs w:val="24"/>
          <w:lang/>
        </w:rPr>
        <w:fldChar w:fldCharType="begin"/>
      </w:r>
      <w:r>
        <w:rPr>
          <w:b/>
          <w:sz w:val="24"/>
          <w:szCs w:val="24"/>
          <w:lang/>
        </w:rPr>
        <w:instrText xml:space="preserve"> SEQ Таблица \* ARABIC </w:instrText>
      </w:r>
      <w:r w:rsidR="003935A8">
        <w:rPr>
          <w:b/>
          <w:sz w:val="24"/>
          <w:szCs w:val="24"/>
          <w:lang/>
        </w:rPr>
        <w:fldChar w:fldCharType="separate"/>
      </w:r>
      <w:r w:rsidR="002155DF">
        <w:rPr>
          <w:b/>
          <w:noProof/>
          <w:sz w:val="24"/>
          <w:szCs w:val="24"/>
          <w:lang/>
        </w:rPr>
        <w:t>2</w:t>
      </w:r>
      <w:r w:rsidR="003935A8">
        <w:rPr>
          <w:b/>
          <w:sz w:val="24"/>
          <w:szCs w:val="24"/>
          <w:lang/>
        </w:rPr>
        <w:fldChar w:fldCharType="end"/>
      </w:r>
    </w:p>
    <w:p w:rsidR="005C2EAB" w:rsidRDefault="005C2EAB" w:rsidP="005C2EAB">
      <w:pPr>
        <w:jc w:val="center"/>
        <w:rPr>
          <w:b/>
          <w:sz w:val="24"/>
          <w:szCs w:val="24"/>
        </w:rPr>
      </w:pPr>
      <w:r>
        <w:rPr>
          <w:b/>
          <w:sz w:val="24"/>
          <w:szCs w:val="24"/>
        </w:rPr>
        <w:t>Баланс мощности и нагрузки тепловой энергии муниципального образования гп. </w:t>
      </w:r>
      <w:r w:rsidR="00AD2651">
        <w:rPr>
          <w:b/>
          <w:sz w:val="24"/>
          <w:szCs w:val="24"/>
        </w:rPr>
        <w:t>Куминский</w:t>
      </w:r>
      <w:r>
        <w:rPr>
          <w:b/>
          <w:sz w:val="24"/>
          <w:szCs w:val="24"/>
        </w:rPr>
        <w:t xml:space="preserve"> за 2014-2016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01"/>
        <w:gridCol w:w="1843"/>
        <w:gridCol w:w="1405"/>
        <w:gridCol w:w="1213"/>
        <w:gridCol w:w="1492"/>
        <w:gridCol w:w="1418"/>
        <w:gridCol w:w="1984"/>
        <w:gridCol w:w="1639"/>
      </w:tblGrid>
      <w:tr w:rsidR="000E0E75" w:rsidRPr="007F1A37" w:rsidTr="000E0E75">
        <w:trPr>
          <w:trHeight w:val="1560"/>
        </w:trPr>
        <w:tc>
          <w:tcPr>
            <w:tcW w:w="2093" w:type="dxa"/>
            <w:shd w:val="clear" w:color="auto" w:fill="auto"/>
            <w:vAlign w:val="center"/>
            <w:hideMark/>
          </w:tcPr>
          <w:p w:rsidR="00AD2651" w:rsidRPr="000E0E75" w:rsidRDefault="00AD2651" w:rsidP="00090153">
            <w:pPr>
              <w:jc w:val="center"/>
              <w:rPr>
                <w:b/>
                <w:color w:val="000000"/>
                <w:sz w:val="24"/>
                <w:szCs w:val="24"/>
              </w:rPr>
            </w:pPr>
            <w:r w:rsidRPr="000E0E75">
              <w:rPr>
                <w:b/>
                <w:color w:val="000000"/>
                <w:sz w:val="24"/>
                <w:szCs w:val="24"/>
              </w:rPr>
              <w:t>Источник централизован</w:t>
            </w:r>
            <w:r w:rsidR="000E0E75">
              <w:rPr>
                <w:b/>
                <w:color w:val="000000"/>
                <w:sz w:val="24"/>
                <w:szCs w:val="24"/>
              </w:rPr>
              <w:t>-</w:t>
            </w:r>
            <w:r w:rsidRPr="000E0E75">
              <w:rPr>
                <w:b/>
                <w:color w:val="000000"/>
                <w:sz w:val="24"/>
                <w:szCs w:val="24"/>
              </w:rPr>
              <w:t>ного теплоснабжения</w:t>
            </w:r>
          </w:p>
        </w:tc>
        <w:tc>
          <w:tcPr>
            <w:tcW w:w="1701" w:type="dxa"/>
            <w:shd w:val="clear" w:color="auto" w:fill="auto"/>
            <w:vAlign w:val="center"/>
            <w:hideMark/>
          </w:tcPr>
          <w:p w:rsidR="00AD2651" w:rsidRPr="000E0E75" w:rsidRDefault="00AD2651" w:rsidP="00090153">
            <w:pPr>
              <w:jc w:val="center"/>
              <w:rPr>
                <w:b/>
                <w:color w:val="000000"/>
                <w:sz w:val="24"/>
                <w:szCs w:val="24"/>
              </w:rPr>
            </w:pPr>
            <w:r w:rsidRPr="000E0E75">
              <w:rPr>
                <w:b/>
                <w:color w:val="000000"/>
                <w:sz w:val="24"/>
                <w:szCs w:val="24"/>
              </w:rPr>
              <w:t>Установлен</w:t>
            </w:r>
            <w:r w:rsidR="000E0E75">
              <w:rPr>
                <w:b/>
                <w:color w:val="000000"/>
                <w:sz w:val="24"/>
                <w:szCs w:val="24"/>
              </w:rPr>
              <w:t>-</w:t>
            </w:r>
            <w:r w:rsidRPr="000E0E75">
              <w:rPr>
                <w:b/>
                <w:color w:val="000000"/>
                <w:sz w:val="24"/>
                <w:szCs w:val="24"/>
              </w:rPr>
              <w:t>ная тепловая мощность, Гкал/ч</w:t>
            </w:r>
          </w:p>
        </w:tc>
        <w:tc>
          <w:tcPr>
            <w:tcW w:w="1843" w:type="dxa"/>
            <w:shd w:val="clear" w:color="auto" w:fill="auto"/>
            <w:vAlign w:val="center"/>
            <w:hideMark/>
          </w:tcPr>
          <w:p w:rsidR="00AD2651" w:rsidRPr="000E0E75" w:rsidRDefault="00AD2651" w:rsidP="00090153">
            <w:pPr>
              <w:jc w:val="center"/>
              <w:rPr>
                <w:b/>
                <w:color w:val="000000"/>
                <w:sz w:val="24"/>
                <w:szCs w:val="24"/>
              </w:rPr>
            </w:pPr>
            <w:r w:rsidRPr="000E0E75">
              <w:rPr>
                <w:b/>
                <w:color w:val="000000"/>
                <w:sz w:val="24"/>
                <w:szCs w:val="24"/>
              </w:rPr>
              <w:t>Фактическая располагаемая тепловая мощность источника, Гкал/ч</w:t>
            </w:r>
          </w:p>
        </w:tc>
        <w:tc>
          <w:tcPr>
            <w:tcW w:w="1405" w:type="dxa"/>
            <w:shd w:val="clear" w:color="auto" w:fill="auto"/>
            <w:vAlign w:val="center"/>
            <w:hideMark/>
          </w:tcPr>
          <w:p w:rsidR="00AD2651" w:rsidRPr="000E0E75" w:rsidRDefault="00AD2651" w:rsidP="00090153">
            <w:pPr>
              <w:jc w:val="center"/>
              <w:rPr>
                <w:b/>
                <w:color w:val="000000"/>
                <w:sz w:val="24"/>
                <w:szCs w:val="24"/>
              </w:rPr>
            </w:pPr>
            <w:r w:rsidRPr="000E0E75">
              <w:rPr>
                <w:b/>
                <w:color w:val="000000"/>
                <w:sz w:val="24"/>
                <w:szCs w:val="24"/>
              </w:rPr>
              <w:t>Расход тепловой мощности на собствен</w:t>
            </w:r>
            <w:r w:rsidR="000E0E75">
              <w:rPr>
                <w:b/>
                <w:color w:val="000000"/>
                <w:sz w:val="24"/>
                <w:szCs w:val="24"/>
              </w:rPr>
              <w:t>-</w:t>
            </w:r>
            <w:r w:rsidRPr="000E0E75">
              <w:rPr>
                <w:b/>
                <w:color w:val="000000"/>
                <w:sz w:val="24"/>
                <w:szCs w:val="24"/>
              </w:rPr>
              <w:t>ные нужды, Гкал/ч</w:t>
            </w:r>
          </w:p>
        </w:tc>
        <w:tc>
          <w:tcPr>
            <w:tcW w:w="1213" w:type="dxa"/>
            <w:shd w:val="clear" w:color="auto" w:fill="auto"/>
            <w:vAlign w:val="center"/>
            <w:hideMark/>
          </w:tcPr>
          <w:p w:rsidR="00AD2651" w:rsidRPr="000E0E75" w:rsidRDefault="00AD2651" w:rsidP="00090153">
            <w:pPr>
              <w:jc w:val="center"/>
              <w:rPr>
                <w:b/>
                <w:color w:val="000000"/>
                <w:sz w:val="24"/>
                <w:szCs w:val="24"/>
              </w:rPr>
            </w:pPr>
            <w:r w:rsidRPr="000E0E75">
              <w:rPr>
                <w:b/>
                <w:color w:val="000000"/>
                <w:sz w:val="24"/>
                <w:szCs w:val="24"/>
              </w:rPr>
              <w:t>Тепло</w:t>
            </w:r>
            <w:r w:rsidR="000E0E75">
              <w:rPr>
                <w:b/>
                <w:color w:val="000000"/>
                <w:sz w:val="24"/>
                <w:szCs w:val="24"/>
              </w:rPr>
              <w:t>-</w:t>
            </w:r>
            <w:r w:rsidRPr="000E0E75">
              <w:rPr>
                <w:b/>
                <w:color w:val="000000"/>
                <w:sz w:val="24"/>
                <w:szCs w:val="24"/>
              </w:rPr>
              <w:t>ваямощ</w:t>
            </w:r>
            <w:r w:rsidR="000E0E75">
              <w:rPr>
                <w:b/>
                <w:color w:val="000000"/>
                <w:sz w:val="24"/>
                <w:szCs w:val="24"/>
              </w:rPr>
              <w:t>-</w:t>
            </w:r>
            <w:r w:rsidRPr="000E0E75">
              <w:rPr>
                <w:b/>
                <w:color w:val="000000"/>
                <w:sz w:val="24"/>
                <w:szCs w:val="24"/>
              </w:rPr>
              <w:t>ность нетто, Гкал/ч</w:t>
            </w:r>
          </w:p>
        </w:tc>
        <w:tc>
          <w:tcPr>
            <w:tcW w:w="1492" w:type="dxa"/>
            <w:shd w:val="clear" w:color="auto" w:fill="auto"/>
            <w:vAlign w:val="center"/>
            <w:hideMark/>
          </w:tcPr>
          <w:p w:rsidR="00AD2651" w:rsidRPr="000E0E75" w:rsidRDefault="00AD2651" w:rsidP="00090153">
            <w:pPr>
              <w:jc w:val="center"/>
              <w:rPr>
                <w:b/>
                <w:color w:val="000000"/>
                <w:sz w:val="24"/>
                <w:szCs w:val="24"/>
              </w:rPr>
            </w:pPr>
            <w:r w:rsidRPr="000E0E75">
              <w:rPr>
                <w:b/>
                <w:color w:val="000000"/>
                <w:sz w:val="24"/>
                <w:szCs w:val="24"/>
              </w:rPr>
              <w:t>Потери мощности в тепловых сетях, Гкал/ч</w:t>
            </w:r>
          </w:p>
        </w:tc>
        <w:tc>
          <w:tcPr>
            <w:tcW w:w="1418" w:type="dxa"/>
            <w:shd w:val="clear" w:color="auto" w:fill="auto"/>
            <w:vAlign w:val="center"/>
            <w:hideMark/>
          </w:tcPr>
          <w:p w:rsidR="00AD2651" w:rsidRPr="000E0E75" w:rsidRDefault="00AD2651" w:rsidP="00090153">
            <w:pPr>
              <w:jc w:val="center"/>
              <w:rPr>
                <w:b/>
                <w:color w:val="000000"/>
                <w:sz w:val="24"/>
                <w:szCs w:val="24"/>
              </w:rPr>
            </w:pPr>
            <w:r w:rsidRPr="000E0E75">
              <w:rPr>
                <w:b/>
                <w:color w:val="000000"/>
                <w:sz w:val="24"/>
                <w:szCs w:val="24"/>
              </w:rPr>
              <w:t>Присоеди</w:t>
            </w:r>
            <w:r w:rsidR="000E0E75">
              <w:rPr>
                <w:b/>
                <w:color w:val="000000"/>
                <w:sz w:val="24"/>
                <w:szCs w:val="24"/>
              </w:rPr>
              <w:t>-</w:t>
            </w:r>
            <w:r w:rsidRPr="000E0E75">
              <w:rPr>
                <w:b/>
                <w:color w:val="000000"/>
                <w:sz w:val="24"/>
                <w:szCs w:val="24"/>
              </w:rPr>
              <w:t>ненная тепловая нагрузка (мощность), Гкал/ч</w:t>
            </w:r>
          </w:p>
        </w:tc>
        <w:tc>
          <w:tcPr>
            <w:tcW w:w="1984" w:type="dxa"/>
            <w:shd w:val="clear" w:color="auto" w:fill="auto"/>
            <w:vAlign w:val="center"/>
            <w:hideMark/>
          </w:tcPr>
          <w:p w:rsidR="00AD2651" w:rsidRPr="000E0E75" w:rsidRDefault="00AD2651" w:rsidP="00090153">
            <w:pPr>
              <w:jc w:val="center"/>
              <w:rPr>
                <w:b/>
                <w:color w:val="000000"/>
                <w:sz w:val="24"/>
                <w:szCs w:val="24"/>
              </w:rPr>
            </w:pPr>
            <w:r w:rsidRPr="000E0E75">
              <w:rPr>
                <w:b/>
                <w:color w:val="000000"/>
                <w:sz w:val="24"/>
                <w:szCs w:val="24"/>
              </w:rPr>
              <w:t>Тепловая нагрузка с учетом потерь тепловой энергии при транспорти</w:t>
            </w:r>
            <w:r w:rsidR="000E0E75">
              <w:rPr>
                <w:b/>
                <w:color w:val="000000"/>
                <w:sz w:val="24"/>
                <w:szCs w:val="24"/>
              </w:rPr>
              <w:t>-</w:t>
            </w:r>
            <w:r w:rsidRPr="000E0E75">
              <w:rPr>
                <w:b/>
                <w:color w:val="000000"/>
                <w:sz w:val="24"/>
                <w:szCs w:val="24"/>
              </w:rPr>
              <w:t>ровке, Гкал/ч</w:t>
            </w:r>
          </w:p>
        </w:tc>
        <w:tc>
          <w:tcPr>
            <w:tcW w:w="1639" w:type="dxa"/>
            <w:shd w:val="clear" w:color="auto" w:fill="auto"/>
            <w:vAlign w:val="center"/>
            <w:hideMark/>
          </w:tcPr>
          <w:p w:rsidR="00AD2651" w:rsidRPr="000E0E75" w:rsidRDefault="00AD2651" w:rsidP="00090153">
            <w:pPr>
              <w:jc w:val="center"/>
              <w:rPr>
                <w:b/>
                <w:color w:val="000000"/>
                <w:sz w:val="24"/>
                <w:szCs w:val="24"/>
              </w:rPr>
            </w:pPr>
            <w:r w:rsidRPr="000E0E75">
              <w:rPr>
                <w:b/>
                <w:color w:val="000000"/>
                <w:sz w:val="24"/>
                <w:szCs w:val="24"/>
              </w:rPr>
              <w:t xml:space="preserve">Дефициты </w:t>
            </w:r>
            <w:r w:rsidR="000E0E75">
              <w:rPr>
                <w:b/>
                <w:color w:val="000000"/>
                <w:sz w:val="24"/>
                <w:szCs w:val="24"/>
              </w:rPr>
              <w:br/>
            </w:r>
            <w:r w:rsidRPr="000E0E75">
              <w:rPr>
                <w:b/>
                <w:color w:val="000000"/>
                <w:sz w:val="24"/>
                <w:szCs w:val="24"/>
              </w:rPr>
              <w:t>(-) (резервы(+)) тепловой мощности источников тепла, Гкал/ч</w:t>
            </w:r>
          </w:p>
        </w:tc>
      </w:tr>
      <w:tr w:rsidR="00AD2651" w:rsidRPr="007F1A37" w:rsidTr="000E0E75">
        <w:trPr>
          <w:trHeight w:val="315"/>
        </w:trPr>
        <w:tc>
          <w:tcPr>
            <w:tcW w:w="14788" w:type="dxa"/>
            <w:gridSpan w:val="9"/>
            <w:shd w:val="clear" w:color="auto" w:fill="auto"/>
            <w:vAlign w:val="center"/>
            <w:hideMark/>
          </w:tcPr>
          <w:p w:rsidR="00AD2651" w:rsidRPr="007F1A37" w:rsidRDefault="00AD2651" w:rsidP="00090153">
            <w:pPr>
              <w:jc w:val="center"/>
              <w:rPr>
                <w:color w:val="000000"/>
                <w:sz w:val="24"/>
                <w:szCs w:val="24"/>
              </w:rPr>
            </w:pPr>
            <w:r w:rsidRPr="007F1A37">
              <w:rPr>
                <w:color w:val="000000"/>
                <w:sz w:val="24"/>
                <w:szCs w:val="24"/>
              </w:rPr>
              <w:t>2014-2016 год</w:t>
            </w:r>
          </w:p>
        </w:tc>
      </w:tr>
      <w:tr w:rsidR="000E0E75" w:rsidRPr="007F1A37" w:rsidTr="000E0E75">
        <w:trPr>
          <w:trHeight w:val="315"/>
        </w:trPr>
        <w:tc>
          <w:tcPr>
            <w:tcW w:w="2093" w:type="dxa"/>
            <w:shd w:val="clear" w:color="auto" w:fill="auto"/>
            <w:vAlign w:val="center"/>
            <w:hideMark/>
          </w:tcPr>
          <w:p w:rsidR="00AD2651" w:rsidRPr="007F1A37" w:rsidRDefault="00AD2651" w:rsidP="00090153">
            <w:pPr>
              <w:jc w:val="center"/>
              <w:rPr>
                <w:color w:val="000000"/>
                <w:sz w:val="24"/>
                <w:szCs w:val="24"/>
              </w:rPr>
            </w:pPr>
            <w:r w:rsidRPr="007F1A37">
              <w:rPr>
                <w:color w:val="000000"/>
                <w:sz w:val="24"/>
                <w:szCs w:val="24"/>
              </w:rPr>
              <w:t>Котельная №1</w:t>
            </w:r>
          </w:p>
        </w:tc>
        <w:tc>
          <w:tcPr>
            <w:tcW w:w="1701" w:type="dxa"/>
            <w:shd w:val="clear" w:color="auto" w:fill="auto"/>
            <w:vAlign w:val="center"/>
            <w:hideMark/>
          </w:tcPr>
          <w:p w:rsidR="00AD2651" w:rsidRPr="007F1A37" w:rsidRDefault="00AD2651" w:rsidP="00090153">
            <w:pPr>
              <w:jc w:val="center"/>
              <w:rPr>
                <w:sz w:val="24"/>
                <w:szCs w:val="24"/>
              </w:rPr>
            </w:pPr>
            <w:r w:rsidRPr="007F1A37">
              <w:rPr>
                <w:sz w:val="24"/>
                <w:szCs w:val="24"/>
              </w:rPr>
              <w:t>12</w:t>
            </w:r>
          </w:p>
        </w:tc>
        <w:tc>
          <w:tcPr>
            <w:tcW w:w="1843" w:type="dxa"/>
            <w:shd w:val="clear" w:color="auto" w:fill="auto"/>
            <w:vAlign w:val="center"/>
            <w:hideMark/>
          </w:tcPr>
          <w:p w:rsidR="00AD2651" w:rsidRPr="007F1A37" w:rsidRDefault="00AD2651" w:rsidP="00090153">
            <w:pPr>
              <w:jc w:val="center"/>
              <w:rPr>
                <w:sz w:val="24"/>
                <w:szCs w:val="24"/>
              </w:rPr>
            </w:pPr>
            <w:r w:rsidRPr="007F1A37">
              <w:rPr>
                <w:sz w:val="24"/>
                <w:szCs w:val="24"/>
              </w:rPr>
              <w:t>10,32</w:t>
            </w:r>
          </w:p>
        </w:tc>
        <w:tc>
          <w:tcPr>
            <w:tcW w:w="1405" w:type="dxa"/>
            <w:shd w:val="clear" w:color="auto" w:fill="auto"/>
            <w:vAlign w:val="center"/>
            <w:hideMark/>
          </w:tcPr>
          <w:p w:rsidR="00AD2651" w:rsidRPr="007F1A37" w:rsidRDefault="00AD2651" w:rsidP="00090153">
            <w:pPr>
              <w:jc w:val="center"/>
              <w:rPr>
                <w:sz w:val="24"/>
                <w:szCs w:val="24"/>
              </w:rPr>
            </w:pPr>
            <w:r w:rsidRPr="007F1A37">
              <w:rPr>
                <w:sz w:val="24"/>
                <w:szCs w:val="24"/>
              </w:rPr>
              <w:t>0,03</w:t>
            </w:r>
          </w:p>
        </w:tc>
        <w:tc>
          <w:tcPr>
            <w:tcW w:w="1213" w:type="dxa"/>
            <w:shd w:val="clear" w:color="auto" w:fill="auto"/>
            <w:vAlign w:val="center"/>
            <w:hideMark/>
          </w:tcPr>
          <w:p w:rsidR="00AD2651" w:rsidRPr="007F1A37" w:rsidRDefault="00AD2651" w:rsidP="00090153">
            <w:pPr>
              <w:jc w:val="center"/>
              <w:rPr>
                <w:sz w:val="24"/>
                <w:szCs w:val="24"/>
              </w:rPr>
            </w:pPr>
            <w:r w:rsidRPr="007F1A37">
              <w:rPr>
                <w:sz w:val="24"/>
                <w:szCs w:val="24"/>
              </w:rPr>
              <w:t>10,29</w:t>
            </w:r>
          </w:p>
        </w:tc>
        <w:tc>
          <w:tcPr>
            <w:tcW w:w="1492" w:type="dxa"/>
            <w:shd w:val="clear" w:color="auto" w:fill="auto"/>
            <w:vAlign w:val="center"/>
            <w:hideMark/>
          </w:tcPr>
          <w:p w:rsidR="00AD2651" w:rsidRPr="007F1A37" w:rsidRDefault="00AD2651" w:rsidP="00090153">
            <w:pPr>
              <w:jc w:val="center"/>
              <w:rPr>
                <w:sz w:val="24"/>
                <w:szCs w:val="24"/>
              </w:rPr>
            </w:pPr>
            <w:r w:rsidRPr="007F1A37">
              <w:rPr>
                <w:sz w:val="24"/>
                <w:szCs w:val="24"/>
              </w:rPr>
              <w:t>5,140</w:t>
            </w:r>
          </w:p>
        </w:tc>
        <w:tc>
          <w:tcPr>
            <w:tcW w:w="1418" w:type="dxa"/>
            <w:shd w:val="clear" w:color="auto" w:fill="auto"/>
            <w:vAlign w:val="center"/>
            <w:hideMark/>
          </w:tcPr>
          <w:p w:rsidR="00AD2651" w:rsidRPr="007F1A37" w:rsidRDefault="00AD2651" w:rsidP="00090153">
            <w:pPr>
              <w:jc w:val="center"/>
              <w:rPr>
                <w:sz w:val="24"/>
                <w:szCs w:val="24"/>
              </w:rPr>
            </w:pPr>
            <w:r w:rsidRPr="007F1A37">
              <w:rPr>
                <w:sz w:val="24"/>
                <w:szCs w:val="24"/>
              </w:rPr>
              <w:t>2,34</w:t>
            </w:r>
          </w:p>
        </w:tc>
        <w:tc>
          <w:tcPr>
            <w:tcW w:w="1984" w:type="dxa"/>
            <w:shd w:val="clear" w:color="auto" w:fill="auto"/>
            <w:vAlign w:val="center"/>
            <w:hideMark/>
          </w:tcPr>
          <w:p w:rsidR="00AD2651" w:rsidRPr="007F1A37" w:rsidRDefault="00AD2651" w:rsidP="00090153">
            <w:pPr>
              <w:jc w:val="center"/>
              <w:rPr>
                <w:sz w:val="24"/>
                <w:szCs w:val="24"/>
              </w:rPr>
            </w:pPr>
            <w:r w:rsidRPr="007F1A37">
              <w:rPr>
                <w:sz w:val="24"/>
                <w:szCs w:val="24"/>
              </w:rPr>
              <w:t>7,48</w:t>
            </w:r>
          </w:p>
        </w:tc>
        <w:tc>
          <w:tcPr>
            <w:tcW w:w="1639" w:type="dxa"/>
            <w:shd w:val="clear" w:color="auto" w:fill="auto"/>
            <w:vAlign w:val="center"/>
            <w:hideMark/>
          </w:tcPr>
          <w:p w:rsidR="00AD2651" w:rsidRPr="007F1A37" w:rsidRDefault="00AD2651" w:rsidP="00090153">
            <w:pPr>
              <w:jc w:val="center"/>
              <w:rPr>
                <w:sz w:val="24"/>
                <w:szCs w:val="24"/>
              </w:rPr>
            </w:pPr>
            <w:r w:rsidRPr="007F1A37">
              <w:rPr>
                <w:sz w:val="24"/>
                <w:szCs w:val="24"/>
              </w:rPr>
              <w:t>2,81</w:t>
            </w:r>
          </w:p>
        </w:tc>
      </w:tr>
      <w:tr w:rsidR="000E0E75" w:rsidRPr="007F1A37" w:rsidTr="000E0E75">
        <w:trPr>
          <w:trHeight w:val="315"/>
        </w:trPr>
        <w:tc>
          <w:tcPr>
            <w:tcW w:w="2093" w:type="dxa"/>
            <w:shd w:val="clear" w:color="auto" w:fill="auto"/>
            <w:vAlign w:val="center"/>
            <w:hideMark/>
          </w:tcPr>
          <w:p w:rsidR="00AD2651" w:rsidRPr="007F1A37" w:rsidRDefault="00AD2651" w:rsidP="00090153">
            <w:pPr>
              <w:jc w:val="center"/>
              <w:rPr>
                <w:color w:val="000000"/>
                <w:sz w:val="24"/>
                <w:szCs w:val="24"/>
              </w:rPr>
            </w:pPr>
            <w:r w:rsidRPr="007F1A37">
              <w:rPr>
                <w:color w:val="000000"/>
                <w:sz w:val="24"/>
                <w:szCs w:val="24"/>
              </w:rPr>
              <w:t>Котельная №4</w:t>
            </w:r>
          </w:p>
        </w:tc>
        <w:tc>
          <w:tcPr>
            <w:tcW w:w="1701" w:type="dxa"/>
            <w:shd w:val="clear" w:color="auto" w:fill="auto"/>
            <w:vAlign w:val="center"/>
            <w:hideMark/>
          </w:tcPr>
          <w:p w:rsidR="00AD2651" w:rsidRPr="007F1A37" w:rsidRDefault="00AD2651" w:rsidP="00090153">
            <w:pPr>
              <w:jc w:val="center"/>
              <w:rPr>
                <w:sz w:val="24"/>
                <w:szCs w:val="24"/>
              </w:rPr>
            </w:pPr>
            <w:r w:rsidRPr="007F1A37">
              <w:rPr>
                <w:sz w:val="24"/>
                <w:szCs w:val="24"/>
              </w:rPr>
              <w:t>4,48</w:t>
            </w:r>
          </w:p>
        </w:tc>
        <w:tc>
          <w:tcPr>
            <w:tcW w:w="1843" w:type="dxa"/>
            <w:shd w:val="clear" w:color="auto" w:fill="auto"/>
            <w:vAlign w:val="center"/>
            <w:hideMark/>
          </w:tcPr>
          <w:p w:rsidR="00AD2651" w:rsidRPr="007F1A37" w:rsidRDefault="00AD2651" w:rsidP="00090153">
            <w:pPr>
              <w:jc w:val="center"/>
              <w:rPr>
                <w:sz w:val="24"/>
                <w:szCs w:val="24"/>
              </w:rPr>
            </w:pPr>
            <w:r w:rsidRPr="007F1A37">
              <w:rPr>
                <w:sz w:val="24"/>
                <w:szCs w:val="24"/>
              </w:rPr>
              <w:t>3,65</w:t>
            </w:r>
          </w:p>
        </w:tc>
        <w:tc>
          <w:tcPr>
            <w:tcW w:w="1405" w:type="dxa"/>
            <w:shd w:val="clear" w:color="auto" w:fill="auto"/>
            <w:vAlign w:val="center"/>
            <w:hideMark/>
          </w:tcPr>
          <w:p w:rsidR="00AD2651" w:rsidRPr="007F1A37" w:rsidRDefault="00AD2651" w:rsidP="00090153">
            <w:pPr>
              <w:jc w:val="center"/>
              <w:rPr>
                <w:sz w:val="24"/>
                <w:szCs w:val="24"/>
              </w:rPr>
            </w:pPr>
            <w:r w:rsidRPr="007F1A37">
              <w:rPr>
                <w:sz w:val="24"/>
                <w:szCs w:val="24"/>
              </w:rPr>
              <w:t>0,643</w:t>
            </w:r>
          </w:p>
        </w:tc>
        <w:tc>
          <w:tcPr>
            <w:tcW w:w="1213" w:type="dxa"/>
            <w:shd w:val="clear" w:color="auto" w:fill="auto"/>
            <w:vAlign w:val="center"/>
            <w:hideMark/>
          </w:tcPr>
          <w:p w:rsidR="00AD2651" w:rsidRPr="007F1A37" w:rsidRDefault="00AD2651" w:rsidP="00090153">
            <w:pPr>
              <w:jc w:val="center"/>
              <w:rPr>
                <w:sz w:val="24"/>
                <w:szCs w:val="24"/>
              </w:rPr>
            </w:pPr>
            <w:r w:rsidRPr="007F1A37">
              <w:rPr>
                <w:sz w:val="24"/>
                <w:szCs w:val="24"/>
              </w:rPr>
              <w:t>3,007</w:t>
            </w:r>
          </w:p>
        </w:tc>
        <w:tc>
          <w:tcPr>
            <w:tcW w:w="1492" w:type="dxa"/>
            <w:shd w:val="clear" w:color="auto" w:fill="auto"/>
            <w:vAlign w:val="center"/>
            <w:hideMark/>
          </w:tcPr>
          <w:p w:rsidR="00AD2651" w:rsidRPr="007F1A37" w:rsidRDefault="00AD2651" w:rsidP="00090153">
            <w:pPr>
              <w:jc w:val="center"/>
              <w:rPr>
                <w:sz w:val="24"/>
                <w:szCs w:val="24"/>
              </w:rPr>
            </w:pPr>
            <w:r w:rsidRPr="007F1A37">
              <w:rPr>
                <w:sz w:val="24"/>
                <w:szCs w:val="24"/>
              </w:rPr>
              <w:t>1,451</w:t>
            </w:r>
          </w:p>
        </w:tc>
        <w:tc>
          <w:tcPr>
            <w:tcW w:w="1418" w:type="dxa"/>
            <w:shd w:val="clear" w:color="auto" w:fill="auto"/>
            <w:vAlign w:val="center"/>
            <w:hideMark/>
          </w:tcPr>
          <w:p w:rsidR="00AD2651" w:rsidRPr="007F1A37" w:rsidRDefault="00AD2651" w:rsidP="00090153">
            <w:pPr>
              <w:jc w:val="center"/>
              <w:rPr>
                <w:sz w:val="24"/>
                <w:szCs w:val="24"/>
              </w:rPr>
            </w:pPr>
            <w:r w:rsidRPr="007F1A37">
              <w:rPr>
                <w:sz w:val="24"/>
                <w:szCs w:val="24"/>
              </w:rPr>
              <w:t>0,87</w:t>
            </w:r>
          </w:p>
        </w:tc>
        <w:tc>
          <w:tcPr>
            <w:tcW w:w="1984" w:type="dxa"/>
            <w:shd w:val="clear" w:color="auto" w:fill="auto"/>
            <w:vAlign w:val="center"/>
            <w:hideMark/>
          </w:tcPr>
          <w:p w:rsidR="00AD2651" w:rsidRPr="007F1A37" w:rsidRDefault="00AD2651" w:rsidP="00090153">
            <w:pPr>
              <w:jc w:val="center"/>
              <w:rPr>
                <w:sz w:val="24"/>
                <w:szCs w:val="24"/>
              </w:rPr>
            </w:pPr>
            <w:r w:rsidRPr="007F1A37">
              <w:rPr>
                <w:sz w:val="24"/>
                <w:szCs w:val="24"/>
              </w:rPr>
              <w:t>2,321</w:t>
            </w:r>
          </w:p>
        </w:tc>
        <w:tc>
          <w:tcPr>
            <w:tcW w:w="1639" w:type="dxa"/>
            <w:shd w:val="clear" w:color="auto" w:fill="auto"/>
            <w:vAlign w:val="center"/>
            <w:hideMark/>
          </w:tcPr>
          <w:p w:rsidR="00AD2651" w:rsidRPr="007F1A37" w:rsidRDefault="00AD2651" w:rsidP="00090153">
            <w:pPr>
              <w:jc w:val="center"/>
              <w:rPr>
                <w:sz w:val="24"/>
                <w:szCs w:val="24"/>
              </w:rPr>
            </w:pPr>
            <w:r w:rsidRPr="007F1A37">
              <w:rPr>
                <w:sz w:val="24"/>
                <w:szCs w:val="24"/>
              </w:rPr>
              <w:t>0,686</w:t>
            </w:r>
          </w:p>
        </w:tc>
      </w:tr>
    </w:tbl>
    <w:p w:rsidR="00AD2651" w:rsidRDefault="00AD2651" w:rsidP="005C2EAB">
      <w:pPr>
        <w:jc w:val="center"/>
        <w:rPr>
          <w:b/>
          <w:sz w:val="24"/>
          <w:szCs w:val="24"/>
        </w:rPr>
        <w:sectPr w:rsidR="00AD2651" w:rsidSect="00AD2651">
          <w:pgSz w:w="16840" w:h="11907" w:orient="landscape" w:code="9"/>
          <w:pgMar w:top="1134" w:right="1134" w:bottom="567" w:left="1134" w:header="0" w:footer="227" w:gutter="0"/>
          <w:cols w:space="720"/>
          <w:docGrid w:linePitch="272"/>
        </w:sectPr>
      </w:pPr>
    </w:p>
    <w:p w:rsidR="003E4730" w:rsidRDefault="003E4730" w:rsidP="005C2EAB">
      <w:pPr>
        <w:jc w:val="center"/>
        <w:rPr>
          <w:b/>
          <w:sz w:val="24"/>
          <w:szCs w:val="24"/>
        </w:rPr>
      </w:pPr>
    </w:p>
    <w:p w:rsidR="00B1689E" w:rsidRPr="00132A79" w:rsidRDefault="00B1689E" w:rsidP="00B1689E">
      <w:pPr>
        <w:rPr>
          <w:b/>
          <w:sz w:val="28"/>
        </w:rPr>
      </w:pPr>
      <w:r w:rsidRPr="00132A79">
        <w:rPr>
          <w:b/>
          <w:sz w:val="28"/>
        </w:rPr>
        <w:t>Доля поставки ресурса по приборам учета</w:t>
      </w:r>
    </w:p>
    <w:p w:rsidR="00AD2651" w:rsidRPr="00070CC4" w:rsidRDefault="00AD2651" w:rsidP="00AD2651">
      <w:pPr>
        <w:tabs>
          <w:tab w:val="left" w:pos="0"/>
          <w:tab w:val="left" w:pos="1276"/>
        </w:tabs>
        <w:ind w:firstLine="709"/>
        <w:jc w:val="both"/>
        <w:rPr>
          <w:sz w:val="28"/>
          <w:szCs w:val="28"/>
        </w:rPr>
      </w:pPr>
      <w:r w:rsidRPr="00070CC4">
        <w:rPr>
          <w:sz w:val="28"/>
          <w:szCs w:val="28"/>
        </w:rPr>
        <w:t>По фактическим данным ООО «МКС»</w:t>
      </w:r>
      <w:r>
        <w:rPr>
          <w:sz w:val="28"/>
          <w:szCs w:val="28"/>
        </w:rPr>
        <w:t>,</w:t>
      </w:r>
      <w:r w:rsidRPr="00070CC4">
        <w:rPr>
          <w:sz w:val="28"/>
          <w:szCs w:val="28"/>
        </w:rPr>
        <w:t xml:space="preserve"> по состоянию на 2017 г. из общего объема тепловой энергии, отпускаемой потребителям, 25% отпущено по приборам учета и 75% - по нормативам потребления (расчетным путем).</w:t>
      </w:r>
      <w:r w:rsidRPr="00070CC4">
        <w:rPr>
          <w:rStyle w:val="affa"/>
          <w:sz w:val="28"/>
          <w:szCs w:val="28"/>
        </w:rPr>
        <w:footnoteReference w:id="3"/>
      </w:r>
      <w:r w:rsidRPr="00070CC4">
        <w:rPr>
          <w:sz w:val="28"/>
          <w:szCs w:val="28"/>
        </w:rPr>
        <w:t xml:space="preserve"> Соответственно, обеспеченность приборами учета тепловой энергии в муниципальном образовании </w:t>
      </w:r>
      <w:r>
        <w:rPr>
          <w:sz w:val="28"/>
          <w:szCs w:val="28"/>
        </w:rPr>
        <w:t>гп. Куминский</w:t>
      </w:r>
      <w:r w:rsidRPr="00070CC4">
        <w:rPr>
          <w:sz w:val="28"/>
          <w:szCs w:val="28"/>
        </w:rPr>
        <w:t xml:space="preserve"> минимальная.</w:t>
      </w:r>
    </w:p>
    <w:p w:rsidR="005C2EAB" w:rsidRPr="005C2EAB" w:rsidRDefault="005C2EAB" w:rsidP="005C2EAB">
      <w:pPr>
        <w:tabs>
          <w:tab w:val="left" w:pos="0"/>
          <w:tab w:val="left" w:pos="1276"/>
        </w:tabs>
        <w:ind w:firstLine="709"/>
        <w:jc w:val="both"/>
        <w:rPr>
          <w:sz w:val="28"/>
          <w:szCs w:val="28"/>
        </w:rPr>
      </w:pPr>
    </w:p>
    <w:p w:rsidR="00B1689E" w:rsidRPr="00132A79" w:rsidRDefault="00B1689E" w:rsidP="00B1689E">
      <w:pPr>
        <w:rPr>
          <w:b/>
          <w:sz w:val="28"/>
        </w:rPr>
      </w:pPr>
      <w:r w:rsidRPr="00132A79">
        <w:rPr>
          <w:b/>
          <w:sz w:val="28"/>
        </w:rPr>
        <w:t>Зоны действия источников ресурсов</w:t>
      </w:r>
    </w:p>
    <w:p w:rsidR="00A65A3E" w:rsidRDefault="00A65A3E" w:rsidP="00A65A3E">
      <w:pPr>
        <w:tabs>
          <w:tab w:val="left" w:pos="0"/>
          <w:tab w:val="left" w:pos="1276"/>
        </w:tabs>
        <w:ind w:firstLine="709"/>
        <w:jc w:val="both"/>
        <w:rPr>
          <w:sz w:val="28"/>
          <w:szCs w:val="28"/>
        </w:rPr>
      </w:pPr>
      <w:bookmarkStart w:id="27" w:name="_Toc374616536"/>
      <w:bookmarkStart w:id="28" w:name="_Toc381357557"/>
      <w:bookmarkStart w:id="29" w:name="_Toc381434178"/>
      <w:r>
        <w:rPr>
          <w:sz w:val="28"/>
          <w:szCs w:val="28"/>
        </w:rPr>
        <w:t xml:space="preserve">В муниципальном образовании гп. </w:t>
      </w:r>
      <w:r w:rsidR="002B3D59">
        <w:rPr>
          <w:sz w:val="28"/>
          <w:szCs w:val="28"/>
        </w:rPr>
        <w:t>Куминский</w:t>
      </w:r>
      <w:r>
        <w:rPr>
          <w:sz w:val="28"/>
          <w:szCs w:val="28"/>
        </w:rPr>
        <w:t xml:space="preserve"> выделено </w:t>
      </w:r>
      <w:r w:rsidR="00AD2651">
        <w:rPr>
          <w:sz w:val="28"/>
          <w:szCs w:val="28"/>
        </w:rPr>
        <w:t>две</w:t>
      </w:r>
      <w:r>
        <w:rPr>
          <w:sz w:val="28"/>
          <w:szCs w:val="28"/>
        </w:rPr>
        <w:t xml:space="preserve"> зон</w:t>
      </w:r>
      <w:r w:rsidR="00AD2651">
        <w:rPr>
          <w:sz w:val="28"/>
          <w:szCs w:val="28"/>
        </w:rPr>
        <w:t>ы</w:t>
      </w:r>
      <w:r>
        <w:rPr>
          <w:sz w:val="28"/>
          <w:szCs w:val="28"/>
        </w:rPr>
        <w:t xml:space="preserve"> действия источников тепловой энергии: </w:t>
      </w:r>
    </w:p>
    <w:p w:rsidR="00A65A3E" w:rsidRDefault="00A65A3E" w:rsidP="007213D0">
      <w:pPr>
        <w:widowControl w:val="0"/>
        <w:numPr>
          <w:ilvl w:val="0"/>
          <w:numId w:val="31"/>
        </w:numPr>
        <w:tabs>
          <w:tab w:val="left" w:pos="1134"/>
        </w:tabs>
        <w:ind w:left="0" w:firstLine="709"/>
        <w:jc w:val="both"/>
        <w:rPr>
          <w:sz w:val="28"/>
          <w:szCs w:val="28"/>
        </w:rPr>
      </w:pPr>
      <w:r>
        <w:rPr>
          <w:sz w:val="28"/>
          <w:szCs w:val="28"/>
        </w:rPr>
        <w:t xml:space="preserve">зона теплоснабжения котельной </w:t>
      </w:r>
      <w:r w:rsidR="00AD2651">
        <w:rPr>
          <w:sz w:val="28"/>
          <w:szCs w:val="28"/>
        </w:rPr>
        <w:t>№1</w:t>
      </w:r>
      <w:r>
        <w:rPr>
          <w:sz w:val="28"/>
          <w:szCs w:val="28"/>
        </w:rPr>
        <w:t xml:space="preserve"> –</w:t>
      </w:r>
      <w:r w:rsidR="000824D3">
        <w:rPr>
          <w:sz w:val="28"/>
          <w:szCs w:val="28"/>
        </w:rPr>
        <w:t xml:space="preserve"> северная часть центрального района</w:t>
      </w:r>
      <w:r>
        <w:rPr>
          <w:sz w:val="28"/>
          <w:szCs w:val="28"/>
        </w:rPr>
        <w:t>;</w:t>
      </w:r>
    </w:p>
    <w:p w:rsidR="00A65A3E" w:rsidRDefault="00A65A3E" w:rsidP="007213D0">
      <w:pPr>
        <w:widowControl w:val="0"/>
        <w:numPr>
          <w:ilvl w:val="0"/>
          <w:numId w:val="31"/>
        </w:numPr>
        <w:tabs>
          <w:tab w:val="left" w:pos="1134"/>
        </w:tabs>
        <w:ind w:left="0" w:firstLine="709"/>
        <w:jc w:val="both"/>
        <w:rPr>
          <w:sz w:val="28"/>
          <w:szCs w:val="28"/>
        </w:rPr>
      </w:pPr>
      <w:r>
        <w:rPr>
          <w:sz w:val="28"/>
          <w:szCs w:val="28"/>
        </w:rPr>
        <w:t>зона теплоснабжения котельной</w:t>
      </w:r>
      <w:r w:rsidR="00AD2651">
        <w:rPr>
          <w:sz w:val="28"/>
          <w:szCs w:val="28"/>
        </w:rPr>
        <w:t xml:space="preserve"> №4 </w:t>
      </w:r>
      <w:r>
        <w:rPr>
          <w:sz w:val="28"/>
          <w:szCs w:val="28"/>
        </w:rPr>
        <w:t>–</w:t>
      </w:r>
      <w:r w:rsidR="000824D3">
        <w:rPr>
          <w:sz w:val="28"/>
          <w:szCs w:val="28"/>
        </w:rPr>
        <w:t xml:space="preserve"> железнодорожный район</w:t>
      </w:r>
      <w:r>
        <w:rPr>
          <w:sz w:val="28"/>
          <w:szCs w:val="28"/>
        </w:rPr>
        <w:t>;</w:t>
      </w:r>
    </w:p>
    <w:bookmarkEnd w:id="27"/>
    <w:bookmarkEnd w:id="28"/>
    <w:bookmarkEnd w:id="29"/>
    <w:p w:rsidR="00A65A3E" w:rsidRDefault="00A65A3E" w:rsidP="00C538B5">
      <w:pPr>
        <w:pStyle w:val="aff6"/>
        <w:autoSpaceDE w:val="0"/>
        <w:autoSpaceDN w:val="0"/>
        <w:adjustRightInd w:val="0"/>
        <w:ind w:left="0" w:firstLine="709"/>
        <w:jc w:val="both"/>
        <w:rPr>
          <w:sz w:val="28"/>
          <w:szCs w:val="28"/>
          <w:highlight w:val="yellow"/>
        </w:rPr>
      </w:pPr>
    </w:p>
    <w:p w:rsidR="00EE591F" w:rsidRPr="00132A79" w:rsidRDefault="00B1689E" w:rsidP="00EE591F">
      <w:pPr>
        <w:jc w:val="both"/>
        <w:rPr>
          <w:b/>
          <w:sz w:val="28"/>
        </w:rPr>
      </w:pPr>
      <w:r w:rsidRPr="00132A79">
        <w:rPr>
          <w:b/>
          <w:sz w:val="28"/>
        </w:rPr>
        <w:t xml:space="preserve">Резервы и дефициты по зонам действия источников ресурсов </w:t>
      </w:r>
    </w:p>
    <w:p w:rsidR="006A41A4" w:rsidRDefault="006A41A4" w:rsidP="006A41A4">
      <w:pPr>
        <w:ind w:firstLine="709"/>
        <w:jc w:val="both"/>
        <w:rPr>
          <w:sz w:val="28"/>
          <w:szCs w:val="28"/>
        </w:rPr>
      </w:pPr>
      <w:r>
        <w:rPr>
          <w:sz w:val="28"/>
          <w:szCs w:val="28"/>
        </w:rPr>
        <w:t xml:space="preserve">Дефицитов мощности источников тепловой энергии </w:t>
      </w:r>
      <w:r w:rsidR="000824D3">
        <w:rPr>
          <w:sz w:val="28"/>
          <w:szCs w:val="28"/>
        </w:rPr>
        <w:t>гп</w:t>
      </w:r>
      <w:r>
        <w:rPr>
          <w:sz w:val="28"/>
          <w:szCs w:val="28"/>
        </w:rPr>
        <w:t xml:space="preserve">. </w:t>
      </w:r>
      <w:r w:rsidR="000824D3">
        <w:rPr>
          <w:sz w:val="28"/>
          <w:szCs w:val="28"/>
        </w:rPr>
        <w:t>Куминский</w:t>
      </w:r>
      <w:r>
        <w:rPr>
          <w:sz w:val="28"/>
          <w:szCs w:val="28"/>
        </w:rPr>
        <w:t xml:space="preserve"> нет.</w:t>
      </w:r>
    </w:p>
    <w:p w:rsidR="00E5598E" w:rsidRPr="006B4422" w:rsidRDefault="00E5598E" w:rsidP="00E5598E">
      <w:pPr>
        <w:ind w:firstLine="709"/>
        <w:jc w:val="both"/>
        <w:rPr>
          <w:sz w:val="28"/>
          <w:szCs w:val="28"/>
          <w:highlight w:val="yellow"/>
        </w:rPr>
      </w:pPr>
    </w:p>
    <w:p w:rsidR="00B1689E" w:rsidRPr="00132A79" w:rsidRDefault="00B1689E" w:rsidP="00B1689E">
      <w:pPr>
        <w:rPr>
          <w:b/>
          <w:sz w:val="28"/>
        </w:rPr>
      </w:pPr>
      <w:r w:rsidRPr="00132A79">
        <w:rPr>
          <w:b/>
          <w:sz w:val="28"/>
        </w:rPr>
        <w:t>Надежность работы системы</w:t>
      </w:r>
      <w:r w:rsidRPr="00132A79">
        <w:rPr>
          <w:b/>
          <w:sz w:val="28"/>
        </w:rPr>
        <w:tab/>
      </w:r>
    </w:p>
    <w:p w:rsidR="000824D3" w:rsidRPr="00070CC4" w:rsidRDefault="000824D3" w:rsidP="000824D3">
      <w:pPr>
        <w:tabs>
          <w:tab w:val="left" w:pos="1134"/>
        </w:tabs>
        <w:ind w:firstLine="709"/>
        <w:jc w:val="both"/>
        <w:rPr>
          <w:sz w:val="28"/>
          <w:szCs w:val="28"/>
        </w:rPr>
      </w:pPr>
      <w:r w:rsidRPr="00070CC4">
        <w:rPr>
          <w:sz w:val="28"/>
          <w:szCs w:val="28"/>
        </w:rPr>
        <w:t xml:space="preserve">Крупных отказов, приводящих к перебою теплоснабжения потребителей </w:t>
      </w:r>
      <w:r>
        <w:rPr>
          <w:sz w:val="28"/>
          <w:szCs w:val="28"/>
        </w:rPr>
        <w:t xml:space="preserve">более двух часов, за последние 5 </w:t>
      </w:r>
      <w:r w:rsidRPr="00070CC4">
        <w:rPr>
          <w:sz w:val="28"/>
          <w:szCs w:val="28"/>
        </w:rPr>
        <w:t>лет не происходило.</w:t>
      </w:r>
    </w:p>
    <w:p w:rsidR="006A41A4" w:rsidRDefault="006A41A4" w:rsidP="00ED09B6">
      <w:pPr>
        <w:tabs>
          <w:tab w:val="left" w:pos="0"/>
          <w:tab w:val="left" w:pos="1276"/>
        </w:tabs>
        <w:ind w:firstLine="709"/>
        <w:jc w:val="both"/>
        <w:rPr>
          <w:sz w:val="28"/>
          <w:szCs w:val="28"/>
          <w:highlight w:val="yellow"/>
        </w:rPr>
      </w:pPr>
    </w:p>
    <w:p w:rsidR="00C24809" w:rsidRDefault="00C24809" w:rsidP="00C24809">
      <w:pPr>
        <w:rPr>
          <w:sz w:val="28"/>
          <w:szCs w:val="28"/>
        </w:rPr>
      </w:pPr>
      <w:r w:rsidRPr="00132A79">
        <w:rPr>
          <w:b/>
          <w:sz w:val="28"/>
        </w:rPr>
        <w:t>Качество поставляемого ресурса</w:t>
      </w:r>
    </w:p>
    <w:p w:rsidR="00C24809" w:rsidRDefault="00C24809" w:rsidP="00C24809">
      <w:pPr>
        <w:keepNext/>
        <w:keepLines/>
        <w:tabs>
          <w:tab w:val="left" w:pos="993"/>
        </w:tabs>
        <w:ind w:firstLine="709"/>
        <w:jc w:val="both"/>
        <w:rPr>
          <w:sz w:val="28"/>
          <w:szCs w:val="28"/>
        </w:rPr>
      </w:pPr>
      <w:bookmarkStart w:id="30" w:name="_Hlk481050570"/>
      <w:r>
        <w:rPr>
          <w:sz w:val="28"/>
          <w:szCs w:val="28"/>
        </w:rPr>
        <w:t>В 2017 г. планируется капитальный ремонт тепло</w:t>
      </w:r>
      <w:r w:rsidR="000824D3">
        <w:rPr>
          <w:sz w:val="28"/>
          <w:szCs w:val="28"/>
        </w:rPr>
        <w:t>выхсетей</w:t>
      </w:r>
      <w:r>
        <w:rPr>
          <w:sz w:val="28"/>
          <w:szCs w:val="28"/>
        </w:rPr>
        <w:t xml:space="preserve"> по ул. </w:t>
      </w:r>
      <w:r w:rsidR="000824D3">
        <w:rPr>
          <w:sz w:val="28"/>
          <w:szCs w:val="28"/>
        </w:rPr>
        <w:t>Гагарина, а также реконструкция 8,6 км тепловых сетей</w:t>
      </w:r>
      <w:r>
        <w:rPr>
          <w:sz w:val="28"/>
          <w:szCs w:val="28"/>
        </w:rPr>
        <w:t>.</w:t>
      </w:r>
      <w:r w:rsidRPr="003E4730">
        <w:rPr>
          <w:rStyle w:val="affa"/>
          <w:sz w:val="28"/>
          <w:szCs w:val="28"/>
        </w:rPr>
        <w:footnoteReference w:id="4"/>
      </w:r>
    </w:p>
    <w:bookmarkEnd w:id="30"/>
    <w:p w:rsidR="006815FC" w:rsidRDefault="006815FC" w:rsidP="00ED09B6">
      <w:pPr>
        <w:rPr>
          <w:b/>
          <w:sz w:val="28"/>
        </w:rPr>
      </w:pPr>
    </w:p>
    <w:p w:rsidR="00ED09B6" w:rsidRPr="00132A79" w:rsidRDefault="00ED09B6" w:rsidP="00ED09B6">
      <w:pPr>
        <w:rPr>
          <w:b/>
          <w:sz w:val="28"/>
        </w:rPr>
      </w:pPr>
      <w:r w:rsidRPr="00132A79">
        <w:rPr>
          <w:b/>
          <w:sz w:val="28"/>
        </w:rPr>
        <w:t>Воздействие на окружающую среду</w:t>
      </w:r>
    </w:p>
    <w:p w:rsidR="000824D3" w:rsidRPr="00070CC4" w:rsidRDefault="000824D3" w:rsidP="000824D3">
      <w:pPr>
        <w:ind w:firstLine="709"/>
        <w:jc w:val="both"/>
        <w:rPr>
          <w:sz w:val="28"/>
          <w:szCs w:val="28"/>
        </w:rPr>
      </w:pPr>
      <w:r w:rsidRPr="00070CC4">
        <w:rPr>
          <w:sz w:val="28"/>
          <w:szCs w:val="28"/>
        </w:rPr>
        <w:t xml:space="preserve">Источником загрязнения атмосферного воздуха от объектов теплоснабжения гп. Куминский являются продукты сжигания топлива, содержащиеся в отходящих дымовых газах: сажа, оксид углерода, оксида азота, диоксида серы. </w:t>
      </w:r>
    </w:p>
    <w:p w:rsidR="000824D3" w:rsidRPr="00070CC4" w:rsidRDefault="000824D3" w:rsidP="000824D3">
      <w:pPr>
        <w:ind w:firstLine="709"/>
        <w:jc w:val="both"/>
        <w:rPr>
          <w:sz w:val="28"/>
          <w:szCs w:val="28"/>
        </w:rPr>
      </w:pPr>
      <w:r w:rsidRPr="00070CC4">
        <w:rPr>
          <w:sz w:val="28"/>
          <w:szCs w:val="28"/>
        </w:rPr>
        <w:t>В 2016 г. объем выбросов загрязняющих веществ от сжигания топлива для выработки тепловой энергии составил 77,83 т, в т. ч.:</w:t>
      </w:r>
    </w:p>
    <w:p w:rsidR="000824D3" w:rsidRPr="00070CC4" w:rsidRDefault="000824D3" w:rsidP="007213D0">
      <w:pPr>
        <w:pStyle w:val="aff6"/>
        <w:numPr>
          <w:ilvl w:val="0"/>
          <w:numId w:val="39"/>
        </w:numPr>
        <w:jc w:val="both"/>
        <w:rPr>
          <w:sz w:val="28"/>
          <w:szCs w:val="28"/>
        </w:rPr>
      </w:pPr>
      <w:r w:rsidRPr="00070CC4">
        <w:rPr>
          <w:sz w:val="28"/>
          <w:szCs w:val="28"/>
        </w:rPr>
        <w:t>оксид углерода – 38,33 т;</w:t>
      </w:r>
    </w:p>
    <w:p w:rsidR="000824D3" w:rsidRPr="00070CC4" w:rsidRDefault="000824D3" w:rsidP="007213D0">
      <w:pPr>
        <w:pStyle w:val="aff6"/>
        <w:numPr>
          <w:ilvl w:val="0"/>
          <w:numId w:val="39"/>
        </w:numPr>
        <w:jc w:val="both"/>
        <w:rPr>
          <w:sz w:val="28"/>
          <w:szCs w:val="28"/>
        </w:rPr>
      </w:pPr>
      <w:r w:rsidRPr="00070CC4">
        <w:rPr>
          <w:sz w:val="28"/>
          <w:szCs w:val="28"/>
        </w:rPr>
        <w:t>твердые вещества (сажа) – 9,51 т;</w:t>
      </w:r>
    </w:p>
    <w:p w:rsidR="000824D3" w:rsidRPr="00070CC4" w:rsidRDefault="000824D3" w:rsidP="007213D0">
      <w:pPr>
        <w:pStyle w:val="aff6"/>
        <w:numPr>
          <w:ilvl w:val="0"/>
          <w:numId w:val="39"/>
        </w:numPr>
        <w:jc w:val="both"/>
        <w:rPr>
          <w:sz w:val="28"/>
          <w:szCs w:val="28"/>
        </w:rPr>
      </w:pPr>
      <w:r w:rsidRPr="00070CC4">
        <w:rPr>
          <w:sz w:val="28"/>
          <w:szCs w:val="28"/>
        </w:rPr>
        <w:t xml:space="preserve">оксиды азота (в пересчете на </w:t>
      </w:r>
      <w:r w:rsidRPr="00070CC4">
        <w:rPr>
          <w:sz w:val="28"/>
          <w:szCs w:val="28"/>
          <w:lang w:val="en-US"/>
        </w:rPr>
        <w:t>NO</w:t>
      </w:r>
      <w:r w:rsidRPr="00070CC4">
        <w:rPr>
          <w:sz w:val="28"/>
          <w:szCs w:val="28"/>
          <w:vertAlign w:val="subscript"/>
        </w:rPr>
        <w:t>2</w:t>
      </w:r>
      <w:r w:rsidRPr="00070CC4">
        <w:rPr>
          <w:sz w:val="28"/>
          <w:szCs w:val="28"/>
        </w:rPr>
        <w:t>) – 29,99 т.</w:t>
      </w:r>
    </w:p>
    <w:p w:rsidR="00ED09B6" w:rsidRPr="006B4422" w:rsidRDefault="00ED09B6" w:rsidP="00ED09B6">
      <w:pPr>
        <w:ind w:firstLine="709"/>
        <w:jc w:val="both"/>
        <w:rPr>
          <w:color w:val="FF0000"/>
          <w:sz w:val="28"/>
          <w:szCs w:val="28"/>
          <w:highlight w:val="yellow"/>
        </w:rPr>
      </w:pPr>
    </w:p>
    <w:p w:rsidR="007F1A42" w:rsidRDefault="007F1A42">
      <w:pPr>
        <w:rPr>
          <w:b/>
          <w:sz w:val="28"/>
        </w:rPr>
      </w:pPr>
      <w:r>
        <w:rPr>
          <w:b/>
          <w:sz w:val="28"/>
        </w:rPr>
        <w:br w:type="page"/>
      </w:r>
    </w:p>
    <w:p w:rsidR="00ED09B6" w:rsidRDefault="00ED09B6" w:rsidP="00ED09B6">
      <w:pPr>
        <w:jc w:val="both"/>
        <w:rPr>
          <w:b/>
          <w:sz w:val="28"/>
        </w:rPr>
      </w:pPr>
      <w:r w:rsidRPr="00132A79">
        <w:rPr>
          <w:b/>
          <w:sz w:val="28"/>
        </w:rPr>
        <w:lastRenderedPageBreak/>
        <w:t xml:space="preserve">Тарифы, плата (тариф) за подключение (присоединение), </w:t>
      </w:r>
      <w:r w:rsidR="00132A79" w:rsidRPr="00132A79">
        <w:rPr>
          <w:b/>
          <w:sz w:val="28"/>
        </w:rPr>
        <w:t>структура себестоимости</w:t>
      </w:r>
      <w:r w:rsidRPr="00132A79">
        <w:rPr>
          <w:b/>
          <w:sz w:val="28"/>
        </w:rPr>
        <w:t xml:space="preserve"> производства и транспорта ресурсов</w:t>
      </w:r>
    </w:p>
    <w:p w:rsidR="00961883" w:rsidRPr="00132A79" w:rsidRDefault="00961883" w:rsidP="00ED09B6">
      <w:pPr>
        <w:jc w:val="both"/>
        <w:rPr>
          <w:b/>
          <w:sz w:val="28"/>
        </w:rPr>
      </w:pPr>
    </w:p>
    <w:p w:rsidR="000824D3" w:rsidRDefault="000824D3" w:rsidP="00961883">
      <w:pPr>
        <w:pStyle w:val="af7"/>
        <w:ind w:firstLine="709"/>
        <w:jc w:val="both"/>
        <w:rPr>
          <w:szCs w:val="28"/>
        </w:rPr>
      </w:pPr>
      <w:r w:rsidRPr="00070CC4">
        <w:rPr>
          <w:szCs w:val="28"/>
        </w:rPr>
        <w:t xml:space="preserve">Информация </w:t>
      </w:r>
      <w:r>
        <w:rPr>
          <w:szCs w:val="28"/>
        </w:rPr>
        <w:t>о тарифах на тепловую энергию, поставляемую</w:t>
      </w:r>
      <w:r w:rsidRPr="00070CC4">
        <w:rPr>
          <w:szCs w:val="28"/>
        </w:rPr>
        <w:t xml:space="preserve"> ООО «МКС»</w:t>
      </w:r>
      <w:r>
        <w:rPr>
          <w:szCs w:val="28"/>
        </w:rPr>
        <w:t xml:space="preserve"> потребителям</w:t>
      </w:r>
      <w:r w:rsidRPr="00070CC4">
        <w:rPr>
          <w:szCs w:val="28"/>
        </w:rPr>
        <w:t xml:space="preserve"> на </w:t>
      </w:r>
      <w:r w:rsidR="00BF27B1">
        <w:rPr>
          <w:szCs w:val="28"/>
        </w:rPr>
        <w:t>2016</w:t>
      </w:r>
      <w:r>
        <w:rPr>
          <w:szCs w:val="28"/>
        </w:rPr>
        <w:t>-2019 гг.</w:t>
      </w:r>
      <w:r w:rsidRPr="00070CC4">
        <w:rPr>
          <w:szCs w:val="28"/>
        </w:rPr>
        <w:t xml:space="preserve"> представлена в табл.</w:t>
      </w:r>
      <w:r w:rsidR="00C02EE3">
        <w:rPr>
          <w:szCs w:val="28"/>
        </w:rPr>
        <w:t xml:space="preserve"> 3</w:t>
      </w:r>
      <w:r>
        <w:rPr>
          <w:szCs w:val="28"/>
        </w:rPr>
        <w:t>.</w:t>
      </w:r>
    </w:p>
    <w:p w:rsidR="00D17DDA" w:rsidRDefault="00D17DDA" w:rsidP="00D17DDA">
      <w:pPr>
        <w:pStyle w:val="af7"/>
        <w:jc w:val="right"/>
        <w:rPr>
          <w:b/>
          <w:sz w:val="24"/>
          <w:szCs w:val="24"/>
        </w:rPr>
      </w:pPr>
      <w:r>
        <w:rPr>
          <w:b/>
          <w:sz w:val="24"/>
          <w:szCs w:val="24"/>
        </w:rPr>
        <w:t xml:space="preserve">Таблица </w:t>
      </w:r>
      <w:r w:rsidR="003935A8">
        <w:rPr>
          <w:b/>
          <w:sz w:val="24"/>
          <w:szCs w:val="24"/>
        </w:rPr>
        <w:fldChar w:fldCharType="begin"/>
      </w:r>
      <w:r>
        <w:rPr>
          <w:b/>
          <w:sz w:val="24"/>
          <w:szCs w:val="24"/>
        </w:rPr>
        <w:instrText xml:space="preserve"> SEQ Таблица \* ARABIC </w:instrText>
      </w:r>
      <w:r w:rsidR="003935A8">
        <w:rPr>
          <w:b/>
          <w:sz w:val="24"/>
          <w:szCs w:val="24"/>
        </w:rPr>
        <w:fldChar w:fldCharType="separate"/>
      </w:r>
      <w:r w:rsidR="002155DF">
        <w:rPr>
          <w:b/>
          <w:noProof/>
          <w:sz w:val="24"/>
          <w:szCs w:val="24"/>
        </w:rPr>
        <w:t>3</w:t>
      </w:r>
      <w:r w:rsidR="003935A8">
        <w:rPr>
          <w:b/>
          <w:sz w:val="24"/>
          <w:szCs w:val="24"/>
        </w:rPr>
        <w:fldChar w:fldCharType="end"/>
      </w:r>
    </w:p>
    <w:p w:rsidR="00D17DDA" w:rsidRDefault="00D17DDA" w:rsidP="00D17DDA">
      <w:pPr>
        <w:ind w:firstLine="709"/>
        <w:jc w:val="center"/>
        <w:rPr>
          <w:b/>
          <w:bCs/>
          <w:sz w:val="24"/>
          <w:szCs w:val="24"/>
        </w:rPr>
      </w:pPr>
      <w:r>
        <w:rPr>
          <w:b/>
          <w:bCs/>
          <w:sz w:val="24"/>
          <w:szCs w:val="24"/>
        </w:rPr>
        <w:t>Тарифы на тепловую энергию, поста</w:t>
      </w:r>
      <w:r w:rsidR="000824D3">
        <w:rPr>
          <w:b/>
          <w:bCs/>
          <w:sz w:val="24"/>
          <w:szCs w:val="24"/>
        </w:rPr>
        <w:t xml:space="preserve">вляемую ООО «МКС» потребителем </w:t>
      </w:r>
      <w:r>
        <w:rPr>
          <w:b/>
          <w:bCs/>
          <w:sz w:val="24"/>
          <w:szCs w:val="24"/>
        </w:rPr>
        <w:t>гп. </w:t>
      </w:r>
      <w:r w:rsidR="004B53B5">
        <w:rPr>
          <w:b/>
          <w:bCs/>
          <w:sz w:val="24"/>
          <w:szCs w:val="24"/>
        </w:rPr>
        <w:t>Куминский</w:t>
      </w:r>
      <w:r w:rsidR="00BF27B1">
        <w:rPr>
          <w:b/>
          <w:bCs/>
          <w:sz w:val="24"/>
          <w:szCs w:val="24"/>
        </w:rPr>
        <w:t xml:space="preserve"> на 2016</w:t>
      </w:r>
      <w:r>
        <w:rPr>
          <w:b/>
          <w:bCs/>
          <w:sz w:val="24"/>
          <w:szCs w:val="24"/>
        </w:rPr>
        <w:t>-2019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890"/>
        <w:gridCol w:w="996"/>
        <w:gridCol w:w="996"/>
        <w:gridCol w:w="996"/>
        <w:gridCol w:w="996"/>
        <w:gridCol w:w="996"/>
        <w:gridCol w:w="996"/>
        <w:gridCol w:w="996"/>
      </w:tblGrid>
      <w:tr w:rsidR="00BF27B1" w:rsidRPr="00A46D1F" w:rsidTr="005A57EB">
        <w:trPr>
          <w:trHeight w:val="295"/>
        </w:trPr>
        <w:tc>
          <w:tcPr>
            <w:tcW w:w="275" w:type="pct"/>
            <w:vMerge w:val="restar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b/>
                <w:color w:val="000000"/>
                <w:sz w:val="24"/>
              </w:rPr>
            </w:pPr>
            <w:bookmarkStart w:id="31" w:name="_Hlk481050899"/>
            <w:r w:rsidRPr="00A46D1F">
              <w:rPr>
                <w:b/>
                <w:color w:val="000000"/>
                <w:sz w:val="24"/>
              </w:rPr>
              <w:t>№ п/п</w:t>
            </w:r>
          </w:p>
        </w:tc>
        <w:tc>
          <w:tcPr>
            <w:tcW w:w="1531" w:type="pct"/>
            <w:vMerge w:val="restar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b/>
                <w:color w:val="000000"/>
                <w:sz w:val="24"/>
              </w:rPr>
            </w:pPr>
            <w:r w:rsidRPr="00A46D1F">
              <w:rPr>
                <w:b/>
                <w:color w:val="000000"/>
                <w:sz w:val="24"/>
              </w:rPr>
              <w:t>Показатели</w:t>
            </w:r>
          </w:p>
        </w:tc>
        <w:tc>
          <w:tcPr>
            <w:tcW w:w="3195" w:type="pct"/>
            <w:gridSpan w:val="7"/>
            <w:tcBorders>
              <w:top w:val="single" w:sz="4" w:space="0" w:color="auto"/>
              <w:left w:val="single" w:sz="4" w:space="0" w:color="auto"/>
              <w:bottom w:val="single" w:sz="4" w:space="0" w:color="auto"/>
              <w:right w:val="single" w:sz="4" w:space="0" w:color="auto"/>
            </w:tcBorders>
          </w:tcPr>
          <w:p w:rsidR="00BF27B1" w:rsidRPr="00A46D1F" w:rsidRDefault="00BF27B1" w:rsidP="005A57EB">
            <w:pPr>
              <w:jc w:val="center"/>
              <w:rPr>
                <w:b/>
                <w:color w:val="000000"/>
                <w:sz w:val="24"/>
              </w:rPr>
            </w:pPr>
            <w:r w:rsidRPr="00A46D1F">
              <w:rPr>
                <w:b/>
                <w:color w:val="000000"/>
                <w:sz w:val="24"/>
              </w:rPr>
              <w:t>Годы</w:t>
            </w:r>
          </w:p>
        </w:tc>
      </w:tr>
      <w:tr w:rsidR="00BF27B1" w:rsidRPr="00A46D1F" w:rsidTr="005A57EB">
        <w:trPr>
          <w:trHeight w:val="295"/>
        </w:trPr>
        <w:tc>
          <w:tcPr>
            <w:tcW w:w="275" w:type="pct"/>
            <w:vMerge/>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rPr>
                <w:b/>
                <w:color w:val="000000"/>
                <w:sz w:val="24"/>
              </w:rPr>
            </w:pPr>
          </w:p>
        </w:tc>
        <w:tc>
          <w:tcPr>
            <w:tcW w:w="1531" w:type="pct"/>
            <w:vMerge/>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rPr>
                <w:b/>
                <w:color w:val="000000"/>
                <w:sz w:val="24"/>
              </w:rPr>
            </w:pPr>
          </w:p>
        </w:tc>
        <w:tc>
          <w:tcPr>
            <w:tcW w:w="260" w:type="pct"/>
            <w:tcBorders>
              <w:top w:val="single" w:sz="4" w:space="0" w:color="auto"/>
              <w:left w:val="single" w:sz="4" w:space="0" w:color="auto"/>
              <w:bottom w:val="single" w:sz="4" w:space="0" w:color="auto"/>
              <w:right w:val="single" w:sz="4" w:space="0" w:color="auto"/>
            </w:tcBorders>
          </w:tcPr>
          <w:p w:rsidR="00BF27B1" w:rsidRPr="00A46D1F" w:rsidRDefault="00BF27B1" w:rsidP="005A57EB">
            <w:pPr>
              <w:jc w:val="center"/>
              <w:rPr>
                <w:b/>
                <w:color w:val="000000"/>
                <w:sz w:val="24"/>
              </w:rPr>
            </w:pPr>
            <w:r>
              <w:rPr>
                <w:b/>
                <w:color w:val="000000"/>
                <w:sz w:val="24"/>
              </w:rPr>
              <w:t>2016</w:t>
            </w:r>
            <w:r w:rsidRPr="00A46D1F">
              <w:rPr>
                <w:b/>
                <w:color w:val="000000"/>
                <w:sz w:val="24"/>
              </w:rPr>
              <w:t xml:space="preserve"> г.</w:t>
            </w:r>
          </w:p>
        </w:tc>
        <w:tc>
          <w:tcPr>
            <w:tcW w:w="981" w:type="pct"/>
            <w:gridSpan w:val="2"/>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b/>
                <w:color w:val="000000"/>
                <w:sz w:val="24"/>
              </w:rPr>
            </w:pPr>
            <w:r w:rsidRPr="00A46D1F">
              <w:rPr>
                <w:b/>
                <w:color w:val="000000"/>
                <w:sz w:val="24"/>
              </w:rPr>
              <w:t>2017 г.</w:t>
            </w: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b/>
                <w:color w:val="000000"/>
                <w:sz w:val="24"/>
              </w:rPr>
            </w:pPr>
            <w:r w:rsidRPr="00A46D1F">
              <w:rPr>
                <w:b/>
                <w:color w:val="000000"/>
                <w:sz w:val="24"/>
              </w:rPr>
              <w:t>2018 г.</w:t>
            </w: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b/>
                <w:color w:val="000000"/>
                <w:sz w:val="24"/>
              </w:rPr>
            </w:pPr>
            <w:r w:rsidRPr="00A46D1F">
              <w:rPr>
                <w:b/>
                <w:color w:val="000000"/>
                <w:sz w:val="24"/>
              </w:rPr>
              <w:t>2019 г.</w:t>
            </w:r>
          </w:p>
        </w:tc>
      </w:tr>
      <w:tr w:rsidR="00BF27B1" w:rsidRPr="00A46D1F" w:rsidTr="005A57EB">
        <w:trPr>
          <w:trHeight w:val="295"/>
        </w:trPr>
        <w:tc>
          <w:tcPr>
            <w:tcW w:w="275" w:type="pct"/>
            <w:vMerge/>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rPr>
                <w:b/>
                <w:color w:val="000000"/>
                <w:sz w:val="24"/>
              </w:rPr>
            </w:pPr>
          </w:p>
        </w:tc>
        <w:tc>
          <w:tcPr>
            <w:tcW w:w="1531" w:type="pct"/>
            <w:vMerge/>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rPr>
                <w:b/>
                <w:color w:val="000000"/>
                <w:sz w:val="24"/>
              </w:rPr>
            </w:pPr>
          </w:p>
        </w:tc>
        <w:tc>
          <w:tcPr>
            <w:tcW w:w="260" w:type="pct"/>
            <w:tcBorders>
              <w:top w:val="single" w:sz="4" w:space="0" w:color="auto"/>
              <w:left w:val="single" w:sz="4" w:space="0" w:color="auto"/>
              <w:bottom w:val="single" w:sz="4" w:space="0" w:color="auto"/>
              <w:right w:val="single" w:sz="4" w:space="0" w:color="auto"/>
            </w:tcBorders>
          </w:tcPr>
          <w:p w:rsidR="00BF27B1" w:rsidRPr="00A46D1F" w:rsidRDefault="00BF27B1" w:rsidP="005A57EB">
            <w:pPr>
              <w:jc w:val="center"/>
              <w:rPr>
                <w:b/>
                <w:color w:val="000000"/>
                <w:sz w:val="24"/>
              </w:rPr>
            </w:pPr>
            <w:r>
              <w:rPr>
                <w:b/>
                <w:color w:val="000000"/>
                <w:sz w:val="24"/>
              </w:rPr>
              <w:t>по 31.12</w:t>
            </w:r>
          </w:p>
        </w:tc>
        <w:tc>
          <w:tcPr>
            <w:tcW w:w="492"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b/>
                <w:color w:val="000000"/>
                <w:sz w:val="24"/>
              </w:rPr>
            </w:pPr>
            <w:r w:rsidRPr="00A46D1F">
              <w:rPr>
                <w:b/>
                <w:color w:val="000000"/>
                <w:sz w:val="24"/>
              </w:rPr>
              <w:t>с 01.01. по 30.06.</w:t>
            </w:r>
          </w:p>
        </w:tc>
        <w:tc>
          <w:tcPr>
            <w:tcW w:w="489"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b/>
                <w:color w:val="000000"/>
                <w:sz w:val="24"/>
              </w:rPr>
            </w:pPr>
            <w:r w:rsidRPr="00A46D1F">
              <w:rPr>
                <w:b/>
                <w:color w:val="000000"/>
                <w:sz w:val="24"/>
              </w:rPr>
              <w:t>с 01.07. по 31.12.</w:t>
            </w:r>
          </w:p>
        </w:tc>
        <w:tc>
          <w:tcPr>
            <w:tcW w:w="488"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b/>
                <w:color w:val="000000"/>
                <w:sz w:val="24"/>
              </w:rPr>
            </w:pPr>
            <w:r w:rsidRPr="00A46D1F">
              <w:rPr>
                <w:b/>
                <w:color w:val="000000"/>
                <w:sz w:val="24"/>
              </w:rPr>
              <w:t>с 01.01. по 30.06.</w:t>
            </w:r>
          </w:p>
        </w:tc>
        <w:tc>
          <w:tcPr>
            <w:tcW w:w="489"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b/>
                <w:color w:val="000000"/>
                <w:sz w:val="24"/>
              </w:rPr>
            </w:pPr>
            <w:r w:rsidRPr="00A46D1F">
              <w:rPr>
                <w:b/>
                <w:color w:val="000000"/>
                <w:sz w:val="24"/>
              </w:rPr>
              <w:t>с 01.07. по 31.12.</w:t>
            </w:r>
          </w:p>
        </w:tc>
        <w:tc>
          <w:tcPr>
            <w:tcW w:w="488"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b/>
                <w:color w:val="000000"/>
                <w:sz w:val="24"/>
              </w:rPr>
            </w:pPr>
            <w:r w:rsidRPr="00A46D1F">
              <w:rPr>
                <w:b/>
                <w:color w:val="000000"/>
                <w:sz w:val="24"/>
              </w:rPr>
              <w:t>с 01.01. по 30.06.</w:t>
            </w:r>
          </w:p>
        </w:tc>
        <w:tc>
          <w:tcPr>
            <w:tcW w:w="488"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b/>
                <w:color w:val="000000"/>
                <w:sz w:val="24"/>
              </w:rPr>
            </w:pPr>
            <w:r w:rsidRPr="00A46D1F">
              <w:rPr>
                <w:b/>
                <w:color w:val="000000"/>
                <w:sz w:val="24"/>
              </w:rPr>
              <w:t>с 01.07. по 31.12.</w:t>
            </w:r>
          </w:p>
        </w:tc>
      </w:tr>
      <w:tr w:rsidR="00BF27B1" w:rsidRPr="00A46D1F" w:rsidTr="005A57EB">
        <w:trPr>
          <w:trHeight w:val="887"/>
        </w:trPr>
        <w:tc>
          <w:tcPr>
            <w:tcW w:w="275"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sz w:val="24"/>
              </w:rPr>
            </w:pPr>
            <w:r w:rsidRPr="00A46D1F">
              <w:rPr>
                <w:sz w:val="24"/>
              </w:rPr>
              <w:t>1</w:t>
            </w:r>
          </w:p>
        </w:tc>
        <w:tc>
          <w:tcPr>
            <w:tcW w:w="1531"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rPr>
                <w:sz w:val="24"/>
                <w:highlight w:val="yellow"/>
              </w:rPr>
            </w:pPr>
            <w:r w:rsidRPr="00A46D1F">
              <w:rPr>
                <w:sz w:val="24"/>
              </w:rPr>
              <w:t>Тариф для потребителей, в случае отсутствия дифференциации тарифов по схеме подключения (без НДС), руб./Гкал</w:t>
            </w:r>
          </w:p>
        </w:tc>
        <w:tc>
          <w:tcPr>
            <w:tcW w:w="260" w:type="pct"/>
            <w:tcBorders>
              <w:top w:val="single" w:sz="4" w:space="0" w:color="auto"/>
              <w:left w:val="single" w:sz="4" w:space="0" w:color="auto"/>
              <w:bottom w:val="single" w:sz="4" w:space="0" w:color="auto"/>
              <w:right w:val="single" w:sz="4" w:space="0" w:color="auto"/>
            </w:tcBorders>
            <w:vAlign w:val="center"/>
          </w:tcPr>
          <w:p w:rsidR="00BF27B1" w:rsidRPr="00A46D1F" w:rsidRDefault="00BF27B1" w:rsidP="005A57EB">
            <w:pPr>
              <w:jc w:val="center"/>
              <w:rPr>
                <w:color w:val="000000"/>
                <w:sz w:val="24"/>
              </w:rPr>
            </w:pPr>
            <w:r w:rsidRPr="00A46D1F">
              <w:rPr>
                <w:color w:val="000000"/>
                <w:sz w:val="24"/>
              </w:rPr>
              <w:t>2758,67</w:t>
            </w:r>
          </w:p>
        </w:tc>
        <w:tc>
          <w:tcPr>
            <w:tcW w:w="492"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color w:val="000000"/>
                <w:sz w:val="24"/>
              </w:rPr>
            </w:pPr>
            <w:r w:rsidRPr="00A46D1F">
              <w:rPr>
                <w:color w:val="000000"/>
                <w:sz w:val="24"/>
              </w:rPr>
              <w:t>2758,67</w:t>
            </w:r>
          </w:p>
        </w:tc>
        <w:tc>
          <w:tcPr>
            <w:tcW w:w="489"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color w:val="000000"/>
                <w:sz w:val="24"/>
              </w:rPr>
            </w:pPr>
            <w:r w:rsidRPr="00A46D1F">
              <w:rPr>
                <w:color w:val="000000"/>
                <w:sz w:val="24"/>
              </w:rPr>
              <w:t>2891,09</w:t>
            </w:r>
          </w:p>
        </w:tc>
        <w:tc>
          <w:tcPr>
            <w:tcW w:w="488"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color w:val="000000"/>
                <w:sz w:val="24"/>
              </w:rPr>
            </w:pPr>
            <w:r w:rsidRPr="00A46D1F">
              <w:rPr>
                <w:color w:val="000000"/>
                <w:sz w:val="24"/>
              </w:rPr>
              <w:t>2891,09</w:t>
            </w:r>
          </w:p>
        </w:tc>
        <w:tc>
          <w:tcPr>
            <w:tcW w:w="489"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color w:val="000000"/>
                <w:sz w:val="24"/>
              </w:rPr>
            </w:pPr>
            <w:r w:rsidRPr="00A46D1F">
              <w:rPr>
                <w:color w:val="000000"/>
                <w:sz w:val="24"/>
              </w:rPr>
              <w:t>3015,41</w:t>
            </w:r>
          </w:p>
        </w:tc>
        <w:tc>
          <w:tcPr>
            <w:tcW w:w="488"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color w:val="000000"/>
                <w:sz w:val="24"/>
              </w:rPr>
            </w:pPr>
            <w:r w:rsidRPr="00A46D1F">
              <w:rPr>
                <w:color w:val="000000"/>
                <w:sz w:val="24"/>
              </w:rPr>
              <w:t>3015,41</w:t>
            </w:r>
          </w:p>
        </w:tc>
        <w:tc>
          <w:tcPr>
            <w:tcW w:w="488"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color w:val="000000"/>
                <w:sz w:val="24"/>
              </w:rPr>
            </w:pPr>
            <w:r w:rsidRPr="00A46D1F">
              <w:rPr>
                <w:color w:val="000000"/>
                <w:sz w:val="24"/>
              </w:rPr>
              <w:t>3136,03</w:t>
            </w:r>
          </w:p>
        </w:tc>
      </w:tr>
      <w:tr w:rsidR="00BF27B1" w:rsidRPr="00A46D1F" w:rsidTr="005A57EB">
        <w:trPr>
          <w:trHeight w:val="380"/>
        </w:trPr>
        <w:tc>
          <w:tcPr>
            <w:tcW w:w="275"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sz w:val="24"/>
              </w:rPr>
            </w:pPr>
            <w:r w:rsidRPr="00A46D1F">
              <w:rPr>
                <w:sz w:val="24"/>
              </w:rPr>
              <w:t>2</w:t>
            </w:r>
          </w:p>
        </w:tc>
        <w:tc>
          <w:tcPr>
            <w:tcW w:w="1531"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rPr>
                <w:sz w:val="24"/>
              </w:rPr>
            </w:pPr>
            <w:r w:rsidRPr="00A46D1F">
              <w:rPr>
                <w:sz w:val="24"/>
              </w:rPr>
              <w:t>Тариф для населения, руб./Гкал (с НДС)</w:t>
            </w:r>
          </w:p>
        </w:tc>
        <w:tc>
          <w:tcPr>
            <w:tcW w:w="260" w:type="pct"/>
            <w:tcBorders>
              <w:top w:val="single" w:sz="4" w:space="0" w:color="auto"/>
              <w:left w:val="single" w:sz="4" w:space="0" w:color="auto"/>
              <w:bottom w:val="single" w:sz="4" w:space="0" w:color="auto"/>
              <w:right w:val="single" w:sz="4" w:space="0" w:color="auto"/>
            </w:tcBorders>
            <w:vAlign w:val="center"/>
          </w:tcPr>
          <w:p w:rsidR="00BF27B1" w:rsidRPr="00A46D1F" w:rsidRDefault="00BF27B1" w:rsidP="005A57EB">
            <w:pPr>
              <w:jc w:val="center"/>
              <w:rPr>
                <w:color w:val="000000"/>
                <w:sz w:val="24"/>
              </w:rPr>
            </w:pPr>
            <w:r w:rsidRPr="00A46D1F">
              <w:rPr>
                <w:color w:val="000000"/>
                <w:sz w:val="24"/>
              </w:rPr>
              <w:t>3255,23</w:t>
            </w:r>
          </w:p>
        </w:tc>
        <w:tc>
          <w:tcPr>
            <w:tcW w:w="492"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color w:val="000000"/>
                <w:sz w:val="24"/>
              </w:rPr>
            </w:pPr>
            <w:r w:rsidRPr="00A46D1F">
              <w:rPr>
                <w:color w:val="000000"/>
                <w:sz w:val="24"/>
              </w:rPr>
              <w:t>3255,23</w:t>
            </w:r>
          </w:p>
        </w:tc>
        <w:tc>
          <w:tcPr>
            <w:tcW w:w="489"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color w:val="000000"/>
                <w:sz w:val="24"/>
              </w:rPr>
            </w:pPr>
            <w:r w:rsidRPr="00A46D1F">
              <w:rPr>
                <w:color w:val="000000"/>
                <w:sz w:val="24"/>
              </w:rPr>
              <w:t>3411,49</w:t>
            </w:r>
          </w:p>
        </w:tc>
        <w:tc>
          <w:tcPr>
            <w:tcW w:w="488"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color w:val="000000"/>
                <w:sz w:val="24"/>
              </w:rPr>
            </w:pPr>
            <w:r w:rsidRPr="00A46D1F">
              <w:rPr>
                <w:color w:val="000000"/>
                <w:sz w:val="24"/>
              </w:rPr>
              <w:t>3411,49</w:t>
            </w:r>
          </w:p>
        </w:tc>
        <w:tc>
          <w:tcPr>
            <w:tcW w:w="489"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color w:val="000000"/>
                <w:sz w:val="24"/>
              </w:rPr>
            </w:pPr>
            <w:r w:rsidRPr="00A46D1F">
              <w:rPr>
                <w:color w:val="000000"/>
                <w:sz w:val="24"/>
              </w:rPr>
              <w:t>3558,18</w:t>
            </w:r>
          </w:p>
        </w:tc>
        <w:tc>
          <w:tcPr>
            <w:tcW w:w="488"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color w:val="000000"/>
                <w:sz w:val="24"/>
              </w:rPr>
            </w:pPr>
            <w:r w:rsidRPr="00A46D1F">
              <w:rPr>
                <w:color w:val="000000"/>
                <w:sz w:val="24"/>
              </w:rPr>
              <w:t>3558,18</w:t>
            </w:r>
          </w:p>
        </w:tc>
        <w:tc>
          <w:tcPr>
            <w:tcW w:w="488" w:type="pct"/>
            <w:tcBorders>
              <w:top w:val="single" w:sz="4" w:space="0" w:color="auto"/>
              <w:left w:val="single" w:sz="4" w:space="0" w:color="auto"/>
              <w:bottom w:val="single" w:sz="4" w:space="0" w:color="auto"/>
              <w:right w:val="single" w:sz="4" w:space="0" w:color="auto"/>
            </w:tcBorders>
            <w:vAlign w:val="center"/>
            <w:hideMark/>
          </w:tcPr>
          <w:p w:rsidR="00BF27B1" w:rsidRPr="00A46D1F" w:rsidRDefault="00BF27B1" w:rsidP="005A57EB">
            <w:pPr>
              <w:jc w:val="center"/>
              <w:rPr>
                <w:color w:val="000000"/>
                <w:sz w:val="24"/>
              </w:rPr>
            </w:pPr>
            <w:r w:rsidRPr="00A46D1F">
              <w:rPr>
                <w:color w:val="000000"/>
                <w:sz w:val="24"/>
              </w:rPr>
              <w:t>3700,52</w:t>
            </w:r>
          </w:p>
        </w:tc>
      </w:tr>
    </w:tbl>
    <w:bookmarkEnd w:id="31"/>
    <w:p w:rsidR="00BF27B1" w:rsidRDefault="00BF27B1" w:rsidP="00BF27B1">
      <w:pPr>
        <w:tabs>
          <w:tab w:val="left" w:pos="1134"/>
        </w:tabs>
        <w:autoSpaceDE w:val="0"/>
        <w:autoSpaceDN w:val="0"/>
        <w:adjustRightInd w:val="0"/>
        <w:ind w:firstLine="709"/>
        <w:jc w:val="both"/>
        <w:rPr>
          <w:sz w:val="24"/>
          <w:szCs w:val="24"/>
        </w:rPr>
      </w:pPr>
      <w:r w:rsidRPr="00E720B5">
        <w:rPr>
          <w:sz w:val="24"/>
          <w:szCs w:val="24"/>
        </w:rPr>
        <w:t xml:space="preserve">Источник: </w:t>
      </w:r>
      <w:bookmarkStart w:id="32" w:name="_Hlk481050869"/>
    </w:p>
    <w:p w:rsidR="00BF27B1" w:rsidRDefault="00BF27B1" w:rsidP="00BF27B1">
      <w:pPr>
        <w:tabs>
          <w:tab w:val="left" w:pos="1134"/>
        </w:tabs>
        <w:autoSpaceDE w:val="0"/>
        <w:autoSpaceDN w:val="0"/>
        <w:adjustRightInd w:val="0"/>
        <w:ind w:firstLine="709"/>
        <w:jc w:val="both"/>
        <w:rPr>
          <w:sz w:val="24"/>
          <w:szCs w:val="24"/>
        </w:rPr>
      </w:pPr>
      <w:r w:rsidRPr="00E720B5">
        <w:rPr>
          <w:sz w:val="24"/>
          <w:szCs w:val="24"/>
        </w:rPr>
        <w:t xml:space="preserve">Приказ </w:t>
      </w:r>
      <w:r w:rsidRPr="00E720B5">
        <w:rPr>
          <w:color w:val="000000"/>
          <w:sz w:val="24"/>
          <w:szCs w:val="24"/>
        </w:rPr>
        <w:t xml:space="preserve">об установлении тарифов на тепловую энергию (мощность), поставляемую Обществом с ограниченной ответственностью «Междуреченские коммунальные системы» потребителям </w:t>
      </w:r>
      <w:r w:rsidRPr="00E720B5">
        <w:rPr>
          <w:sz w:val="24"/>
          <w:szCs w:val="24"/>
        </w:rPr>
        <w:t>от 2</w:t>
      </w:r>
      <w:r>
        <w:rPr>
          <w:sz w:val="24"/>
          <w:szCs w:val="24"/>
        </w:rPr>
        <w:t>8</w:t>
      </w:r>
      <w:r w:rsidRPr="00E720B5">
        <w:rPr>
          <w:sz w:val="24"/>
          <w:szCs w:val="24"/>
        </w:rPr>
        <w:t>.</w:t>
      </w:r>
      <w:r>
        <w:rPr>
          <w:sz w:val="24"/>
          <w:szCs w:val="24"/>
        </w:rPr>
        <w:t>10</w:t>
      </w:r>
      <w:r w:rsidRPr="00E720B5">
        <w:rPr>
          <w:sz w:val="24"/>
          <w:szCs w:val="24"/>
        </w:rPr>
        <w:t>.2016 №1</w:t>
      </w:r>
      <w:r>
        <w:rPr>
          <w:sz w:val="24"/>
          <w:szCs w:val="24"/>
        </w:rPr>
        <w:t>16</w:t>
      </w:r>
      <w:r w:rsidRPr="00E720B5">
        <w:rPr>
          <w:sz w:val="24"/>
          <w:szCs w:val="24"/>
        </w:rPr>
        <w:t>-нп</w:t>
      </w:r>
      <w:bookmarkEnd w:id="32"/>
    </w:p>
    <w:p w:rsidR="00BF27B1" w:rsidRPr="00E720B5" w:rsidRDefault="00BF27B1" w:rsidP="00BF27B1">
      <w:pPr>
        <w:tabs>
          <w:tab w:val="left" w:pos="1134"/>
        </w:tabs>
        <w:autoSpaceDE w:val="0"/>
        <w:autoSpaceDN w:val="0"/>
        <w:adjustRightInd w:val="0"/>
        <w:ind w:firstLine="709"/>
        <w:jc w:val="both"/>
        <w:rPr>
          <w:sz w:val="24"/>
          <w:szCs w:val="24"/>
        </w:rPr>
      </w:pPr>
      <w:r>
        <w:rPr>
          <w:sz w:val="24"/>
          <w:szCs w:val="24"/>
        </w:rPr>
        <w:t xml:space="preserve">Проект приказа </w:t>
      </w:r>
      <w:r w:rsidRPr="00E720B5">
        <w:rPr>
          <w:color w:val="000000"/>
          <w:sz w:val="24"/>
          <w:szCs w:val="24"/>
        </w:rPr>
        <w:t>об установлении тарифов на тепловую энергию (мощность), поставляемую Обществом с ограниченной ответственностью «Междуреченские коммунальные системы» потребителям</w:t>
      </w:r>
      <w:r>
        <w:rPr>
          <w:color w:val="000000"/>
          <w:sz w:val="24"/>
          <w:szCs w:val="24"/>
        </w:rPr>
        <w:t xml:space="preserve"> на 2017-2019 гг.</w:t>
      </w:r>
    </w:p>
    <w:p w:rsidR="00D17DDA" w:rsidRDefault="00D17DDA" w:rsidP="00F1135A">
      <w:pPr>
        <w:tabs>
          <w:tab w:val="left" w:pos="1134"/>
        </w:tabs>
        <w:autoSpaceDE w:val="0"/>
        <w:autoSpaceDN w:val="0"/>
        <w:adjustRightInd w:val="0"/>
        <w:ind w:firstLine="709"/>
        <w:jc w:val="both"/>
        <w:rPr>
          <w:sz w:val="28"/>
          <w:szCs w:val="28"/>
          <w:highlight w:val="yellow"/>
        </w:rPr>
      </w:pPr>
    </w:p>
    <w:p w:rsidR="00ED09B6" w:rsidRPr="00132A79" w:rsidRDefault="00ED09B6" w:rsidP="00ED09B6">
      <w:pPr>
        <w:rPr>
          <w:b/>
          <w:sz w:val="28"/>
        </w:rPr>
      </w:pPr>
      <w:r w:rsidRPr="00132A79">
        <w:rPr>
          <w:b/>
          <w:sz w:val="28"/>
        </w:rPr>
        <w:t>Технические и технологические проблемы в системе</w:t>
      </w:r>
    </w:p>
    <w:p w:rsidR="00ED09B6" w:rsidRPr="00D17DDA" w:rsidRDefault="00ED09B6" w:rsidP="002B3D59">
      <w:pPr>
        <w:keepNext/>
        <w:keepLines/>
        <w:tabs>
          <w:tab w:val="left" w:pos="993"/>
        </w:tabs>
        <w:ind w:firstLine="709"/>
        <w:jc w:val="both"/>
        <w:rPr>
          <w:sz w:val="28"/>
          <w:szCs w:val="28"/>
        </w:rPr>
      </w:pPr>
      <w:r w:rsidRPr="00132A79">
        <w:rPr>
          <w:sz w:val="28"/>
          <w:szCs w:val="28"/>
        </w:rPr>
        <w:t xml:space="preserve">В результате инженерно-технического анализа работы системы </w:t>
      </w:r>
      <w:r w:rsidR="00132A79" w:rsidRPr="00132A79">
        <w:rPr>
          <w:sz w:val="28"/>
          <w:szCs w:val="28"/>
        </w:rPr>
        <w:t xml:space="preserve">теплоснабжения </w:t>
      </w:r>
      <w:r w:rsidR="00132A79" w:rsidRPr="00132A79">
        <w:rPr>
          <w:bCs/>
          <w:iCs/>
          <w:sz w:val="28"/>
          <w:szCs w:val="28"/>
        </w:rPr>
        <w:t>муниципального</w:t>
      </w:r>
      <w:r w:rsidRPr="00D17DDA">
        <w:rPr>
          <w:sz w:val="28"/>
          <w:szCs w:val="28"/>
        </w:rPr>
        <w:t xml:space="preserve">образования </w:t>
      </w:r>
      <w:r w:rsidR="00C857D9" w:rsidRPr="00D17DDA">
        <w:rPr>
          <w:sz w:val="28"/>
          <w:szCs w:val="28"/>
        </w:rPr>
        <w:t xml:space="preserve">гп. </w:t>
      </w:r>
      <w:r w:rsidR="002B3D59">
        <w:rPr>
          <w:sz w:val="28"/>
          <w:szCs w:val="28"/>
        </w:rPr>
        <w:t>Куминский</w:t>
      </w:r>
      <w:r w:rsidRPr="00D17DDA">
        <w:rPr>
          <w:sz w:val="28"/>
          <w:szCs w:val="28"/>
        </w:rPr>
        <w:t>выявлены т</w:t>
      </w:r>
      <w:r w:rsidRPr="00D17DDA">
        <w:rPr>
          <w:bCs/>
          <w:iCs/>
          <w:sz w:val="28"/>
          <w:szCs w:val="28"/>
        </w:rPr>
        <w:t>ехнические и технологические проблемы</w:t>
      </w:r>
      <w:r w:rsidRPr="00D17DDA">
        <w:rPr>
          <w:sz w:val="28"/>
          <w:szCs w:val="28"/>
        </w:rPr>
        <w:t>:</w:t>
      </w:r>
    </w:p>
    <w:p w:rsidR="00ED09B6" w:rsidRPr="00D17DDA" w:rsidRDefault="00ED09B6" w:rsidP="007213D0">
      <w:pPr>
        <w:pStyle w:val="aff6"/>
        <w:keepNext/>
        <w:keepLines/>
        <w:numPr>
          <w:ilvl w:val="0"/>
          <w:numId w:val="21"/>
        </w:numPr>
        <w:tabs>
          <w:tab w:val="left" w:pos="993"/>
        </w:tabs>
        <w:ind w:hanging="720"/>
        <w:jc w:val="both"/>
        <w:rPr>
          <w:sz w:val="28"/>
          <w:szCs w:val="28"/>
        </w:rPr>
      </w:pPr>
      <w:r w:rsidRPr="00D17DDA">
        <w:rPr>
          <w:sz w:val="28"/>
          <w:szCs w:val="28"/>
        </w:rPr>
        <w:t>в части источников теплоснабжения:</w:t>
      </w:r>
    </w:p>
    <w:p w:rsidR="00D17DDA" w:rsidRDefault="00D17DDA" w:rsidP="007213D0">
      <w:pPr>
        <w:pStyle w:val="aff6"/>
        <w:numPr>
          <w:ilvl w:val="0"/>
          <w:numId w:val="16"/>
        </w:numPr>
        <w:tabs>
          <w:tab w:val="left" w:pos="993"/>
        </w:tabs>
        <w:ind w:left="0" w:firstLine="709"/>
        <w:contextualSpacing/>
        <w:jc w:val="both"/>
        <w:rPr>
          <w:sz w:val="28"/>
          <w:szCs w:val="28"/>
        </w:rPr>
      </w:pPr>
      <w:r w:rsidRPr="00D17DDA">
        <w:rPr>
          <w:sz w:val="28"/>
          <w:szCs w:val="28"/>
        </w:rPr>
        <w:t>высокий уровень износа котельного оборудования – 70%;</w:t>
      </w:r>
    </w:p>
    <w:p w:rsidR="00AD3C68" w:rsidRPr="00D17DDA" w:rsidRDefault="00AD3C68" w:rsidP="007213D0">
      <w:pPr>
        <w:pStyle w:val="aff6"/>
        <w:numPr>
          <w:ilvl w:val="0"/>
          <w:numId w:val="16"/>
        </w:numPr>
        <w:tabs>
          <w:tab w:val="left" w:pos="993"/>
        </w:tabs>
        <w:ind w:left="0" w:firstLine="709"/>
        <w:contextualSpacing/>
        <w:jc w:val="both"/>
        <w:rPr>
          <w:sz w:val="28"/>
          <w:szCs w:val="28"/>
        </w:rPr>
      </w:pPr>
      <w:r>
        <w:rPr>
          <w:sz w:val="28"/>
          <w:szCs w:val="28"/>
        </w:rPr>
        <w:t xml:space="preserve">завышенный уровень выбросов загрязняющих веществ от котельного оборудования источников теплоснабжения гп. </w:t>
      </w:r>
      <w:r w:rsidR="004B53B5">
        <w:rPr>
          <w:sz w:val="28"/>
          <w:szCs w:val="28"/>
        </w:rPr>
        <w:t>Куминский</w:t>
      </w:r>
      <w:r w:rsidR="00453ABB">
        <w:rPr>
          <w:sz w:val="28"/>
          <w:szCs w:val="28"/>
        </w:rPr>
        <w:t>;</w:t>
      </w:r>
    </w:p>
    <w:p w:rsidR="00ED09B6" w:rsidRPr="00D17DDA" w:rsidRDefault="00ED09B6" w:rsidP="007213D0">
      <w:pPr>
        <w:pStyle w:val="aff6"/>
        <w:keepNext/>
        <w:keepLines/>
        <w:numPr>
          <w:ilvl w:val="0"/>
          <w:numId w:val="21"/>
        </w:numPr>
        <w:tabs>
          <w:tab w:val="left" w:pos="993"/>
        </w:tabs>
        <w:ind w:hanging="720"/>
        <w:jc w:val="both"/>
        <w:rPr>
          <w:sz w:val="28"/>
          <w:szCs w:val="28"/>
        </w:rPr>
      </w:pPr>
      <w:r w:rsidRPr="00D17DDA">
        <w:rPr>
          <w:sz w:val="28"/>
          <w:szCs w:val="28"/>
        </w:rPr>
        <w:t>в части сетей теплоснабжения:</w:t>
      </w:r>
    </w:p>
    <w:p w:rsidR="008F50C2" w:rsidRPr="00D17DDA" w:rsidRDefault="008F50C2" w:rsidP="007213D0">
      <w:pPr>
        <w:pStyle w:val="aff6"/>
        <w:numPr>
          <w:ilvl w:val="0"/>
          <w:numId w:val="16"/>
        </w:numPr>
        <w:tabs>
          <w:tab w:val="left" w:pos="993"/>
        </w:tabs>
        <w:ind w:left="0" w:firstLine="709"/>
        <w:contextualSpacing/>
        <w:jc w:val="both"/>
        <w:rPr>
          <w:sz w:val="28"/>
          <w:szCs w:val="28"/>
        </w:rPr>
      </w:pPr>
      <w:r w:rsidRPr="00D17DDA">
        <w:rPr>
          <w:sz w:val="28"/>
          <w:szCs w:val="28"/>
        </w:rPr>
        <w:t>износ сетей теплоснабжения</w:t>
      </w:r>
      <w:r w:rsidR="00D17DDA" w:rsidRPr="00D17DDA">
        <w:rPr>
          <w:sz w:val="28"/>
          <w:szCs w:val="28"/>
        </w:rPr>
        <w:t>;</w:t>
      </w:r>
    </w:p>
    <w:p w:rsidR="008F50C2" w:rsidRPr="00D17DDA" w:rsidRDefault="008F50C2" w:rsidP="007213D0">
      <w:pPr>
        <w:pStyle w:val="aff6"/>
        <w:numPr>
          <w:ilvl w:val="0"/>
          <w:numId w:val="16"/>
        </w:numPr>
        <w:tabs>
          <w:tab w:val="left" w:pos="993"/>
        </w:tabs>
        <w:ind w:left="0" w:firstLine="709"/>
        <w:contextualSpacing/>
        <w:jc w:val="both"/>
        <w:rPr>
          <w:sz w:val="28"/>
          <w:szCs w:val="28"/>
        </w:rPr>
      </w:pPr>
      <w:r w:rsidRPr="00D17DDA">
        <w:rPr>
          <w:sz w:val="28"/>
          <w:szCs w:val="28"/>
        </w:rPr>
        <w:t>использование неэффективной теплоизоляции сетей;</w:t>
      </w:r>
    </w:p>
    <w:p w:rsidR="008F50C2" w:rsidRPr="00D17DDA" w:rsidRDefault="008F50C2" w:rsidP="007213D0">
      <w:pPr>
        <w:pStyle w:val="aff6"/>
        <w:numPr>
          <w:ilvl w:val="0"/>
          <w:numId w:val="16"/>
        </w:numPr>
        <w:tabs>
          <w:tab w:val="left" w:pos="993"/>
        </w:tabs>
        <w:ind w:left="0" w:firstLine="709"/>
        <w:contextualSpacing/>
        <w:jc w:val="both"/>
        <w:rPr>
          <w:sz w:val="28"/>
          <w:szCs w:val="28"/>
        </w:rPr>
      </w:pPr>
      <w:r w:rsidRPr="00D17DDA">
        <w:rPr>
          <w:sz w:val="28"/>
          <w:szCs w:val="28"/>
        </w:rPr>
        <w:t>увеличение потерь тепловой энергии чере</w:t>
      </w:r>
      <w:r w:rsidR="00D17DDA" w:rsidRPr="00D17DDA">
        <w:rPr>
          <w:sz w:val="28"/>
          <w:szCs w:val="28"/>
        </w:rPr>
        <w:t>з изоляцию трубопроводов.</w:t>
      </w:r>
    </w:p>
    <w:p w:rsidR="00ED09B6" w:rsidRPr="00132A79" w:rsidRDefault="00ED09B6" w:rsidP="00ED09B6">
      <w:pPr>
        <w:shd w:val="clear" w:color="auto" w:fill="FFFFFF"/>
        <w:ind w:firstLine="709"/>
        <w:jc w:val="both"/>
        <w:rPr>
          <w:b/>
          <w:sz w:val="28"/>
          <w:szCs w:val="28"/>
        </w:rPr>
      </w:pPr>
      <w:r w:rsidRPr="00132A79">
        <w:rPr>
          <w:b/>
          <w:sz w:val="28"/>
          <w:szCs w:val="28"/>
        </w:rPr>
        <w:t xml:space="preserve">Детальный анализ системы теплоснабжения муниципального образования </w:t>
      </w:r>
      <w:r w:rsidR="00C857D9" w:rsidRPr="00132A79">
        <w:rPr>
          <w:b/>
          <w:sz w:val="28"/>
          <w:szCs w:val="28"/>
        </w:rPr>
        <w:t xml:space="preserve">гп. </w:t>
      </w:r>
      <w:r w:rsidR="002B3D59">
        <w:rPr>
          <w:b/>
          <w:sz w:val="28"/>
          <w:szCs w:val="28"/>
        </w:rPr>
        <w:t>Куминский</w:t>
      </w:r>
      <w:r w:rsidRPr="00132A79">
        <w:rPr>
          <w:b/>
          <w:sz w:val="28"/>
          <w:szCs w:val="28"/>
        </w:rPr>
        <w:t>представлен в разделе 3.3 Обосновывающих материалов.</w:t>
      </w:r>
    </w:p>
    <w:p w:rsidR="00F1135A" w:rsidRDefault="00F1135A" w:rsidP="00ED09B6">
      <w:pPr>
        <w:shd w:val="clear" w:color="auto" w:fill="FFFFFF"/>
        <w:ind w:firstLine="709"/>
        <w:jc w:val="both"/>
        <w:rPr>
          <w:b/>
          <w:color w:val="FF0000"/>
          <w:sz w:val="28"/>
          <w:szCs w:val="28"/>
          <w:highlight w:val="yellow"/>
        </w:rPr>
      </w:pPr>
    </w:p>
    <w:p w:rsidR="00BF27B1" w:rsidRPr="006B4422" w:rsidRDefault="00BF27B1" w:rsidP="00ED09B6">
      <w:pPr>
        <w:shd w:val="clear" w:color="auto" w:fill="FFFFFF"/>
        <w:ind w:firstLine="709"/>
        <w:jc w:val="both"/>
        <w:rPr>
          <w:b/>
          <w:color w:val="FF0000"/>
          <w:sz w:val="28"/>
          <w:szCs w:val="28"/>
          <w:highlight w:val="yellow"/>
        </w:rPr>
      </w:pPr>
    </w:p>
    <w:p w:rsidR="00ED09B6" w:rsidRPr="00132A79" w:rsidRDefault="00ED09B6" w:rsidP="00FF741F">
      <w:pPr>
        <w:pStyle w:val="2"/>
      </w:pPr>
      <w:bookmarkStart w:id="33" w:name="_Toc295994153"/>
      <w:bookmarkStart w:id="34" w:name="_Toc340135984"/>
      <w:bookmarkStart w:id="35" w:name="_Toc340136045"/>
      <w:bookmarkStart w:id="36" w:name="_Toc340136157"/>
      <w:bookmarkStart w:id="37" w:name="_Toc485737246"/>
      <w:r w:rsidRPr="00132A79">
        <w:lastRenderedPageBreak/>
        <w:t>Система водоснабжения</w:t>
      </w:r>
      <w:bookmarkEnd w:id="33"/>
      <w:bookmarkEnd w:id="34"/>
      <w:bookmarkEnd w:id="35"/>
      <w:bookmarkEnd w:id="36"/>
      <w:bookmarkEnd w:id="37"/>
    </w:p>
    <w:p w:rsidR="00ED09B6" w:rsidRPr="00132A79" w:rsidRDefault="00ED09B6" w:rsidP="00DA405A">
      <w:pPr>
        <w:pStyle w:val="aff6"/>
        <w:keepNext/>
        <w:numPr>
          <w:ilvl w:val="0"/>
          <w:numId w:val="7"/>
        </w:numPr>
        <w:tabs>
          <w:tab w:val="left" w:pos="1418"/>
        </w:tabs>
        <w:ind w:right="140"/>
        <w:jc w:val="both"/>
        <w:outlineLvl w:val="1"/>
        <w:rPr>
          <w:b/>
          <w:vanish/>
          <w:sz w:val="28"/>
          <w:szCs w:val="28"/>
        </w:rPr>
      </w:pPr>
      <w:bookmarkStart w:id="38" w:name="_Toc337550186"/>
      <w:bookmarkStart w:id="39" w:name="_Toc337550462"/>
      <w:bookmarkStart w:id="40" w:name="_Toc337550556"/>
      <w:bookmarkStart w:id="41" w:name="_Toc339264462"/>
      <w:bookmarkStart w:id="42" w:name="_Toc340130993"/>
      <w:bookmarkStart w:id="43" w:name="_Toc340131052"/>
      <w:bookmarkStart w:id="44" w:name="_Toc340135906"/>
      <w:bookmarkStart w:id="45" w:name="_Toc340135985"/>
      <w:bookmarkStart w:id="46" w:name="_Toc340136046"/>
      <w:bookmarkStart w:id="47" w:name="_Toc340136158"/>
      <w:bookmarkStart w:id="48" w:name="_Toc340136422"/>
      <w:bookmarkStart w:id="49" w:name="_Toc340487414"/>
      <w:bookmarkStart w:id="50" w:name="_Toc340487632"/>
      <w:bookmarkStart w:id="51" w:name="_Toc340487693"/>
      <w:bookmarkStart w:id="52" w:name="_Toc340507431"/>
      <w:bookmarkStart w:id="53" w:name="_Toc340507505"/>
      <w:bookmarkStart w:id="54" w:name="_Toc340678544"/>
      <w:bookmarkStart w:id="55" w:name="_Toc340678643"/>
      <w:bookmarkStart w:id="56" w:name="_Toc340678697"/>
      <w:bookmarkStart w:id="57" w:name="_Toc340678754"/>
      <w:bookmarkStart w:id="58" w:name="_Toc340873450"/>
      <w:bookmarkStart w:id="59" w:name="_Toc340873529"/>
      <w:bookmarkStart w:id="60" w:name="_Toc341078761"/>
      <w:bookmarkStart w:id="61" w:name="_Toc341078889"/>
      <w:bookmarkStart w:id="62" w:name="_Toc341078953"/>
      <w:bookmarkStart w:id="63" w:name="_Toc341079017"/>
      <w:bookmarkStart w:id="64" w:name="_Toc341079080"/>
      <w:bookmarkStart w:id="65" w:name="_Toc341080072"/>
      <w:bookmarkStart w:id="66" w:name="_Toc341080198"/>
      <w:bookmarkStart w:id="67" w:name="_Toc341080255"/>
      <w:bookmarkStart w:id="68" w:name="_Toc341080492"/>
      <w:bookmarkStart w:id="69" w:name="_Toc341080623"/>
      <w:bookmarkStart w:id="70" w:name="_Toc341354141"/>
      <w:bookmarkStart w:id="71" w:name="_Toc341354193"/>
      <w:bookmarkStart w:id="72" w:name="_Toc388451673"/>
      <w:bookmarkStart w:id="73" w:name="_Toc388452159"/>
      <w:bookmarkStart w:id="74" w:name="_Toc388452496"/>
      <w:bookmarkStart w:id="75" w:name="_Toc392510101"/>
      <w:bookmarkStart w:id="76" w:name="_Toc392510519"/>
      <w:bookmarkStart w:id="77" w:name="_Toc392510936"/>
      <w:bookmarkStart w:id="78" w:name="_Toc392511006"/>
      <w:bookmarkStart w:id="79" w:name="_Toc392664348"/>
      <w:bookmarkStart w:id="80" w:name="_Toc392751617"/>
      <w:bookmarkStart w:id="81" w:name="_Toc392751946"/>
      <w:bookmarkStart w:id="82" w:name="_Toc392752021"/>
      <w:bookmarkStart w:id="83" w:name="_Toc392753254"/>
      <w:bookmarkStart w:id="84" w:name="_Toc393110483"/>
      <w:bookmarkStart w:id="85" w:name="_Toc398037422"/>
      <w:bookmarkStart w:id="86" w:name="_Toc398037675"/>
      <w:bookmarkStart w:id="87" w:name="_Toc398037761"/>
      <w:bookmarkStart w:id="88" w:name="_Toc398037831"/>
      <w:bookmarkStart w:id="89" w:name="_Toc433114385"/>
      <w:bookmarkStart w:id="90" w:name="_Toc434581064"/>
      <w:bookmarkStart w:id="91" w:name="_Toc434581870"/>
      <w:bookmarkStart w:id="92" w:name="_Toc435083241"/>
      <w:bookmarkStart w:id="93" w:name="_Toc435166935"/>
      <w:bookmarkStart w:id="94" w:name="_Toc435534559"/>
      <w:bookmarkStart w:id="95" w:name="_Toc435536876"/>
      <w:bookmarkStart w:id="96" w:name="_Toc436144559"/>
      <w:bookmarkStart w:id="97" w:name="_Toc436144641"/>
      <w:bookmarkStart w:id="98" w:name="_Toc436163765"/>
      <w:bookmarkStart w:id="99" w:name="_Toc436163884"/>
      <w:bookmarkStart w:id="100" w:name="_Toc436163960"/>
      <w:bookmarkStart w:id="101" w:name="_Toc436247995"/>
      <w:bookmarkStart w:id="102" w:name="_Toc436248074"/>
      <w:bookmarkStart w:id="103" w:name="_Toc436845061"/>
      <w:bookmarkStart w:id="104" w:name="_Toc436911633"/>
      <w:bookmarkStart w:id="105" w:name="_Toc438105770"/>
      <w:bookmarkStart w:id="106" w:name="_Toc438106298"/>
      <w:bookmarkStart w:id="107" w:name="_Toc438108160"/>
      <w:bookmarkStart w:id="108" w:name="_Toc438108279"/>
      <w:bookmarkStart w:id="109" w:name="_Toc438109852"/>
      <w:bookmarkStart w:id="110" w:name="_Toc438109934"/>
      <w:bookmarkStart w:id="111" w:name="_Toc438139961"/>
      <w:bookmarkStart w:id="112" w:name="_Toc438195716"/>
      <w:bookmarkStart w:id="113" w:name="_Toc438195767"/>
      <w:bookmarkStart w:id="114" w:name="_Toc438540831"/>
      <w:bookmarkStart w:id="115" w:name="_Toc438540882"/>
      <w:bookmarkStart w:id="116" w:name="_Toc438731613"/>
      <w:bookmarkStart w:id="117" w:name="_Toc438731750"/>
      <w:bookmarkStart w:id="118" w:name="_Toc480380839"/>
      <w:bookmarkStart w:id="119" w:name="_Toc480381307"/>
      <w:bookmarkStart w:id="120" w:name="_Toc480461925"/>
      <w:bookmarkStart w:id="121" w:name="_Toc480462277"/>
      <w:bookmarkStart w:id="122" w:name="_Toc480886793"/>
      <w:bookmarkStart w:id="123" w:name="_Toc481098239"/>
      <w:bookmarkStart w:id="124" w:name="_Toc481098413"/>
      <w:bookmarkStart w:id="125" w:name="_Toc481138683"/>
      <w:bookmarkStart w:id="126" w:name="_Toc481139028"/>
      <w:bookmarkStart w:id="127" w:name="_Toc481139079"/>
      <w:bookmarkStart w:id="128" w:name="_Toc481673626"/>
      <w:bookmarkStart w:id="129" w:name="_Toc481673741"/>
      <w:bookmarkStart w:id="130" w:name="_Toc481673792"/>
      <w:bookmarkStart w:id="131" w:name="_Toc485732603"/>
      <w:bookmarkStart w:id="132" w:name="_Toc485732654"/>
      <w:bookmarkStart w:id="133" w:name="_Toc485737196"/>
      <w:bookmarkStart w:id="134" w:name="_Toc48573724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ED09B6" w:rsidRPr="00132A79" w:rsidRDefault="00ED09B6" w:rsidP="00DA405A">
      <w:pPr>
        <w:pStyle w:val="aff6"/>
        <w:keepNext/>
        <w:numPr>
          <w:ilvl w:val="0"/>
          <w:numId w:val="7"/>
        </w:numPr>
        <w:tabs>
          <w:tab w:val="left" w:pos="1418"/>
        </w:tabs>
        <w:ind w:right="140"/>
        <w:jc w:val="both"/>
        <w:outlineLvl w:val="1"/>
        <w:rPr>
          <w:b/>
          <w:vanish/>
          <w:sz w:val="28"/>
          <w:szCs w:val="28"/>
        </w:rPr>
      </w:pPr>
      <w:bookmarkStart w:id="135" w:name="_Toc337550187"/>
      <w:bookmarkStart w:id="136" w:name="_Toc337550463"/>
      <w:bookmarkStart w:id="137" w:name="_Toc337550557"/>
      <w:bookmarkStart w:id="138" w:name="_Toc339264463"/>
      <w:bookmarkStart w:id="139" w:name="_Toc340130994"/>
      <w:bookmarkStart w:id="140" w:name="_Toc340131053"/>
      <w:bookmarkStart w:id="141" w:name="_Toc340135907"/>
      <w:bookmarkStart w:id="142" w:name="_Toc340135986"/>
      <w:bookmarkStart w:id="143" w:name="_Toc340136047"/>
      <w:bookmarkStart w:id="144" w:name="_Toc340136159"/>
      <w:bookmarkStart w:id="145" w:name="_Toc340136423"/>
      <w:bookmarkStart w:id="146" w:name="_Toc340487415"/>
      <w:bookmarkStart w:id="147" w:name="_Toc340487633"/>
      <w:bookmarkStart w:id="148" w:name="_Toc340487694"/>
      <w:bookmarkStart w:id="149" w:name="_Toc340507432"/>
      <w:bookmarkStart w:id="150" w:name="_Toc340507506"/>
      <w:bookmarkStart w:id="151" w:name="_Toc340678545"/>
      <w:bookmarkStart w:id="152" w:name="_Toc340678644"/>
      <w:bookmarkStart w:id="153" w:name="_Toc340678698"/>
      <w:bookmarkStart w:id="154" w:name="_Toc340678755"/>
      <w:bookmarkStart w:id="155" w:name="_Toc340873451"/>
      <w:bookmarkStart w:id="156" w:name="_Toc340873530"/>
      <w:bookmarkStart w:id="157" w:name="_Toc341078762"/>
      <w:bookmarkStart w:id="158" w:name="_Toc341078890"/>
      <w:bookmarkStart w:id="159" w:name="_Toc341078954"/>
      <w:bookmarkStart w:id="160" w:name="_Toc341079018"/>
      <w:bookmarkStart w:id="161" w:name="_Toc341079081"/>
      <w:bookmarkStart w:id="162" w:name="_Toc341080073"/>
      <w:bookmarkStart w:id="163" w:name="_Toc341080199"/>
      <w:bookmarkStart w:id="164" w:name="_Toc341080256"/>
      <w:bookmarkStart w:id="165" w:name="_Toc341080493"/>
      <w:bookmarkStart w:id="166" w:name="_Toc341080624"/>
      <w:bookmarkStart w:id="167" w:name="_Toc341354142"/>
      <w:bookmarkStart w:id="168" w:name="_Toc341354194"/>
      <w:bookmarkStart w:id="169" w:name="_Toc388451674"/>
      <w:bookmarkStart w:id="170" w:name="_Toc388452160"/>
      <w:bookmarkStart w:id="171" w:name="_Toc388452497"/>
      <w:bookmarkStart w:id="172" w:name="_Toc392510102"/>
      <w:bookmarkStart w:id="173" w:name="_Toc392510520"/>
      <w:bookmarkStart w:id="174" w:name="_Toc392510937"/>
      <w:bookmarkStart w:id="175" w:name="_Toc392511007"/>
      <w:bookmarkStart w:id="176" w:name="_Toc392664349"/>
      <w:bookmarkStart w:id="177" w:name="_Toc392751618"/>
      <w:bookmarkStart w:id="178" w:name="_Toc392751947"/>
      <w:bookmarkStart w:id="179" w:name="_Toc392752022"/>
      <w:bookmarkStart w:id="180" w:name="_Toc392753255"/>
      <w:bookmarkStart w:id="181" w:name="_Toc393110484"/>
      <w:bookmarkStart w:id="182" w:name="_Toc398037423"/>
      <w:bookmarkStart w:id="183" w:name="_Toc398037676"/>
      <w:bookmarkStart w:id="184" w:name="_Toc398037762"/>
      <w:bookmarkStart w:id="185" w:name="_Toc398037832"/>
      <w:bookmarkStart w:id="186" w:name="_Toc433114386"/>
      <w:bookmarkStart w:id="187" w:name="_Toc434581065"/>
      <w:bookmarkStart w:id="188" w:name="_Toc434581871"/>
      <w:bookmarkStart w:id="189" w:name="_Toc435083242"/>
      <w:bookmarkStart w:id="190" w:name="_Toc435166936"/>
      <w:bookmarkStart w:id="191" w:name="_Toc435534560"/>
      <w:bookmarkStart w:id="192" w:name="_Toc435536877"/>
      <w:bookmarkStart w:id="193" w:name="_Toc436144560"/>
      <w:bookmarkStart w:id="194" w:name="_Toc436144642"/>
      <w:bookmarkStart w:id="195" w:name="_Toc436163766"/>
      <w:bookmarkStart w:id="196" w:name="_Toc436163885"/>
      <w:bookmarkStart w:id="197" w:name="_Toc436163961"/>
      <w:bookmarkStart w:id="198" w:name="_Toc436247996"/>
      <w:bookmarkStart w:id="199" w:name="_Toc436248075"/>
      <w:bookmarkStart w:id="200" w:name="_Toc436845062"/>
      <w:bookmarkStart w:id="201" w:name="_Toc436911634"/>
      <w:bookmarkStart w:id="202" w:name="_Toc438105771"/>
      <w:bookmarkStart w:id="203" w:name="_Toc438106299"/>
      <w:bookmarkStart w:id="204" w:name="_Toc438108161"/>
      <w:bookmarkStart w:id="205" w:name="_Toc438108280"/>
      <w:bookmarkStart w:id="206" w:name="_Toc438109853"/>
      <w:bookmarkStart w:id="207" w:name="_Toc438109935"/>
      <w:bookmarkStart w:id="208" w:name="_Toc438139962"/>
      <w:bookmarkStart w:id="209" w:name="_Toc438195717"/>
      <w:bookmarkStart w:id="210" w:name="_Toc438195768"/>
      <w:bookmarkStart w:id="211" w:name="_Toc438540832"/>
      <w:bookmarkStart w:id="212" w:name="_Toc438540883"/>
      <w:bookmarkStart w:id="213" w:name="_Toc438731614"/>
      <w:bookmarkStart w:id="214" w:name="_Toc438731751"/>
      <w:bookmarkStart w:id="215" w:name="_Toc480380840"/>
      <w:bookmarkStart w:id="216" w:name="_Toc480381308"/>
      <w:bookmarkStart w:id="217" w:name="_Toc480461926"/>
      <w:bookmarkStart w:id="218" w:name="_Toc480462278"/>
      <w:bookmarkStart w:id="219" w:name="_Toc480886794"/>
      <w:bookmarkStart w:id="220" w:name="_Toc481098240"/>
      <w:bookmarkStart w:id="221" w:name="_Toc481098414"/>
      <w:bookmarkStart w:id="222" w:name="_Toc481138684"/>
      <w:bookmarkStart w:id="223" w:name="_Toc481139029"/>
      <w:bookmarkStart w:id="224" w:name="_Toc481139080"/>
      <w:bookmarkStart w:id="225" w:name="_Toc481673627"/>
      <w:bookmarkStart w:id="226" w:name="_Toc481673742"/>
      <w:bookmarkStart w:id="227" w:name="_Toc481673793"/>
      <w:bookmarkStart w:id="228" w:name="_Toc485732604"/>
      <w:bookmarkStart w:id="229" w:name="_Toc485732655"/>
      <w:bookmarkStart w:id="230" w:name="_Toc485737197"/>
      <w:bookmarkStart w:id="231" w:name="_Toc485737248"/>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ED09B6" w:rsidRPr="00132A79" w:rsidRDefault="00ED09B6" w:rsidP="00DA405A">
      <w:pPr>
        <w:pStyle w:val="aff6"/>
        <w:keepNext/>
        <w:numPr>
          <w:ilvl w:val="0"/>
          <w:numId w:val="7"/>
        </w:numPr>
        <w:tabs>
          <w:tab w:val="left" w:pos="1418"/>
        </w:tabs>
        <w:ind w:right="140"/>
        <w:jc w:val="both"/>
        <w:outlineLvl w:val="1"/>
        <w:rPr>
          <w:b/>
          <w:vanish/>
          <w:sz w:val="28"/>
          <w:szCs w:val="28"/>
        </w:rPr>
      </w:pPr>
      <w:bookmarkStart w:id="232" w:name="_Toc337550188"/>
      <w:bookmarkStart w:id="233" w:name="_Toc337550464"/>
      <w:bookmarkStart w:id="234" w:name="_Toc337550558"/>
      <w:bookmarkStart w:id="235" w:name="_Toc339264464"/>
      <w:bookmarkStart w:id="236" w:name="_Toc340130995"/>
      <w:bookmarkStart w:id="237" w:name="_Toc340131054"/>
      <w:bookmarkStart w:id="238" w:name="_Toc340135908"/>
      <w:bookmarkStart w:id="239" w:name="_Toc340135987"/>
      <w:bookmarkStart w:id="240" w:name="_Toc340136048"/>
      <w:bookmarkStart w:id="241" w:name="_Toc340136160"/>
      <w:bookmarkStart w:id="242" w:name="_Toc340136424"/>
      <w:bookmarkStart w:id="243" w:name="_Toc340487416"/>
      <w:bookmarkStart w:id="244" w:name="_Toc340487634"/>
      <w:bookmarkStart w:id="245" w:name="_Toc340487695"/>
      <w:bookmarkStart w:id="246" w:name="_Toc340507433"/>
      <w:bookmarkStart w:id="247" w:name="_Toc340507507"/>
      <w:bookmarkStart w:id="248" w:name="_Toc340678546"/>
      <w:bookmarkStart w:id="249" w:name="_Toc340678645"/>
      <w:bookmarkStart w:id="250" w:name="_Toc340678699"/>
      <w:bookmarkStart w:id="251" w:name="_Toc340678756"/>
      <w:bookmarkStart w:id="252" w:name="_Toc340873452"/>
      <w:bookmarkStart w:id="253" w:name="_Toc340873531"/>
      <w:bookmarkStart w:id="254" w:name="_Toc341078763"/>
      <w:bookmarkStart w:id="255" w:name="_Toc341078891"/>
      <w:bookmarkStart w:id="256" w:name="_Toc341078955"/>
      <w:bookmarkStart w:id="257" w:name="_Toc341079019"/>
      <w:bookmarkStart w:id="258" w:name="_Toc341079082"/>
      <w:bookmarkStart w:id="259" w:name="_Toc341080074"/>
      <w:bookmarkStart w:id="260" w:name="_Toc341080200"/>
      <w:bookmarkStart w:id="261" w:name="_Toc341080257"/>
      <w:bookmarkStart w:id="262" w:name="_Toc341080494"/>
      <w:bookmarkStart w:id="263" w:name="_Toc341080625"/>
      <w:bookmarkStart w:id="264" w:name="_Toc341354143"/>
      <w:bookmarkStart w:id="265" w:name="_Toc341354195"/>
      <w:bookmarkStart w:id="266" w:name="_Toc388451675"/>
      <w:bookmarkStart w:id="267" w:name="_Toc388452161"/>
      <w:bookmarkStart w:id="268" w:name="_Toc388452498"/>
      <w:bookmarkStart w:id="269" w:name="_Toc392510103"/>
      <w:bookmarkStart w:id="270" w:name="_Toc392510521"/>
      <w:bookmarkStart w:id="271" w:name="_Toc392510938"/>
      <w:bookmarkStart w:id="272" w:name="_Toc392511008"/>
      <w:bookmarkStart w:id="273" w:name="_Toc392664350"/>
      <w:bookmarkStart w:id="274" w:name="_Toc392751619"/>
      <w:bookmarkStart w:id="275" w:name="_Toc392751948"/>
      <w:bookmarkStart w:id="276" w:name="_Toc392752023"/>
      <w:bookmarkStart w:id="277" w:name="_Toc392753256"/>
      <w:bookmarkStart w:id="278" w:name="_Toc393110485"/>
      <w:bookmarkStart w:id="279" w:name="_Toc398037424"/>
      <w:bookmarkStart w:id="280" w:name="_Toc398037677"/>
      <w:bookmarkStart w:id="281" w:name="_Toc398037763"/>
      <w:bookmarkStart w:id="282" w:name="_Toc398037833"/>
      <w:bookmarkStart w:id="283" w:name="_Toc433114387"/>
      <w:bookmarkStart w:id="284" w:name="_Toc434581066"/>
      <w:bookmarkStart w:id="285" w:name="_Toc434581872"/>
      <w:bookmarkStart w:id="286" w:name="_Toc435083243"/>
      <w:bookmarkStart w:id="287" w:name="_Toc435166937"/>
      <w:bookmarkStart w:id="288" w:name="_Toc435534561"/>
      <w:bookmarkStart w:id="289" w:name="_Toc435536878"/>
      <w:bookmarkStart w:id="290" w:name="_Toc436144561"/>
      <w:bookmarkStart w:id="291" w:name="_Toc436144643"/>
      <w:bookmarkStart w:id="292" w:name="_Toc436163767"/>
      <w:bookmarkStart w:id="293" w:name="_Toc436163886"/>
      <w:bookmarkStart w:id="294" w:name="_Toc436163962"/>
      <w:bookmarkStart w:id="295" w:name="_Toc436247997"/>
      <w:bookmarkStart w:id="296" w:name="_Toc436248076"/>
      <w:bookmarkStart w:id="297" w:name="_Toc436845063"/>
      <w:bookmarkStart w:id="298" w:name="_Toc436911635"/>
      <w:bookmarkStart w:id="299" w:name="_Toc438105772"/>
      <w:bookmarkStart w:id="300" w:name="_Toc438106300"/>
      <w:bookmarkStart w:id="301" w:name="_Toc438108162"/>
      <w:bookmarkStart w:id="302" w:name="_Toc438108281"/>
      <w:bookmarkStart w:id="303" w:name="_Toc438109854"/>
      <w:bookmarkStart w:id="304" w:name="_Toc438109936"/>
      <w:bookmarkStart w:id="305" w:name="_Toc438139963"/>
      <w:bookmarkStart w:id="306" w:name="_Toc438195718"/>
      <w:bookmarkStart w:id="307" w:name="_Toc438195769"/>
      <w:bookmarkStart w:id="308" w:name="_Toc438540833"/>
      <w:bookmarkStart w:id="309" w:name="_Toc438540884"/>
      <w:bookmarkStart w:id="310" w:name="_Toc438731615"/>
      <w:bookmarkStart w:id="311" w:name="_Toc438731752"/>
      <w:bookmarkStart w:id="312" w:name="_Toc480380841"/>
      <w:bookmarkStart w:id="313" w:name="_Toc480381309"/>
      <w:bookmarkStart w:id="314" w:name="_Toc480461927"/>
      <w:bookmarkStart w:id="315" w:name="_Toc480462279"/>
      <w:bookmarkStart w:id="316" w:name="_Toc480886795"/>
      <w:bookmarkStart w:id="317" w:name="_Toc481098241"/>
      <w:bookmarkStart w:id="318" w:name="_Toc481098415"/>
      <w:bookmarkStart w:id="319" w:name="_Toc481138685"/>
      <w:bookmarkStart w:id="320" w:name="_Toc481139030"/>
      <w:bookmarkStart w:id="321" w:name="_Toc481139081"/>
      <w:bookmarkStart w:id="322" w:name="_Toc481673628"/>
      <w:bookmarkStart w:id="323" w:name="_Toc481673743"/>
      <w:bookmarkStart w:id="324" w:name="_Toc481673794"/>
      <w:bookmarkStart w:id="325" w:name="_Toc485732605"/>
      <w:bookmarkStart w:id="326" w:name="_Toc485732656"/>
      <w:bookmarkStart w:id="327" w:name="_Toc485737198"/>
      <w:bookmarkStart w:id="328" w:name="_Toc485737249"/>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ED09B6" w:rsidRPr="00132A79" w:rsidRDefault="00ED09B6" w:rsidP="00DA405A">
      <w:pPr>
        <w:pStyle w:val="aff6"/>
        <w:keepNext/>
        <w:numPr>
          <w:ilvl w:val="1"/>
          <w:numId w:val="7"/>
        </w:numPr>
        <w:tabs>
          <w:tab w:val="left" w:pos="1418"/>
        </w:tabs>
        <w:ind w:right="140"/>
        <w:jc w:val="both"/>
        <w:outlineLvl w:val="1"/>
        <w:rPr>
          <w:b/>
          <w:vanish/>
          <w:sz w:val="28"/>
          <w:szCs w:val="28"/>
        </w:rPr>
      </w:pPr>
      <w:bookmarkStart w:id="329" w:name="_Toc337550189"/>
      <w:bookmarkStart w:id="330" w:name="_Toc337550465"/>
      <w:bookmarkStart w:id="331" w:name="_Toc337550559"/>
      <w:bookmarkStart w:id="332" w:name="_Toc339264465"/>
      <w:bookmarkStart w:id="333" w:name="_Toc340130996"/>
      <w:bookmarkStart w:id="334" w:name="_Toc340131055"/>
      <w:bookmarkStart w:id="335" w:name="_Toc340135909"/>
      <w:bookmarkStart w:id="336" w:name="_Toc340135988"/>
      <w:bookmarkStart w:id="337" w:name="_Toc340136049"/>
      <w:bookmarkStart w:id="338" w:name="_Toc340136161"/>
      <w:bookmarkStart w:id="339" w:name="_Toc340136425"/>
      <w:bookmarkStart w:id="340" w:name="_Toc340487417"/>
      <w:bookmarkStart w:id="341" w:name="_Toc340487635"/>
      <w:bookmarkStart w:id="342" w:name="_Toc340487696"/>
      <w:bookmarkStart w:id="343" w:name="_Toc340507434"/>
      <w:bookmarkStart w:id="344" w:name="_Toc340507508"/>
      <w:bookmarkStart w:id="345" w:name="_Toc340678547"/>
      <w:bookmarkStart w:id="346" w:name="_Toc340678646"/>
      <w:bookmarkStart w:id="347" w:name="_Toc340678700"/>
      <w:bookmarkStart w:id="348" w:name="_Toc340678757"/>
      <w:bookmarkStart w:id="349" w:name="_Toc340873453"/>
      <w:bookmarkStart w:id="350" w:name="_Toc340873532"/>
      <w:bookmarkStart w:id="351" w:name="_Toc341078764"/>
      <w:bookmarkStart w:id="352" w:name="_Toc341078892"/>
      <w:bookmarkStart w:id="353" w:name="_Toc341078956"/>
      <w:bookmarkStart w:id="354" w:name="_Toc341079020"/>
      <w:bookmarkStart w:id="355" w:name="_Toc341079083"/>
      <w:bookmarkStart w:id="356" w:name="_Toc341080075"/>
      <w:bookmarkStart w:id="357" w:name="_Toc341080201"/>
      <w:bookmarkStart w:id="358" w:name="_Toc341080258"/>
      <w:bookmarkStart w:id="359" w:name="_Toc341080495"/>
      <w:bookmarkStart w:id="360" w:name="_Toc341080626"/>
      <w:bookmarkStart w:id="361" w:name="_Toc341354144"/>
      <w:bookmarkStart w:id="362" w:name="_Toc341354196"/>
      <w:bookmarkStart w:id="363" w:name="_Toc388451676"/>
      <w:bookmarkStart w:id="364" w:name="_Toc388452162"/>
      <w:bookmarkStart w:id="365" w:name="_Toc388452499"/>
      <w:bookmarkStart w:id="366" w:name="_Toc392510104"/>
      <w:bookmarkStart w:id="367" w:name="_Toc392510522"/>
      <w:bookmarkStart w:id="368" w:name="_Toc392510939"/>
      <w:bookmarkStart w:id="369" w:name="_Toc392511009"/>
      <w:bookmarkStart w:id="370" w:name="_Toc392664351"/>
      <w:bookmarkStart w:id="371" w:name="_Toc392751620"/>
      <w:bookmarkStart w:id="372" w:name="_Toc392751949"/>
      <w:bookmarkStart w:id="373" w:name="_Toc392752024"/>
      <w:bookmarkStart w:id="374" w:name="_Toc392753257"/>
      <w:bookmarkStart w:id="375" w:name="_Toc393110486"/>
      <w:bookmarkStart w:id="376" w:name="_Toc398037425"/>
      <w:bookmarkStart w:id="377" w:name="_Toc398037678"/>
      <w:bookmarkStart w:id="378" w:name="_Toc398037764"/>
      <w:bookmarkStart w:id="379" w:name="_Toc398037834"/>
      <w:bookmarkStart w:id="380" w:name="_Toc433114388"/>
      <w:bookmarkStart w:id="381" w:name="_Toc434581067"/>
      <w:bookmarkStart w:id="382" w:name="_Toc434581873"/>
      <w:bookmarkStart w:id="383" w:name="_Toc435083244"/>
      <w:bookmarkStart w:id="384" w:name="_Toc435166938"/>
      <w:bookmarkStart w:id="385" w:name="_Toc435534562"/>
      <w:bookmarkStart w:id="386" w:name="_Toc435536879"/>
      <w:bookmarkStart w:id="387" w:name="_Toc436144562"/>
      <w:bookmarkStart w:id="388" w:name="_Toc436144644"/>
      <w:bookmarkStart w:id="389" w:name="_Toc436163768"/>
      <w:bookmarkStart w:id="390" w:name="_Toc436163887"/>
      <w:bookmarkStart w:id="391" w:name="_Toc436163963"/>
      <w:bookmarkStart w:id="392" w:name="_Toc436247998"/>
      <w:bookmarkStart w:id="393" w:name="_Toc436248077"/>
      <w:bookmarkStart w:id="394" w:name="_Toc436845064"/>
      <w:bookmarkStart w:id="395" w:name="_Toc436911636"/>
      <w:bookmarkStart w:id="396" w:name="_Toc438105773"/>
      <w:bookmarkStart w:id="397" w:name="_Toc438106301"/>
      <w:bookmarkStart w:id="398" w:name="_Toc438108163"/>
      <w:bookmarkStart w:id="399" w:name="_Toc438108282"/>
      <w:bookmarkStart w:id="400" w:name="_Toc438109855"/>
      <w:bookmarkStart w:id="401" w:name="_Toc438109937"/>
      <w:bookmarkStart w:id="402" w:name="_Toc438139964"/>
      <w:bookmarkStart w:id="403" w:name="_Toc438195719"/>
      <w:bookmarkStart w:id="404" w:name="_Toc438195770"/>
      <w:bookmarkStart w:id="405" w:name="_Toc438540834"/>
      <w:bookmarkStart w:id="406" w:name="_Toc438540885"/>
      <w:bookmarkStart w:id="407" w:name="_Toc438731616"/>
      <w:bookmarkStart w:id="408" w:name="_Toc438731753"/>
      <w:bookmarkStart w:id="409" w:name="_Toc480380842"/>
      <w:bookmarkStart w:id="410" w:name="_Toc480381310"/>
      <w:bookmarkStart w:id="411" w:name="_Toc480461928"/>
      <w:bookmarkStart w:id="412" w:name="_Toc480462280"/>
      <w:bookmarkStart w:id="413" w:name="_Toc480886796"/>
      <w:bookmarkStart w:id="414" w:name="_Toc481098242"/>
      <w:bookmarkStart w:id="415" w:name="_Toc481098416"/>
      <w:bookmarkStart w:id="416" w:name="_Toc481138686"/>
      <w:bookmarkStart w:id="417" w:name="_Toc481139031"/>
      <w:bookmarkStart w:id="418" w:name="_Toc481139082"/>
      <w:bookmarkStart w:id="419" w:name="_Toc481673629"/>
      <w:bookmarkStart w:id="420" w:name="_Toc481673744"/>
      <w:bookmarkStart w:id="421" w:name="_Toc481673795"/>
      <w:bookmarkStart w:id="422" w:name="_Toc485732606"/>
      <w:bookmarkStart w:id="423" w:name="_Toc485732657"/>
      <w:bookmarkStart w:id="424" w:name="_Toc485737199"/>
      <w:bookmarkStart w:id="425" w:name="_Toc485737250"/>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ED09B6" w:rsidRPr="00132A79" w:rsidRDefault="00ED09B6" w:rsidP="00DA405A">
      <w:pPr>
        <w:pStyle w:val="aff6"/>
        <w:keepNext/>
        <w:numPr>
          <w:ilvl w:val="1"/>
          <w:numId w:val="7"/>
        </w:numPr>
        <w:tabs>
          <w:tab w:val="left" w:pos="1418"/>
        </w:tabs>
        <w:ind w:right="140"/>
        <w:jc w:val="both"/>
        <w:outlineLvl w:val="1"/>
        <w:rPr>
          <w:b/>
          <w:vanish/>
          <w:sz w:val="28"/>
          <w:szCs w:val="28"/>
        </w:rPr>
      </w:pPr>
      <w:bookmarkStart w:id="426" w:name="_Toc337550190"/>
      <w:bookmarkStart w:id="427" w:name="_Toc337550466"/>
      <w:bookmarkStart w:id="428" w:name="_Toc337550560"/>
      <w:bookmarkStart w:id="429" w:name="_Toc339264466"/>
      <w:bookmarkStart w:id="430" w:name="_Toc340130997"/>
      <w:bookmarkStart w:id="431" w:name="_Toc340131056"/>
      <w:bookmarkStart w:id="432" w:name="_Toc340135910"/>
      <w:bookmarkStart w:id="433" w:name="_Toc340135989"/>
      <w:bookmarkStart w:id="434" w:name="_Toc340136050"/>
      <w:bookmarkStart w:id="435" w:name="_Toc340136162"/>
      <w:bookmarkStart w:id="436" w:name="_Toc340136426"/>
      <w:bookmarkStart w:id="437" w:name="_Toc340487418"/>
      <w:bookmarkStart w:id="438" w:name="_Toc340487636"/>
      <w:bookmarkStart w:id="439" w:name="_Toc340487697"/>
      <w:bookmarkStart w:id="440" w:name="_Toc340507435"/>
      <w:bookmarkStart w:id="441" w:name="_Toc340507509"/>
      <w:bookmarkStart w:id="442" w:name="_Toc340678548"/>
      <w:bookmarkStart w:id="443" w:name="_Toc340678647"/>
      <w:bookmarkStart w:id="444" w:name="_Toc340678701"/>
      <w:bookmarkStart w:id="445" w:name="_Toc340678758"/>
      <w:bookmarkStart w:id="446" w:name="_Toc340873454"/>
      <w:bookmarkStart w:id="447" w:name="_Toc340873533"/>
      <w:bookmarkStart w:id="448" w:name="_Toc341078765"/>
      <w:bookmarkStart w:id="449" w:name="_Toc341078893"/>
      <w:bookmarkStart w:id="450" w:name="_Toc341078957"/>
      <w:bookmarkStart w:id="451" w:name="_Toc341079021"/>
      <w:bookmarkStart w:id="452" w:name="_Toc341079084"/>
      <w:bookmarkStart w:id="453" w:name="_Toc341080076"/>
      <w:bookmarkStart w:id="454" w:name="_Toc341080202"/>
      <w:bookmarkStart w:id="455" w:name="_Toc341080259"/>
      <w:bookmarkStart w:id="456" w:name="_Toc341080496"/>
      <w:bookmarkStart w:id="457" w:name="_Toc341080627"/>
      <w:bookmarkStart w:id="458" w:name="_Toc341354145"/>
      <w:bookmarkStart w:id="459" w:name="_Toc341354197"/>
      <w:bookmarkStart w:id="460" w:name="_Toc388451677"/>
      <w:bookmarkStart w:id="461" w:name="_Toc388452163"/>
      <w:bookmarkStart w:id="462" w:name="_Toc388452500"/>
      <w:bookmarkStart w:id="463" w:name="_Toc392510105"/>
      <w:bookmarkStart w:id="464" w:name="_Toc392510523"/>
      <w:bookmarkStart w:id="465" w:name="_Toc392510940"/>
      <w:bookmarkStart w:id="466" w:name="_Toc392511010"/>
      <w:bookmarkStart w:id="467" w:name="_Toc392664352"/>
      <w:bookmarkStart w:id="468" w:name="_Toc392751621"/>
      <w:bookmarkStart w:id="469" w:name="_Toc392751950"/>
      <w:bookmarkStart w:id="470" w:name="_Toc392752025"/>
      <w:bookmarkStart w:id="471" w:name="_Toc392753258"/>
      <w:bookmarkStart w:id="472" w:name="_Toc393110487"/>
      <w:bookmarkStart w:id="473" w:name="_Toc398037426"/>
      <w:bookmarkStart w:id="474" w:name="_Toc398037679"/>
      <w:bookmarkStart w:id="475" w:name="_Toc398037765"/>
      <w:bookmarkStart w:id="476" w:name="_Toc398037835"/>
      <w:bookmarkStart w:id="477" w:name="_Toc433114389"/>
      <w:bookmarkStart w:id="478" w:name="_Toc434581068"/>
      <w:bookmarkStart w:id="479" w:name="_Toc434581874"/>
      <w:bookmarkStart w:id="480" w:name="_Toc435083245"/>
      <w:bookmarkStart w:id="481" w:name="_Toc435166939"/>
      <w:bookmarkStart w:id="482" w:name="_Toc435534563"/>
      <w:bookmarkStart w:id="483" w:name="_Toc435536880"/>
      <w:bookmarkStart w:id="484" w:name="_Toc436144563"/>
      <w:bookmarkStart w:id="485" w:name="_Toc436144645"/>
      <w:bookmarkStart w:id="486" w:name="_Toc436163769"/>
      <w:bookmarkStart w:id="487" w:name="_Toc436163888"/>
      <w:bookmarkStart w:id="488" w:name="_Toc436163964"/>
      <w:bookmarkStart w:id="489" w:name="_Toc436247999"/>
      <w:bookmarkStart w:id="490" w:name="_Toc436248078"/>
      <w:bookmarkStart w:id="491" w:name="_Toc436845065"/>
      <w:bookmarkStart w:id="492" w:name="_Toc436911637"/>
      <w:bookmarkStart w:id="493" w:name="_Toc438105774"/>
      <w:bookmarkStart w:id="494" w:name="_Toc438106302"/>
      <w:bookmarkStart w:id="495" w:name="_Toc438108164"/>
      <w:bookmarkStart w:id="496" w:name="_Toc438108283"/>
      <w:bookmarkStart w:id="497" w:name="_Toc438109856"/>
      <w:bookmarkStart w:id="498" w:name="_Toc438109938"/>
      <w:bookmarkStart w:id="499" w:name="_Toc438139965"/>
      <w:bookmarkStart w:id="500" w:name="_Toc438195720"/>
      <w:bookmarkStart w:id="501" w:name="_Toc438195771"/>
      <w:bookmarkStart w:id="502" w:name="_Toc438540835"/>
      <w:bookmarkStart w:id="503" w:name="_Toc438540886"/>
      <w:bookmarkStart w:id="504" w:name="_Toc438731617"/>
      <w:bookmarkStart w:id="505" w:name="_Toc438731754"/>
      <w:bookmarkStart w:id="506" w:name="_Toc480380843"/>
      <w:bookmarkStart w:id="507" w:name="_Toc480381311"/>
      <w:bookmarkStart w:id="508" w:name="_Toc480461929"/>
      <w:bookmarkStart w:id="509" w:name="_Toc480462281"/>
      <w:bookmarkStart w:id="510" w:name="_Toc480886797"/>
      <w:bookmarkStart w:id="511" w:name="_Toc481098243"/>
      <w:bookmarkStart w:id="512" w:name="_Toc481098417"/>
      <w:bookmarkStart w:id="513" w:name="_Toc481138687"/>
      <w:bookmarkStart w:id="514" w:name="_Toc481139032"/>
      <w:bookmarkStart w:id="515" w:name="_Toc481139083"/>
      <w:bookmarkStart w:id="516" w:name="_Toc481673630"/>
      <w:bookmarkStart w:id="517" w:name="_Toc481673745"/>
      <w:bookmarkStart w:id="518" w:name="_Toc481673796"/>
      <w:bookmarkStart w:id="519" w:name="_Toc485732607"/>
      <w:bookmarkStart w:id="520" w:name="_Toc485732658"/>
      <w:bookmarkStart w:id="521" w:name="_Toc485737200"/>
      <w:bookmarkStart w:id="522" w:name="_Toc485737251"/>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ED09B6" w:rsidRPr="00132A79" w:rsidRDefault="00ED09B6" w:rsidP="00DA405A">
      <w:pPr>
        <w:pStyle w:val="aff6"/>
        <w:keepNext/>
        <w:numPr>
          <w:ilvl w:val="1"/>
          <w:numId w:val="7"/>
        </w:numPr>
        <w:tabs>
          <w:tab w:val="left" w:pos="1418"/>
        </w:tabs>
        <w:ind w:right="140"/>
        <w:jc w:val="both"/>
        <w:outlineLvl w:val="1"/>
        <w:rPr>
          <w:b/>
          <w:vanish/>
          <w:sz w:val="28"/>
          <w:szCs w:val="28"/>
        </w:rPr>
      </w:pPr>
      <w:bookmarkStart w:id="523" w:name="_Toc337550191"/>
      <w:bookmarkStart w:id="524" w:name="_Toc337550467"/>
      <w:bookmarkStart w:id="525" w:name="_Toc337550561"/>
      <w:bookmarkStart w:id="526" w:name="_Toc339264467"/>
      <w:bookmarkStart w:id="527" w:name="_Toc340130998"/>
      <w:bookmarkStart w:id="528" w:name="_Toc340131057"/>
      <w:bookmarkStart w:id="529" w:name="_Toc340135911"/>
      <w:bookmarkStart w:id="530" w:name="_Toc340135990"/>
      <w:bookmarkStart w:id="531" w:name="_Toc340136051"/>
      <w:bookmarkStart w:id="532" w:name="_Toc340136163"/>
      <w:bookmarkStart w:id="533" w:name="_Toc340136427"/>
      <w:bookmarkStart w:id="534" w:name="_Toc340487419"/>
      <w:bookmarkStart w:id="535" w:name="_Toc340487637"/>
      <w:bookmarkStart w:id="536" w:name="_Toc340487698"/>
      <w:bookmarkStart w:id="537" w:name="_Toc340507436"/>
      <w:bookmarkStart w:id="538" w:name="_Toc340507510"/>
      <w:bookmarkStart w:id="539" w:name="_Toc340678549"/>
      <w:bookmarkStart w:id="540" w:name="_Toc340678648"/>
      <w:bookmarkStart w:id="541" w:name="_Toc340678702"/>
      <w:bookmarkStart w:id="542" w:name="_Toc340678759"/>
      <w:bookmarkStart w:id="543" w:name="_Toc340873455"/>
      <w:bookmarkStart w:id="544" w:name="_Toc340873534"/>
      <w:bookmarkStart w:id="545" w:name="_Toc341078766"/>
      <w:bookmarkStart w:id="546" w:name="_Toc341078894"/>
      <w:bookmarkStart w:id="547" w:name="_Toc341078958"/>
      <w:bookmarkStart w:id="548" w:name="_Toc341079022"/>
      <w:bookmarkStart w:id="549" w:name="_Toc341079085"/>
      <w:bookmarkStart w:id="550" w:name="_Toc341080077"/>
      <w:bookmarkStart w:id="551" w:name="_Toc341080203"/>
      <w:bookmarkStart w:id="552" w:name="_Toc341080260"/>
      <w:bookmarkStart w:id="553" w:name="_Toc341080497"/>
      <w:bookmarkStart w:id="554" w:name="_Toc341080628"/>
      <w:bookmarkStart w:id="555" w:name="_Toc341354146"/>
      <w:bookmarkStart w:id="556" w:name="_Toc341354198"/>
      <w:bookmarkStart w:id="557" w:name="_Toc388451678"/>
      <w:bookmarkStart w:id="558" w:name="_Toc388452164"/>
      <w:bookmarkStart w:id="559" w:name="_Toc388452501"/>
      <w:bookmarkStart w:id="560" w:name="_Toc392510106"/>
      <w:bookmarkStart w:id="561" w:name="_Toc392510524"/>
      <w:bookmarkStart w:id="562" w:name="_Toc392510941"/>
      <w:bookmarkStart w:id="563" w:name="_Toc392511011"/>
      <w:bookmarkStart w:id="564" w:name="_Toc392664353"/>
      <w:bookmarkStart w:id="565" w:name="_Toc392751622"/>
      <w:bookmarkStart w:id="566" w:name="_Toc392751951"/>
      <w:bookmarkStart w:id="567" w:name="_Toc392752026"/>
      <w:bookmarkStart w:id="568" w:name="_Toc392753259"/>
      <w:bookmarkStart w:id="569" w:name="_Toc393110488"/>
      <w:bookmarkStart w:id="570" w:name="_Toc398037427"/>
      <w:bookmarkStart w:id="571" w:name="_Toc398037680"/>
      <w:bookmarkStart w:id="572" w:name="_Toc398037766"/>
      <w:bookmarkStart w:id="573" w:name="_Toc398037836"/>
      <w:bookmarkStart w:id="574" w:name="_Toc433114390"/>
      <w:bookmarkStart w:id="575" w:name="_Toc434581069"/>
      <w:bookmarkStart w:id="576" w:name="_Toc434581875"/>
      <w:bookmarkStart w:id="577" w:name="_Toc435083246"/>
      <w:bookmarkStart w:id="578" w:name="_Toc435166940"/>
      <w:bookmarkStart w:id="579" w:name="_Toc435534564"/>
      <w:bookmarkStart w:id="580" w:name="_Toc435536881"/>
      <w:bookmarkStart w:id="581" w:name="_Toc436144564"/>
      <w:bookmarkStart w:id="582" w:name="_Toc436144646"/>
      <w:bookmarkStart w:id="583" w:name="_Toc436163770"/>
      <w:bookmarkStart w:id="584" w:name="_Toc436163889"/>
      <w:bookmarkStart w:id="585" w:name="_Toc436163965"/>
      <w:bookmarkStart w:id="586" w:name="_Toc436248000"/>
      <w:bookmarkStart w:id="587" w:name="_Toc436248079"/>
      <w:bookmarkStart w:id="588" w:name="_Toc436845066"/>
      <w:bookmarkStart w:id="589" w:name="_Toc436911638"/>
      <w:bookmarkStart w:id="590" w:name="_Toc438105775"/>
      <w:bookmarkStart w:id="591" w:name="_Toc438106303"/>
      <w:bookmarkStart w:id="592" w:name="_Toc438108165"/>
      <w:bookmarkStart w:id="593" w:name="_Toc438108284"/>
      <w:bookmarkStart w:id="594" w:name="_Toc438109857"/>
      <w:bookmarkStart w:id="595" w:name="_Toc438109939"/>
      <w:bookmarkStart w:id="596" w:name="_Toc438139966"/>
      <w:bookmarkStart w:id="597" w:name="_Toc438195721"/>
      <w:bookmarkStart w:id="598" w:name="_Toc438195772"/>
      <w:bookmarkStart w:id="599" w:name="_Toc438540836"/>
      <w:bookmarkStart w:id="600" w:name="_Toc438540887"/>
      <w:bookmarkStart w:id="601" w:name="_Toc438731618"/>
      <w:bookmarkStart w:id="602" w:name="_Toc438731755"/>
      <w:bookmarkStart w:id="603" w:name="_Toc480380844"/>
      <w:bookmarkStart w:id="604" w:name="_Toc480381312"/>
      <w:bookmarkStart w:id="605" w:name="_Toc480461930"/>
      <w:bookmarkStart w:id="606" w:name="_Toc480462282"/>
      <w:bookmarkStart w:id="607" w:name="_Toc480886798"/>
      <w:bookmarkStart w:id="608" w:name="_Toc481098244"/>
      <w:bookmarkStart w:id="609" w:name="_Toc481098418"/>
      <w:bookmarkStart w:id="610" w:name="_Toc481138688"/>
      <w:bookmarkStart w:id="611" w:name="_Toc481139033"/>
      <w:bookmarkStart w:id="612" w:name="_Toc481139084"/>
      <w:bookmarkStart w:id="613" w:name="_Toc481673631"/>
      <w:bookmarkStart w:id="614" w:name="_Toc481673746"/>
      <w:bookmarkStart w:id="615" w:name="_Toc481673797"/>
      <w:bookmarkStart w:id="616" w:name="_Toc485732608"/>
      <w:bookmarkStart w:id="617" w:name="_Toc485732659"/>
      <w:bookmarkStart w:id="618" w:name="_Toc485737201"/>
      <w:bookmarkStart w:id="619" w:name="_Toc48573725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ED09B6" w:rsidRPr="00132A79" w:rsidRDefault="00ED09B6" w:rsidP="00DA405A">
      <w:pPr>
        <w:pStyle w:val="aff6"/>
        <w:keepNext/>
        <w:numPr>
          <w:ilvl w:val="1"/>
          <w:numId w:val="7"/>
        </w:numPr>
        <w:tabs>
          <w:tab w:val="left" w:pos="1418"/>
        </w:tabs>
        <w:ind w:right="140"/>
        <w:jc w:val="both"/>
        <w:outlineLvl w:val="1"/>
        <w:rPr>
          <w:b/>
          <w:vanish/>
          <w:sz w:val="28"/>
          <w:szCs w:val="28"/>
        </w:rPr>
      </w:pPr>
      <w:bookmarkStart w:id="620" w:name="_Toc337550192"/>
      <w:bookmarkStart w:id="621" w:name="_Toc337550468"/>
      <w:bookmarkStart w:id="622" w:name="_Toc337550562"/>
      <w:bookmarkStart w:id="623" w:name="_Toc339264468"/>
      <w:bookmarkStart w:id="624" w:name="_Toc340130999"/>
      <w:bookmarkStart w:id="625" w:name="_Toc340131058"/>
      <w:bookmarkStart w:id="626" w:name="_Toc340135912"/>
      <w:bookmarkStart w:id="627" w:name="_Toc340135991"/>
      <w:bookmarkStart w:id="628" w:name="_Toc340136052"/>
      <w:bookmarkStart w:id="629" w:name="_Toc340136164"/>
      <w:bookmarkStart w:id="630" w:name="_Toc340136428"/>
      <w:bookmarkStart w:id="631" w:name="_Toc340487420"/>
      <w:bookmarkStart w:id="632" w:name="_Toc340487638"/>
      <w:bookmarkStart w:id="633" w:name="_Toc340487699"/>
      <w:bookmarkStart w:id="634" w:name="_Toc340507437"/>
      <w:bookmarkStart w:id="635" w:name="_Toc340507511"/>
      <w:bookmarkStart w:id="636" w:name="_Toc340678550"/>
      <w:bookmarkStart w:id="637" w:name="_Toc340678649"/>
      <w:bookmarkStart w:id="638" w:name="_Toc340678703"/>
      <w:bookmarkStart w:id="639" w:name="_Toc340678760"/>
      <w:bookmarkStart w:id="640" w:name="_Toc340873456"/>
      <w:bookmarkStart w:id="641" w:name="_Toc340873535"/>
      <w:bookmarkStart w:id="642" w:name="_Toc341078767"/>
      <w:bookmarkStart w:id="643" w:name="_Toc341078895"/>
      <w:bookmarkStart w:id="644" w:name="_Toc341078959"/>
      <w:bookmarkStart w:id="645" w:name="_Toc341079023"/>
      <w:bookmarkStart w:id="646" w:name="_Toc341079086"/>
      <w:bookmarkStart w:id="647" w:name="_Toc341080078"/>
      <w:bookmarkStart w:id="648" w:name="_Toc341080204"/>
      <w:bookmarkStart w:id="649" w:name="_Toc341080261"/>
      <w:bookmarkStart w:id="650" w:name="_Toc341080498"/>
      <w:bookmarkStart w:id="651" w:name="_Toc341080629"/>
      <w:bookmarkStart w:id="652" w:name="_Toc341354147"/>
      <w:bookmarkStart w:id="653" w:name="_Toc341354199"/>
      <w:bookmarkStart w:id="654" w:name="_Toc388451679"/>
      <w:bookmarkStart w:id="655" w:name="_Toc388452165"/>
      <w:bookmarkStart w:id="656" w:name="_Toc388452502"/>
      <w:bookmarkStart w:id="657" w:name="_Toc392510107"/>
      <w:bookmarkStart w:id="658" w:name="_Toc392510525"/>
      <w:bookmarkStart w:id="659" w:name="_Toc392510942"/>
      <w:bookmarkStart w:id="660" w:name="_Toc392511012"/>
      <w:bookmarkStart w:id="661" w:name="_Toc392664354"/>
      <w:bookmarkStart w:id="662" w:name="_Toc392751623"/>
      <w:bookmarkStart w:id="663" w:name="_Toc392751952"/>
      <w:bookmarkStart w:id="664" w:name="_Toc392752027"/>
      <w:bookmarkStart w:id="665" w:name="_Toc392753260"/>
      <w:bookmarkStart w:id="666" w:name="_Toc393110489"/>
      <w:bookmarkStart w:id="667" w:name="_Toc398037428"/>
      <w:bookmarkStart w:id="668" w:name="_Toc398037681"/>
      <w:bookmarkStart w:id="669" w:name="_Toc398037767"/>
      <w:bookmarkStart w:id="670" w:name="_Toc398037837"/>
      <w:bookmarkStart w:id="671" w:name="_Toc433114391"/>
      <w:bookmarkStart w:id="672" w:name="_Toc434581070"/>
      <w:bookmarkStart w:id="673" w:name="_Toc434581876"/>
      <w:bookmarkStart w:id="674" w:name="_Toc435083247"/>
      <w:bookmarkStart w:id="675" w:name="_Toc435166941"/>
      <w:bookmarkStart w:id="676" w:name="_Toc435534565"/>
      <w:bookmarkStart w:id="677" w:name="_Toc435536882"/>
      <w:bookmarkStart w:id="678" w:name="_Toc436144565"/>
      <w:bookmarkStart w:id="679" w:name="_Toc436144647"/>
      <w:bookmarkStart w:id="680" w:name="_Toc436163771"/>
      <w:bookmarkStart w:id="681" w:name="_Toc436163890"/>
      <w:bookmarkStart w:id="682" w:name="_Toc436163966"/>
      <w:bookmarkStart w:id="683" w:name="_Toc436248001"/>
      <w:bookmarkStart w:id="684" w:name="_Toc436248080"/>
      <w:bookmarkStart w:id="685" w:name="_Toc436845067"/>
      <w:bookmarkStart w:id="686" w:name="_Toc436911639"/>
      <w:bookmarkStart w:id="687" w:name="_Toc438105776"/>
      <w:bookmarkStart w:id="688" w:name="_Toc438106304"/>
      <w:bookmarkStart w:id="689" w:name="_Toc438108166"/>
      <w:bookmarkStart w:id="690" w:name="_Toc438108285"/>
      <w:bookmarkStart w:id="691" w:name="_Toc438109858"/>
      <w:bookmarkStart w:id="692" w:name="_Toc438109940"/>
      <w:bookmarkStart w:id="693" w:name="_Toc438139967"/>
      <w:bookmarkStart w:id="694" w:name="_Toc438195722"/>
      <w:bookmarkStart w:id="695" w:name="_Toc438195773"/>
      <w:bookmarkStart w:id="696" w:name="_Toc438540837"/>
      <w:bookmarkStart w:id="697" w:name="_Toc438540888"/>
      <w:bookmarkStart w:id="698" w:name="_Toc438731619"/>
      <w:bookmarkStart w:id="699" w:name="_Toc438731756"/>
      <w:bookmarkStart w:id="700" w:name="_Toc480380845"/>
      <w:bookmarkStart w:id="701" w:name="_Toc480381313"/>
      <w:bookmarkStart w:id="702" w:name="_Toc480461931"/>
      <w:bookmarkStart w:id="703" w:name="_Toc480462283"/>
      <w:bookmarkStart w:id="704" w:name="_Toc480886799"/>
      <w:bookmarkStart w:id="705" w:name="_Toc481098245"/>
      <w:bookmarkStart w:id="706" w:name="_Toc481098419"/>
      <w:bookmarkStart w:id="707" w:name="_Toc481138689"/>
      <w:bookmarkStart w:id="708" w:name="_Toc481139034"/>
      <w:bookmarkStart w:id="709" w:name="_Toc481139085"/>
      <w:bookmarkStart w:id="710" w:name="_Toc481673632"/>
      <w:bookmarkStart w:id="711" w:name="_Toc481673747"/>
      <w:bookmarkStart w:id="712" w:name="_Toc481673798"/>
      <w:bookmarkStart w:id="713" w:name="_Toc485732609"/>
      <w:bookmarkStart w:id="714" w:name="_Toc485732660"/>
      <w:bookmarkStart w:id="715" w:name="_Toc485737202"/>
      <w:bookmarkStart w:id="716" w:name="_Toc485737253"/>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rsidR="004A7BCE" w:rsidRPr="00132A79" w:rsidRDefault="004A7BCE" w:rsidP="00ED09B6">
      <w:pPr>
        <w:rPr>
          <w:b/>
          <w:sz w:val="28"/>
        </w:rPr>
      </w:pPr>
    </w:p>
    <w:p w:rsidR="00ED09B6" w:rsidRPr="00132A79" w:rsidRDefault="00ED09B6" w:rsidP="00ED09B6">
      <w:pPr>
        <w:rPr>
          <w:b/>
          <w:sz w:val="28"/>
        </w:rPr>
      </w:pPr>
      <w:r w:rsidRPr="00132A79">
        <w:rPr>
          <w:b/>
          <w:sz w:val="28"/>
        </w:rPr>
        <w:t>Институциональная структура</w:t>
      </w:r>
    </w:p>
    <w:p w:rsidR="00D17DDA" w:rsidRDefault="00D17DDA" w:rsidP="00D17DDA">
      <w:pPr>
        <w:tabs>
          <w:tab w:val="left" w:pos="993"/>
        </w:tabs>
        <w:ind w:firstLine="709"/>
        <w:jc w:val="both"/>
        <w:rPr>
          <w:sz w:val="28"/>
          <w:szCs w:val="28"/>
        </w:rPr>
      </w:pPr>
      <w:r>
        <w:rPr>
          <w:sz w:val="28"/>
          <w:szCs w:val="28"/>
        </w:rPr>
        <w:t xml:space="preserve">На территории муниципального образования гп. </w:t>
      </w:r>
      <w:r w:rsidR="004B53B5">
        <w:rPr>
          <w:sz w:val="28"/>
          <w:szCs w:val="28"/>
        </w:rPr>
        <w:t>Куминский</w:t>
      </w:r>
      <w:r>
        <w:rPr>
          <w:sz w:val="28"/>
          <w:szCs w:val="28"/>
        </w:rPr>
        <w:t xml:space="preserve"> преобладает централизованное водоснабжение, также осуществляется подвоз воды водовозной техникой.</w:t>
      </w:r>
    </w:p>
    <w:p w:rsidR="00D17DDA" w:rsidRDefault="00D17DDA" w:rsidP="00D17DDA">
      <w:pPr>
        <w:tabs>
          <w:tab w:val="left" w:pos="993"/>
        </w:tabs>
        <w:ind w:firstLine="709"/>
        <w:jc w:val="both"/>
        <w:rPr>
          <w:sz w:val="28"/>
          <w:szCs w:val="28"/>
        </w:rPr>
      </w:pPr>
      <w:r>
        <w:rPr>
          <w:sz w:val="28"/>
          <w:szCs w:val="28"/>
        </w:rPr>
        <w:t>Централизованные системы водоснабжения муниципального образования гп. </w:t>
      </w:r>
      <w:r w:rsidR="004B53B5">
        <w:rPr>
          <w:sz w:val="28"/>
          <w:szCs w:val="28"/>
        </w:rPr>
        <w:t>Куминский</w:t>
      </w:r>
      <w:r>
        <w:rPr>
          <w:sz w:val="28"/>
          <w:szCs w:val="28"/>
        </w:rPr>
        <w:t xml:space="preserve"> обес</w:t>
      </w:r>
      <w:r w:rsidR="004B53B5">
        <w:rPr>
          <w:sz w:val="28"/>
          <w:szCs w:val="28"/>
        </w:rPr>
        <w:t xml:space="preserve">печивают хозяйственно-питьевое </w:t>
      </w:r>
      <w:r>
        <w:rPr>
          <w:sz w:val="28"/>
          <w:szCs w:val="28"/>
        </w:rPr>
        <w:t>и производственно-техническое водоснабжение.</w:t>
      </w:r>
    </w:p>
    <w:p w:rsidR="00D17DDA" w:rsidRDefault="00D17DDA" w:rsidP="00D17DDA">
      <w:pPr>
        <w:tabs>
          <w:tab w:val="left" w:pos="993"/>
        </w:tabs>
        <w:ind w:firstLine="709"/>
        <w:jc w:val="both"/>
        <w:rPr>
          <w:sz w:val="28"/>
          <w:szCs w:val="28"/>
        </w:rPr>
      </w:pPr>
      <w:r>
        <w:rPr>
          <w:sz w:val="28"/>
          <w:szCs w:val="28"/>
        </w:rPr>
        <w:t>В грани</w:t>
      </w:r>
      <w:r w:rsidR="004B53B5">
        <w:rPr>
          <w:sz w:val="28"/>
          <w:szCs w:val="28"/>
        </w:rPr>
        <w:t>цах муниципального образования г</w:t>
      </w:r>
      <w:r>
        <w:rPr>
          <w:sz w:val="28"/>
          <w:szCs w:val="28"/>
        </w:rPr>
        <w:t xml:space="preserve">п. </w:t>
      </w:r>
      <w:r w:rsidR="004B53B5">
        <w:rPr>
          <w:sz w:val="28"/>
          <w:szCs w:val="28"/>
        </w:rPr>
        <w:t>Куминский</w:t>
      </w:r>
      <w:r>
        <w:rPr>
          <w:sz w:val="28"/>
          <w:szCs w:val="28"/>
        </w:rPr>
        <w:t xml:space="preserve"> деятельность в сфере предоставления услуг централизованного водоснабжения осуществляет </w:t>
      </w:r>
      <w:r>
        <w:rPr>
          <w:sz w:val="28"/>
          <w:szCs w:val="28"/>
        </w:rPr>
        <w:br/>
        <w:t xml:space="preserve">ООО «МКС». </w:t>
      </w:r>
    </w:p>
    <w:p w:rsidR="00ED09B6" w:rsidRPr="006B4422" w:rsidRDefault="00ED09B6" w:rsidP="00ED09B6">
      <w:pPr>
        <w:ind w:firstLine="709"/>
        <w:jc w:val="both"/>
        <w:rPr>
          <w:b/>
          <w:color w:val="FF0000"/>
          <w:sz w:val="28"/>
          <w:szCs w:val="28"/>
          <w:highlight w:val="yellow"/>
        </w:rPr>
      </w:pPr>
    </w:p>
    <w:p w:rsidR="00ED09B6" w:rsidRPr="00E557B0" w:rsidRDefault="00ED09B6" w:rsidP="00ED09B6">
      <w:pPr>
        <w:rPr>
          <w:b/>
          <w:sz w:val="28"/>
        </w:rPr>
      </w:pPr>
      <w:r w:rsidRPr="00E557B0">
        <w:rPr>
          <w:b/>
          <w:sz w:val="28"/>
        </w:rPr>
        <w:t>Характеристика системы ресурсоснабжения</w:t>
      </w:r>
    </w:p>
    <w:p w:rsidR="00E5598E" w:rsidRPr="00774B43" w:rsidRDefault="00E5598E" w:rsidP="00E5598E">
      <w:pPr>
        <w:ind w:firstLine="709"/>
        <w:jc w:val="both"/>
        <w:rPr>
          <w:sz w:val="28"/>
          <w:szCs w:val="28"/>
        </w:rPr>
      </w:pPr>
      <w:r w:rsidRPr="00774B43">
        <w:rPr>
          <w:sz w:val="28"/>
          <w:szCs w:val="28"/>
        </w:rPr>
        <w:t xml:space="preserve">Структура централизованной системы водоснабжения муниципального образования </w:t>
      </w:r>
      <w:r w:rsidR="00C857D9" w:rsidRPr="00774B43">
        <w:rPr>
          <w:sz w:val="28"/>
          <w:szCs w:val="28"/>
        </w:rPr>
        <w:t xml:space="preserve">гп. </w:t>
      </w:r>
      <w:r w:rsidR="00E75305">
        <w:rPr>
          <w:sz w:val="28"/>
          <w:szCs w:val="28"/>
        </w:rPr>
        <w:t>К</w:t>
      </w:r>
      <w:r w:rsidR="004B53B5">
        <w:rPr>
          <w:sz w:val="28"/>
          <w:szCs w:val="28"/>
        </w:rPr>
        <w:t>уминский</w:t>
      </w:r>
      <w:r w:rsidRPr="00774B43">
        <w:rPr>
          <w:sz w:val="28"/>
          <w:szCs w:val="28"/>
        </w:rPr>
        <w:t xml:space="preserve"> состоит из следующих основных элементов:</w:t>
      </w:r>
    </w:p>
    <w:p w:rsidR="00774B43" w:rsidRDefault="004B53B5" w:rsidP="007213D0">
      <w:pPr>
        <w:pStyle w:val="aff6"/>
        <w:numPr>
          <w:ilvl w:val="0"/>
          <w:numId w:val="15"/>
        </w:numPr>
        <w:tabs>
          <w:tab w:val="left" w:pos="993"/>
        </w:tabs>
        <w:ind w:left="0" w:right="20" w:firstLine="709"/>
        <w:jc w:val="both"/>
        <w:rPr>
          <w:sz w:val="28"/>
          <w:szCs w:val="28"/>
        </w:rPr>
      </w:pPr>
      <w:r>
        <w:rPr>
          <w:sz w:val="28"/>
          <w:szCs w:val="28"/>
        </w:rPr>
        <w:t>водозаборы – 2</w:t>
      </w:r>
      <w:r w:rsidR="00774B43">
        <w:rPr>
          <w:sz w:val="28"/>
          <w:szCs w:val="28"/>
        </w:rPr>
        <w:t xml:space="preserve"> ед.;</w:t>
      </w:r>
    </w:p>
    <w:p w:rsidR="00774B43" w:rsidRDefault="00774B43" w:rsidP="007213D0">
      <w:pPr>
        <w:pStyle w:val="aff6"/>
        <w:numPr>
          <w:ilvl w:val="0"/>
          <w:numId w:val="15"/>
        </w:numPr>
        <w:tabs>
          <w:tab w:val="left" w:pos="993"/>
        </w:tabs>
        <w:ind w:left="0" w:right="20" w:firstLine="709"/>
        <w:jc w:val="both"/>
        <w:rPr>
          <w:sz w:val="28"/>
          <w:szCs w:val="28"/>
        </w:rPr>
      </w:pPr>
      <w:r>
        <w:rPr>
          <w:sz w:val="28"/>
          <w:szCs w:val="28"/>
        </w:rPr>
        <w:t xml:space="preserve">водозаборные скважины – </w:t>
      </w:r>
      <w:r w:rsidR="004B53B5">
        <w:rPr>
          <w:sz w:val="28"/>
          <w:szCs w:val="28"/>
        </w:rPr>
        <w:t>6 ед. (в т.ч., 3</w:t>
      </w:r>
      <w:r w:rsidRPr="00774B43">
        <w:rPr>
          <w:sz w:val="28"/>
          <w:szCs w:val="28"/>
        </w:rPr>
        <w:t xml:space="preserve"> ед. – в резерве)</w:t>
      </w:r>
      <w:r>
        <w:rPr>
          <w:sz w:val="28"/>
          <w:szCs w:val="28"/>
        </w:rPr>
        <w:t>;</w:t>
      </w:r>
    </w:p>
    <w:p w:rsidR="00774B43" w:rsidRPr="004B53B5" w:rsidRDefault="00774B43" w:rsidP="007213D0">
      <w:pPr>
        <w:pStyle w:val="aff6"/>
        <w:numPr>
          <w:ilvl w:val="0"/>
          <w:numId w:val="15"/>
        </w:numPr>
        <w:tabs>
          <w:tab w:val="left" w:pos="993"/>
        </w:tabs>
        <w:ind w:left="0" w:right="20" w:firstLine="709"/>
        <w:jc w:val="both"/>
        <w:rPr>
          <w:sz w:val="28"/>
          <w:szCs w:val="28"/>
        </w:rPr>
      </w:pPr>
      <w:r>
        <w:rPr>
          <w:sz w:val="28"/>
          <w:szCs w:val="28"/>
        </w:rPr>
        <w:t>водоо</w:t>
      </w:r>
      <w:r w:rsidR="00354CCB">
        <w:rPr>
          <w:sz w:val="28"/>
          <w:szCs w:val="28"/>
        </w:rPr>
        <w:t>чистные сооружения – 2</w:t>
      </w:r>
      <w:r>
        <w:rPr>
          <w:sz w:val="28"/>
          <w:szCs w:val="28"/>
        </w:rPr>
        <w:t xml:space="preserve"> ед.;</w:t>
      </w:r>
    </w:p>
    <w:p w:rsidR="00774B43" w:rsidRDefault="00774B43" w:rsidP="007213D0">
      <w:pPr>
        <w:pStyle w:val="aff6"/>
        <w:numPr>
          <w:ilvl w:val="0"/>
          <w:numId w:val="15"/>
        </w:numPr>
        <w:tabs>
          <w:tab w:val="left" w:pos="993"/>
        </w:tabs>
        <w:ind w:left="0" w:right="20" w:firstLine="709"/>
        <w:jc w:val="both"/>
        <w:rPr>
          <w:sz w:val="28"/>
          <w:szCs w:val="28"/>
        </w:rPr>
      </w:pPr>
      <w:r>
        <w:rPr>
          <w:sz w:val="28"/>
          <w:szCs w:val="28"/>
        </w:rPr>
        <w:t xml:space="preserve">водопроводные сети – </w:t>
      </w:r>
      <w:r w:rsidR="004B53B5">
        <w:rPr>
          <w:sz w:val="28"/>
          <w:szCs w:val="28"/>
        </w:rPr>
        <w:t>15</w:t>
      </w:r>
      <w:r>
        <w:rPr>
          <w:sz w:val="28"/>
          <w:szCs w:val="28"/>
        </w:rPr>
        <w:t>,</w:t>
      </w:r>
      <w:r w:rsidR="004B53B5">
        <w:rPr>
          <w:sz w:val="28"/>
          <w:szCs w:val="28"/>
        </w:rPr>
        <w:t>5</w:t>
      </w:r>
      <w:r>
        <w:rPr>
          <w:sz w:val="28"/>
          <w:szCs w:val="28"/>
        </w:rPr>
        <w:t xml:space="preserve"> км.</w:t>
      </w:r>
    </w:p>
    <w:p w:rsidR="00774B43" w:rsidRPr="00774B43" w:rsidRDefault="00774B43" w:rsidP="00774B43">
      <w:pPr>
        <w:widowControl w:val="0"/>
        <w:tabs>
          <w:tab w:val="left" w:pos="993"/>
        </w:tabs>
        <w:autoSpaceDE w:val="0"/>
        <w:autoSpaceDN w:val="0"/>
        <w:adjustRightInd w:val="0"/>
        <w:ind w:firstLine="709"/>
        <w:jc w:val="both"/>
        <w:rPr>
          <w:color w:val="000000" w:themeColor="text1"/>
          <w:sz w:val="28"/>
        </w:rPr>
      </w:pPr>
      <w:r w:rsidRPr="00774B43">
        <w:rPr>
          <w:color w:val="000000" w:themeColor="text1"/>
          <w:sz w:val="28"/>
        </w:rPr>
        <w:t>Источником водоснабжения муниципального образования гп. </w:t>
      </w:r>
      <w:r w:rsidR="00AE4EBB">
        <w:rPr>
          <w:color w:val="000000" w:themeColor="text1"/>
          <w:sz w:val="28"/>
        </w:rPr>
        <w:t>Куминский</w:t>
      </w:r>
      <w:r w:rsidRPr="00774B43">
        <w:rPr>
          <w:color w:val="000000" w:themeColor="text1"/>
          <w:sz w:val="28"/>
        </w:rPr>
        <w:t xml:space="preserve"> являются подземные воды, обеспечение водоснабжением осуществляется </w:t>
      </w:r>
      <w:r w:rsidR="00453ABB">
        <w:rPr>
          <w:color w:val="000000" w:themeColor="text1"/>
          <w:sz w:val="28"/>
        </w:rPr>
        <w:t>двумя</w:t>
      </w:r>
      <w:r w:rsidRPr="00774B43">
        <w:rPr>
          <w:color w:val="000000" w:themeColor="text1"/>
          <w:sz w:val="28"/>
        </w:rPr>
        <w:t>водозабором</w:t>
      </w:r>
      <w:r w:rsidR="00453ABB">
        <w:rPr>
          <w:color w:val="000000" w:themeColor="text1"/>
          <w:sz w:val="28"/>
        </w:rPr>
        <w:t>и</w:t>
      </w:r>
      <w:r w:rsidRPr="00774B43">
        <w:rPr>
          <w:color w:val="000000" w:themeColor="text1"/>
          <w:sz w:val="28"/>
        </w:rPr>
        <w:t>, состоящим</w:t>
      </w:r>
      <w:r w:rsidR="00453ABB">
        <w:rPr>
          <w:color w:val="000000" w:themeColor="text1"/>
          <w:sz w:val="28"/>
        </w:rPr>
        <w:t>и</w:t>
      </w:r>
      <w:r w:rsidRPr="00774B43">
        <w:rPr>
          <w:color w:val="000000" w:themeColor="text1"/>
          <w:sz w:val="28"/>
        </w:rPr>
        <w:t xml:space="preserve"> из </w:t>
      </w:r>
      <w:r w:rsidR="00453ABB">
        <w:rPr>
          <w:color w:val="000000" w:themeColor="text1"/>
          <w:sz w:val="28"/>
        </w:rPr>
        <w:t>шести</w:t>
      </w:r>
      <w:r w:rsidRPr="00774B43">
        <w:rPr>
          <w:color w:val="000000" w:themeColor="text1"/>
          <w:sz w:val="28"/>
        </w:rPr>
        <w:t xml:space="preserve"> скважин. </w:t>
      </w:r>
      <w:r w:rsidR="00453ABB">
        <w:rPr>
          <w:color w:val="000000" w:themeColor="text1"/>
          <w:sz w:val="28"/>
        </w:rPr>
        <w:t>Три</w:t>
      </w:r>
      <w:r w:rsidRPr="00774B43">
        <w:rPr>
          <w:color w:val="000000" w:themeColor="text1"/>
          <w:sz w:val="28"/>
        </w:rPr>
        <w:t xml:space="preserve"> скважин находятся в эксплуатации.</w:t>
      </w:r>
    </w:p>
    <w:p w:rsidR="00AE4EBB" w:rsidRPr="00AE4EBB" w:rsidRDefault="00AE4EBB" w:rsidP="00AE4EBB">
      <w:pPr>
        <w:ind w:firstLine="709"/>
        <w:jc w:val="both"/>
        <w:rPr>
          <w:sz w:val="28"/>
          <w:szCs w:val="28"/>
        </w:rPr>
      </w:pPr>
      <w:r w:rsidRPr="00AE4EBB">
        <w:rPr>
          <w:sz w:val="28"/>
          <w:szCs w:val="28"/>
        </w:rPr>
        <w:t xml:space="preserve">В процессе очистки и подготовки хозяйственно-питьевого водоснабжения в границах ТЗЦ на водозаборе ул.50 лет ВЛКСМ, 39а участвует ВОС-400, год постройки – 2014. </w:t>
      </w:r>
    </w:p>
    <w:p w:rsidR="00AE4EBB" w:rsidRPr="00AE4EBB" w:rsidRDefault="00AE4EBB" w:rsidP="00AE4EBB">
      <w:pPr>
        <w:ind w:firstLine="709"/>
        <w:jc w:val="both"/>
        <w:rPr>
          <w:sz w:val="28"/>
          <w:szCs w:val="28"/>
        </w:rPr>
      </w:pPr>
      <w:r w:rsidRPr="00AE4EBB">
        <w:rPr>
          <w:sz w:val="28"/>
          <w:szCs w:val="28"/>
        </w:rPr>
        <w:t xml:space="preserve">Водоочистные сооружения, ул. 50 лет ВЛКСМ, 39а, год постройки 2014 г., имеют проектную производительность водоочистки 400 </w:t>
      </w:r>
      <w:r w:rsidR="009B7046">
        <w:rPr>
          <w:sz w:val="28"/>
          <w:szCs w:val="28"/>
        </w:rPr>
        <w:t>м³</w:t>
      </w:r>
      <w:r w:rsidRPr="00AE4EBB">
        <w:rPr>
          <w:sz w:val="28"/>
          <w:szCs w:val="28"/>
        </w:rPr>
        <w:t>/сут.</w:t>
      </w:r>
    </w:p>
    <w:p w:rsidR="00AE4EBB" w:rsidRDefault="00AE4EBB" w:rsidP="00AE4EBB">
      <w:pPr>
        <w:pStyle w:val="Default"/>
        <w:spacing w:before="40" w:after="400"/>
        <w:ind w:firstLine="709"/>
        <w:contextualSpacing/>
        <w:jc w:val="both"/>
        <w:rPr>
          <w:sz w:val="28"/>
          <w:szCs w:val="28"/>
        </w:rPr>
      </w:pPr>
      <w:r w:rsidRPr="00AE4EBB">
        <w:rPr>
          <w:sz w:val="28"/>
          <w:szCs w:val="28"/>
        </w:rPr>
        <w:t xml:space="preserve">Водоочистная установка на водозаборе № 4 была построена в 1970 г., имеет проектную производительность водоочистки 120 </w:t>
      </w:r>
      <w:r w:rsidR="009B7046">
        <w:rPr>
          <w:sz w:val="28"/>
          <w:szCs w:val="28"/>
        </w:rPr>
        <w:t>м³</w:t>
      </w:r>
      <w:r w:rsidRPr="00AE4EBB">
        <w:rPr>
          <w:sz w:val="28"/>
          <w:szCs w:val="28"/>
        </w:rPr>
        <w:t xml:space="preserve">/сут. (обслуживает железнодорожный поселок). </w:t>
      </w:r>
    </w:p>
    <w:p w:rsidR="00AE4EBB" w:rsidRPr="00070CC4" w:rsidRDefault="00AE4EBB" w:rsidP="00AE4EBB">
      <w:pPr>
        <w:pStyle w:val="Default"/>
        <w:spacing w:before="40" w:after="400"/>
        <w:ind w:firstLine="709"/>
        <w:contextualSpacing/>
        <w:jc w:val="both"/>
        <w:rPr>
          <w:sz w:val="28"/>
          <w:szCs w:val="28"/>
        </w:rPr>
      </w:pPr>
      <w:r w:rsidRPr="00070CC4">
        <w:rPr>
          <w:sz w:val="28"/>
          <w:szCs w:val="28"/>
        </w:rPr>
        <w:t>Сооружения водоподготовки располагаются в отдельно стоящем модульном здании и предназначены для очистки артезианской воды до качества согласно требованиям Са</w:t>
      </w:r>
      <w:r w:rsidR="009B7046">
        <w:rPr>
          <w:sz w:val="28"/>
          <w:szCs w:val="28"/>
        </w:rPr>
        <w:t>н</w:t>
      </w:r>
      <w:r w:rsidRPr="00070CC4">
        <w:rPr>
          <w:sz w:val="28"/>
          <w:szCs w:val="28"/>
        </w:rPr>
        <w:t xml:space="preserve">ПиН 2.1.4.1074-01 «Питьевая вода. Гигиенические требования к качеству воды централизованных систем питьевого водоснабжения. Контроль качества». Последовательность процесса водоподготовки выстроена следующим образом: </w:t>
      </w:r>
    </w:p>
    <w:p w:rsidR="00AE4EBB" w:rsidRPr="00070CC4" w:rsidRDefault="00085108" w:rsidP="00AE4EBB">
      <w:pPr>
        <w:pStyle w:val="Default"/>
        <w:spacing w:before="40" w:after="400"/>
        <w:ind w:firstLine="709"/>
        <w:contextualSpacing/>
        <w:rPr>
          <w:sz w:val="28"/>
          <w:szCs w:val="28"/>
        </w:rPr>
      </w:pPr>
      <w:r>
        <w:rPr>
          <w:sz w:val="28"/>
          <w:szCs w:val="28"/>
        </w:rPr>
        <w:t>1. Аэрация воды.</w:t>
      </w:r>
    </w:p>
    <w:p w:rsidR="00AE4EBB" w:rsidRPr="00070CC4" w:rsidRDefault="00AE4EBB" w:rsidP="00AE4EBB">
      <w:pPr>
        <w:pStyle w:val="Default"/>
        <w:spacing w:before="40" w:after="400"/>
        <w:ind w:firstLine="709"/>
        <w:contextualSpacing/>
        <w:rPr>
          <w:sz w:val="28"/>
          <w:szCs w:val="28"/>
        </w:rPr>
      </w:pPr>
      <w:r w:rsidRPr="00070CC4">
        <w:rPr>
          <w:sz w:val="28"/>
          <w:szCs w:val="28"/>
        </w:rPr>
        <w:t>2. Система дозирования коаг</w:t>
      </w:r>
      <w:r w:rsidR="00085108">
        <w:rPr>
          <w:sz w:val="28"/>
          <w:szCs w:val="28"/>
        </w:rPr>
        <w:t>улянта Etatron DLX-VFT/MB 08-10.</w:t>
      </w:r>
    </w:p>
    <w:p w:rsidR="00AE4EBB" w:rsidRPr="00070CC4" w:rsidRDefault="00AE4EBB" w:rsidP="00AE4EBB">
      <w:pPr>
        <w:pStyle w:val="Default"/>
        <w:spacing w:before="40" w:after="160"/>
        <w:ind w:firstLine="709"/>
        <w:contextualSpacing/>
        <w:rPr>
          <w:sz w:val="28"/>
          <w:szCs w:val="28"/>
        </w:rPr>
      </w:pPr>
      <w:r w:rsidRPr="00070CC4">
        <w:rPr>
          <w:sz w:val="28"/>
          <w:szCs w:val="28"/>
        </w:rPr>
        <w:t xml:space="preserve">3. Удаление крупных взвешенных частиц на автоматической </w:t>
      </w:r>
      <w:r w:rsidR="00085108">
        <w:rPr>
          <w:sz w:val="28"/>
          <w:szCs w:val="28"/>
        </w:rPr>
        <w:t>станции грубой очистки OPAL 3x2.</w:t>
      </w:r>
    </w:p>
    <w:p w:rsidR="00AE4EBB" w:rsidRPr="00070CC4" w:rsidRDefault="00AE4EBB" w:rsidP="00AE4EBB">
      <w:pPr>
        <w:pStyle w:val="Default"/>
        <w:spacing w:before="40" w:after="400"/>
        <w:ind w:firstLine="709"/>
        <w:contextualSpacing/>
        <w:rPr>
          <w:sz w:val="28"/>
          <w:szCs w:val="28"/>
        </w:rPr>
      </w:pPr>
      <w:r w:rsidRPr="00070CC4">
        <w:rPr>
          <w:sz w:val="28"/>
          <w:szCs w:val="28"/>
        </w:rPr>
        <w:t xml:space="preserve">4. Осветление воды на скорых фильтрах 3672 с </w:t>
      </w:r>
      <w:r w:rsidR="00085108">
        <w:rPr>
          <w:sz w:val="28"/>
          <w:szCs w:val="28"/>
        </w:rPr>
        <w:t>фильтрующей загрузкой Filter AG.</w:t>
      </w:r>
    </w:p>
    <w:p w:rsidR="00E75305" w:rsidRDefault="00AE4EBB" w:rsidP="00AE4EBB">
      <w:pPr>
        <w:pStyle w:val="Default"/>
        <w:spacing w:before="40" w:after="400"/>
        <w:ind w:firstLine="709"/>
        <w:contextualSpacing/>
        <w:rPr>
          <w:sz w:val="28"/>
          <w:szCs w:val="28"/>
        </w:rPr>
      </w:pPr>
      <w:r w:rsidRPr="00070CC4">
        <w:rPr>
          <w:sz w:val="28"/>
          <w:szCs w:val="28"/>
        </w:rPr>
        <w:lastRenderedPageBreak/>
        <w:t xml:space="preserve">5. Обезжелезивание на скорых фильтрах 3672 со </w:t>
      </w:r>
      <w:r w:rsidR="00085108">
        <w:rPr>
          <w:sz w:val="28"/>
          <w:szCs w:val="28"/>
        </w:rPr>
        <w:t>смешанной фильтрующей загрузкой.</w:t>
      </w:r>
    </w:p>
    <w:p w:rsidR="00AE4EBB" w:rsidRPr="00070CC4" w:rsidRDefault="00AE4EBB" w:rsidP="00AE4EBB">
      <w:pPr>
        <w:pStyle w:val="Default"/>
        <w:spacing w:before="40" w:after="400"/>
        <w:ind w:firstLine="709"/>
        <w:contextualSpacing/>
        <w:rPr>
          <w:sz w:val="28"/>
          <w:szCs w:val="28"/>
        </w:rPr>
      </w:pPr>
      <w:r w:rsidRPr="00070CC4">
        <w:rPr>
          <w:sz w:val="28"/>
          <w:szCs w:val="28"/>
        </w:rPr>
        <w:t>6. Сорбция на с</w:t>
      </w:r>
      <w:r w:rsidR="00085108">
        <w:rPr>
          <w:sz w:val="28"/>
          <w:szCs w:val="28"/>
        </w:rPr>
        <w:t>корых угольных фильтрах 3672.</w:t>
      </w:r>
    </w:p>
    <w:p w:rsidR="00AE4EBB" w:rsidRPr="00070CC4" w:rsidRDefault="00AE4EBB" w:rsidP="00AE4EBB">
      <w:pPr>
        <w:pStyle w:val="Default"/>
        <w:spacing w:before="40" w:after="400"/>
        <w:ind w:firstLine="709"/>
        <w:contextualSpacing/>
        <w:rPr>
          <w:sz w:val="28"/>
          <w:szCs w:val="28"/>
        </w:rPr>
      </w:pPr>
      <w:r w:rsidRPr="00070CC4">
        <w:rPr>
          <w:sz w:val="28"/>
          <w:szCs w:val="28"/>
        </w:rPr>
        <w:t>7. Ультрафиолетовое обеззараживание на установке Aquapro UV-48-GPM-HT</w:t>
      </w:r>
      <w:r w:rsidR="00085108">
        <w:rPr>
          <w:sz w:val="28"/>
          <w:szCs w:val="28"/>
        </w:rPr>
        <w:t>.</w:t>
      </w:r>
    </w:p>
    <w:p w:rsidR="00AE4EBB" w:rsidRPr="00AE4EBB" w:rsidRDefault="00AE4EBB" w:rsidP="00AE4EBB">
      <w:pPr>
        <w:pStyle w:val="Default"/>
        <w:spacing w:before="40" w:after="400"/>
        <w:ind w:firstLine="709"/>
        <w:contextualSpacing/>
        <w:rPr>
          <w:sz w:val="26"/>
          <w:szCs w:val="26"/>
        </w:rPr>
      </w:pPr>
      <w:r w:rsidRPr="00070CC4">
        <w:rPr>
          <w:sz w:val="28"/>
          <w:szCs w:val="28"/>
        </w:rPr>
        <w:t>8. Обработка промывной воды с возвратом части осветленной воды в голову процесса.</w:t>
      </w:r>
    </w:p>
    <w:p w:rsidR="00AE4EBB" w:rsidRDefault="00AE4EBB" w:rsidP="00AE4EBB">
      <w:pPr>
        <w:pStyle w:val="Default"/>
        <w:spacing w:before="40" w:after="400"/>
        <w:ind w:firstLine="709"/>
        <w:contextualSpacing/>
        <w:jc w:val="both"/>
        <w:rPr>
          <w:sz w:val="28"/>
          <w:szCs w:val="28"/>
        </w:rPr>
      </w:pPr>
      <w:r w:rsidRPr="00070CC4">
        <w:rPr>
          <w:sz w:val="28"/>
          <w:szCs w:val="28"/>
        </w:rPr>
        <w:t xml:space="preserve">В границах ТЗЖ в процессе очистки и подготовки воды на водозаборе №4, ул. </w:t>
      </w:r>
      <w:r w:rsidRPr="00961883">
        <w:rPr>
          <w:sz w:val="28"/>
          <w:szCs w:val="28"/>
        </w:rPr>
        <w:t>Гагарина, 2 участвует водоподготовительная установка, производительностью 120 м</w:t>
      </w:r>
      <w:r w:rsidR="00E75305" w:rsidRPr="00961883">
        <w:rPr>
          <w:sz w:val="28"/>
          <w:szCs w:val="28"/>
        </w:rPr>
        <w:t>³/</w:t>
      </w:r>
      <w:r w:rsidRPr="00961883">
        <w:rPr>
          <w:sz w:val="28"/>
          <w:szCs w:val="28"/>
        </w:rPr>
        <w:t>сут</w:t>
      </w:r>
      <w:r w:rsidR="009B7046">
        <w:rPr>
          <w:sz w:val="28"/>
          <w:szCs w:val="28"/>
        </w:rPr>
        <w:t>.</w:t>
      </w:r>
      <w:r w:rsidRPr="00961883">
        <w:rPr>
          <w:sz w:val="28"/>
          <w:szCs w:val="28"/>
        </w:rPr>
        <w:t>, год постройки – 1970.</w:t>
      </w:r>
    </w:p>
    <w:p w:rsidR="00AE4EBB" w:rsidRDefault="00AE4EBB" w:rsidP="00961883">
      <w:pPr>
        <w:pStyle w:val="Default"/>
        <w:ind w:firstLine="709"/>
        <w:contextualSpacing/>
        <w:jc w:val="both"/>
        <w:rPr>
          <w:sz w:val="28"/>
          <w:szCs w:val="28"/>
        </w:rPr>
      </w:pPr>
      <w:r w:rsidRPr="00070CC4">
        <w:rPr>
          <w:sz w:val="28"/>
          <w:szCs w:val="28"/>
        </w:rPr>
        <w:t xml:space="preserve">Технология очистки воды включает фильтрование через песчаные фильтры. В качестве фильтрующего материала используется кварцевый песок. Очищенная вода подается в </w:t>
      </w:r>
      <w:r>
        <w:rPr>
          <w:sz w:val="28"/>
          <w:szCs w:val="28"/>
        </w:rPr>
        <w:t>два</w:t>
      </w:r>
      <w:r w:rsidRPr="00070CC4">
        <w:rPr>
          <w:sz w:val="28"/>
          <w:szCs w:val="28"/>
        </w:rPr>
        <w:t xml:space="preserve"> резервуара-хранилища емкостью 100 м</w:t>
      </w:r>
      <w:r w:rsidR="00E75305">
        <w:rPr>
          <w:sz w:val="28"/>
          <w:szCs w:val="28"/>
        </w:rPr>
        <w:t>³</w:t>
      </w:r>
      <w:r w:rsidRPr="00070CC4">
        <w:rPr>
          <w:sz w:val="28"/>
          <w:szCs w:val="28"/>
        </w:rPr>
        <w:t>, где происходит дезинфекция. Затем очищенная вода подается в распределительную сеть.</w:t>
      </w:r>
    </w:p>
    <w:p w:rsidR="00961883" w:rsidRPr="00AE4EBB" w:rsidRDefault="00961883" w:rsidP="00961883">
      <w:pPr>
        <w:pStyle w:val="Default"/>
        <w:ind w:firstLine="709"/>
        <w:contextualSpacing/>
        <w:jc w:val="both"/>
        <w:rPr>
          <w:sz w:val="28"/>
          <w:szCs w:val="28"/>
        </w:rPr>
      </w:pPr>
    </w:p>
    <w:p w:rsidR="00ED09B6" w:rsidRPr="00E557B0" w:rsidRDefault="00ED09B6" w:rsidP="00ED09B6">
      <w:pPr>
        <w:rPr>
          <w:b/>
          <w:sz w:val="28"/>
        </w:rPr>
      </w:pPr>
      <w:r w:rsidRPr="00E557B0">
        <w:rPr>
          <w:b/>
          <w:sz w:val="28"/>
        </w:rPr>
        <w:t>Балансы мощности и ресурса</w:t>
      </w:r>
    </w:p>
    <w:p w:rsidR="00C02EE3" w:rsidRPr="00E720B5" w:rsidRDefault="00C02EE3" w:rsidP="00C02EE3">
      <w:pPr>
        <w:pStyle w:val="5"/>
        <w:spacing w:before="0"/>
        <w:jc w:val="both"/>
        <w:rPr>
          <w:b w:val="0"/>
          <w:i w:val="0"/>
        </w:rPr>
      </w:pPr>
      <w:r w:rsidRPr="00E720B5">
        <w:rPr>
          <w:b w:val="0"/>
          <w:i w:val="0"/>
        </w:rPr>
        <w:t xml:space="preserve">Баланс мощности и нагрузки системы водоснабжения гп. </w:t>
      </w:r>
      <w:r>
        <w:rPr>
          <w:b w:val="0"/>
          <w:i w:val="0"/>
        </w:rPr>
        <w:t>Куминский представлен в табл. 4</w:t>
      </w:r>
      <w:r w:rsidRPr="00E720B5">
        <w:rPr>
          <w:b w:val="0"/>
          <w:i w:val="0"/>
        </w:rPr>
        <w:t>.</w:t>
      </w:r>
    </w:p>
    <w:p w:rsidR="00C02EE3" w:rsidRPr="00955C04" w:rsidRDefault="00C02EE3" w:rsidP="00C02EE3">
      <w:pPr>
        <w:pStyle w:val="af7"/>
        <w:ind w:right="-1"/>
        <w:jc w:val="right"/>
        <w:rPr>
          <w:b/>
          <w:sz w:val="24"/>
          <w:szCs w:val="24"/>
        </w:rPr>
      </w:pPr>
      <w:r w:rsidRPr="00955C04">
        <w:rPr>
          <w:b/>
          <w:sz w:val="24"/>
          <w:szCs w:val="24"/>
        </w:rPr>
        <w:t xml:space="preserve">Таблица </w:t>
      </w:r>
      <w:r w:rsidR="003935A8" w:rsidRPr="00955C04">
        <w:rPr>
          <w:b/>
          <w:sz w:val="24"/>
          <w:szCs w:val="24"/>
        </w:rPr>
        <w:fldChar w:fldCharType="begin"/>
      </w:r>
      <w:r w:rsidRPr="00955C04">
        <w:rPr>
          <w:b/>
          <w:sz w:val="24"/>
          <w:szCs w:val="24"/>
        </w:rPr>
        <w:instrText xml:space="preserve"> SEQ Таблица \* ARABIC </w:instrText>
      </w:r>
      <w:r w:rsidR="003935A8" w:rsidRPr="00955C04">
        <w:rPr>
          <w:b/>
          <w:sz w:val="24"/>
          <w:szCs w:val="24"/>
        </w:rPr>
        <w:fldChar w:fldCharType="separate"/>
      </w:r>
      <w:r w:rsidR="002155DF">
        <w:rPr>
          <w:b/>
          <w:noProof/>
          <w:sz w:val="24"/>
          <w:szCs w:val="24"/>
        </w:rPr>
        <w:t>4</w:t>
      </w:r>
      <w:r w:rsidR="003935A8" w:rsidRPr="00955C04">
        <w:rPr>
          <w:b/>
          <w:sz w:val="24"/>
          <w:szCs w:val="24"/>
        </w:rPr>
        <w:fldChar w:fldCharType="end"/>
      </w:r>
    </w:p>
    <w:p w:rsidR="00C02EE3" w:rsidRPr="00E720B5" w:rsidRDefault="00C02EE3" w:rsidP="00C02EE3">
      <w:pPr>
        <w:jc w:val="center"/>
        <w:rPr>
          <w:b/>
          <w:sz w:val="24"/>
          <w:szCs w:val="24"/>
        </w:rPr>
      </w:pPr>
      <w:r w:rsidRPr="00E720B5">
        <w:rPr>
          <w:b/>
          <w:sz w:val="24"/>
          <w:szCs w:val="24"/>
        </w:rPr>
        <w:t>Баланс мощности и нагрузки системы водоснабжения гп. Куминский</w:t>
      </w:r>
    </w:p>
    <w:tbl>
      <w:tblPr>
        <w:tblW w:w="5000" w:type="pct"/>
        <w:tblLook w:val="04A0"/>
      </w:tblPr>
      <w:tblGrid>
        <w:gridCol w:w="1170"/>
        <w:gridCol w:w="6134"/>
        <w:gridCol w:w="1609"/>
        <w:gridCol w:w="1509"/>
      </w:tblGrid>
      <w:tr w:rsidR="00C02EE3" w:rsidRPr="00E720B5" w:rsidTr="00CA0437">
        <w:trPr>
          <w:cantSplit/>
          <w:trHeight w:val="562"/>
          <w:tblHeader/>
        </w:trPr>
        <w:tc>
          <w:tcPr>
            <w:tcW w:w="561" w:type="pct"/>
            <w:tcBorders>
              <w:top w:val="single" w:sz="4" w:space="0" w:color="auto"/>
              <w:left w:val="single" w:sz="4" w:space="0" w:color="auto"/>
              <w:bottom w:val="single" w:sz="4" w:space="0" w:color="000000"/>
              <w:right w:val="single" w:sz="4" w:space="0" w:color="auto"/>
            </w:tcBorders>
            <w:noWrap/>
            <w:vAlign w:val="center"/>
            <w:hideMark/>
          </w:tcPr>
          <w:p w:rsidR="00C02EE3" w:rsidRPr="00E720B5" w:rsidRDefault="00C02EE3" w:rsidP="00CA0437">
            <w:pPr>
              <w:jc w:val="center"/>
              <w:rPr>
                <w:b/>
                <w:bCs/>
                <w:sz w:val="24"/>
                <w:szCs w:val="24"/>
              </w:rPr>
            </w:pPr>
            <w:r w:rsidRPr="00E720B5">
              <w:rPr>
                <w:b/>
                <w:bCs/>
                <w:sz w:val="24"/>
                <w:szCs w:val="24"/>
              </w:rPr>
              <w:t>№ п/п</w:t>
            </w:r>
          </w:p>
        </w:tc>
        <w:tc>
          <w:tcPr>
            <w:tcW w:w="2943" w:type="pct"/>
            <w:tcBorders>
              <w:top w:val="single" w:sz="4" w:space="0" w:color="auto"/>
              <w:left w:val="single" w:sz="4" w:space="0" w:color="auto"/>
              <w:bottom w:val="single" w:sz="4" w:space="0" w:color="000000"/>
              <w:right w:val="single" w:sz="4" w:space="0" w:color="auto"/>
            </w:tcBorders>
            <w:noWrap/>
            <w:vAlign w:val="center"/>
            <w:hideMark/>
          </w:tcPr>
          <w:p w:rsidR="00C02EE3" w:rsidRPr="00E720B5" w:rsidRDefault="00C02EE3" w:rsidP="00CA0437">
            <w:pPr>
              <w:jc w:val="center"/>
              <w:rPr>
                <w:b/>
                <w:bCs/>
                <w:sz w:val="24"/>
                <w:szCs w:val="24"/>
              </w:rPr>
            </w:pPr>
            <w:r w:rsidRPr="00E720B5">
              <w:rPr>
                <w:b/>
                <w:bCs/>
                <w:sz w:val="24"/>
                <w:szCs w:val="24"/>
              </w:rPr>
              <w:t>Показатель</w:t>
            </w:r>
          </w:p>
        </w:tc>
        <w:tc>
          <w:tcPr>
            <w:tcW w:w="772" w:type="pct"/>
            <w:tcBorders>
              <w:top w:val="single" w:sz="4" w:space="0" w:color="auto"/>
              <w:left w:val="single" w:sz="4" w:space="0" w:color="auto"/>
              <w:bottom w:val="single" w:sz="4" w:space="0" w:color="000000"/>
              <w:right w:val="single" w:sz="4" w:space="0" w:color="auto"/>
            </w:tcBorders>
            <w:vAlign w:val="center"/>
            <w:hideMark/>
          </w:tcPr>
          <w:p w:rsidR="00C02EE3" w:rsidRPr="00E720B5" w:rsidRDefault="00C02EE3" w:rsidP="00CA0437">
            <w:pPr>
              <w:jc w:val="center"/>
              <w:rPr>
                <w:b/>
                <w:bCs/>
                <w:sz w:val="24"/>
                <w:szCs w:val="24"/>
              </w:rPr>
            </w:pPr>
            <w:r w:rsidRPr="00E720B5">
              <w:rPr>
                <w:b/>
                <w:bCs/>
                <w:sz w:val="24"/>
                <w:szCs w:val="24"/>
              </w:rPr>
              <w:t>Ед. изм.</w:t>
            </w:r>
          </w:p>
        </w:tc>
        <w:tc>
          <w:tcPr>
            <w:tcW w:w="724" w:type="pct"/>
            <w:tcBorders>
              <w:top w:val="single" w:sz="4" w:space="0" w:color="auto"/>
              <w:left w:val="nil"/>
              <w:right w:val="single" w:sz="4" w:space="0" w:color="auto"/>
            </w:tcBorders>
            <w:noWrap/>
            <w:vAlign w:val="center"/>
            <w:hideMark/>
          </w:tcPr>
          <w:p w:rsidR="00C02EE3" w:rsidRPr="00E720B5" w:rsidRDefault="00C02EE3" w:rsidP="00CA0437">
            <w:pPr>
              <w:jc w:val="center"/>
              <w:rPr>
                <w:b/>
                <w:bCs/>
                <w:sz w:val="24"/>
                <w:szCs w:val="24"/>
              </w:rPr>
            </w:pPr>
            <w:r w:rsidRPr="00E720B5">
              <w:rPr>
                <w:b/>
                <w:bCs/>
                <w:sz w:val="24"/>
                <w:szCs w:val="24"/>
              </w:rPr>
              <w:t>2016 г.</w:t>
            </w:r>
          </w:p>
        </w:tc>
      </w:tr>
      <w:tr w:rsidR="00C02EE3" w:rsidRPr="00E720B5" w:rsidTr="00CA0437">
        <w:trPr>
          <w:cantSplit/>
        </w:trPr>
        <w:tc>
          <w:tcPr>
            <w:tcW w:w="561" w:type="pct"/>
            <w:tcBorders>
              <w:top w:val="single" w:sz="4" w:space="0" w:color="auto"/>
              <w:left w:val="single" w:sz="4" w:space="0" w:color="auto"/>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1</w:t>
            </w:r>
          </w:p>
        </w:tc>
        <w:tc>
          <w:tcPr>
            <w:tcW w:w="2943" w:type="pct"/>
            <w:tcBorders>
              <w:top w:val="single" w:sz="4" w:space="0" w:color="auto"/>
              <w:left w:val="nil"/>
              <w:bottom w:val="single" w:sz="4" w:space="0" w:color="auto"/>
              <w:right w:val="single" w:sz="4" w:space="0" w:color="auto"/>
            </w:tcBorders>
            <w:vAlign w:val="center"/>
            <w:hideMark/>
          </w:tcPr>
          <w:p w:rsidR="00C02EE3" w:rsidRPr="00E720B5" w:rsidRDefault="00C02EE3" w:rsidP="00CA0437">
            <w:pPr>
              <w:rPr>
                <w:sz w:val="24"/>
                <w:szCs w:val="24"/>
              </w:rPr>
            </w:pPr>
            <w:r w:rsidRPr="00E720B5">
              <w:rPr>
                <w:sz w:val="24"/>
                <w:szCs w:val="24"/>
              </w:rPr>
              <w:t>Установленная производственная мощность очистных сооружений</w:t>
            </w:r>
          </w:p>
        </w:tc>
        <w:tc>
          <w:tcPr>
            <w:tcW w:w="772" w:type="pct"/>
            <w:tcBorders>
              <w:top w:val="single" w:sz="4" w:space="0" w:color="auto"/>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м³/сут.</w:t>
            </w:r>
          </w:p>
        </w:tc>
        <w:tc>
          <w:tcPr>
            <w:tcW w:w="724" w:type="pct"/>
            <w:tcBorders>
              <w:top w:val="single" w:sz="4" w:space="0" w:color="auto"/>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520</w:t>
            </w:r>
          </w:p>
        </w:tc>
      </w:tr>
      <w:tr w:rsidR="00C02EE3" w:rsidRPr="00E720B5" w:rsidTr="00CA0437">
        <w:trPr>
          <w:cantSplit/>
        </w:trPr>
        <w:tc>
          <w:tcPr>
            <w:tcW w:w="561" w:type="pct"/>
            <w:tcBorders>
              <w:top w:val="nil"/>
              <w:left w:val="single" w:sz="4" w:space="0" w:color="auto"/>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2</w:t>
            </w:r>
          </w:p>
        </w:tc>
        <w:tc>
          <w:tcPr>
            <w:tcW w:w="2943" w:type="pct"/>
            <w:tcBorders>
              <w:top w:val="nil"/>
              <w:left w:val="nil"/>
              <w:bottom w:val="single" w:sz="4" w:space="0" w:color="auto"/>
              <w:right w:val="single" w:sz="4" w:space="0" w:color="auto"/>
            </w:tcBorders>
            <w:vAlign w:val="center"/>
            <w:hideMark/>
          </w:tcPr>
          <w:p w:rsidR="00C02EE3" w:rsidRPr="00E720B5" w:rsidRDefault="00C02EE3" w:rsidP="00CA0437">
            <w:pPr>
              <w:rPr>
                <w:sz w:val="24"/>
                <w:szCs w:val="24"/>
              </w:rPr>
            </w:pPr>
            <w:r w:rsidRPr="00E720B5">
              <w:rPr>
                <w:sz w:val="24"/>
                <w:szCs w:val="24"/>
              </w:rPr>
              <w:t>Среднесуточное потребление воды</w:t>
            </w:r>
          </w:p>
        </w:tc>
        <w:tc>
          <w:tcPr>
            <w:tcW w:w="772"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м³/сут.</w:t>
            </w:r>
          </w:p>
        </w:tc>
        <w:tc>
          <w:tcPr>
            <w:tcW w:w="724"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246</w:t>
            </w:r>
          </w:p>
        </w:tc>
      </w:tr>
      <w:tr w:rsidR="00C02EE3" w:rsidRPr="00E720B5" w:rsidTr="00CA0437">
        <w:trPr>
          <w:cantSplit/>
        </w:trPr>
        <w:tc>
          <w:tcPr>
            <w:tcW w:w="561" w:type="pct"/>
            <w:vMerge w:val="restart"/>
            <w:tcBorders>
              <w:top w:val="nil"/>
              <w:left w:val="single" w:sz="4" w:space="0" w:color="auto"/>
              <w:bottom w:val="single" w:sz="4" w:space="0" w:color="000000"/>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3</w:t>
            </w:r>
          </w:p>
        </w:tc>
        <w:tc>
          <w:tcPr>
            <w:tcW w:w="2943" w:type="pct"/>
            <w:vMerge w:val="restart"/>
            <w:tcBorders>
              <w:top w:val="nil"/>
              <w:left w:val="single" w:sz="4" w:space="0" w:color="auto"/>
              <w:bottom w:val="single" w:sz="4" w:space="0" w:color="000000"/>
              <w:right w:val="single" w:sz="4" w:space="0" w:color="auto"/>
            </w:tcBorders>
            <w:vAlign w:val="center"/>
            <w:hideMark/>
          </w:tcPr>
          <w:p w:rsidR="00C02EE3" w:rsidRPr="00E720B5" w:rsidRDefault="00C02EE3" w:rsidP="00CA0437">
            <w:pPr>
              <w:rPr>
                <w:sz w:val="24"/>
                <w:szCs w:val="24"/>
              </w:rPr>
            </w:pPr>
            <w:r w:rsidRPr="00E720B5">
              <w:rPr>
                <w:sz w:val="24"/>
                <w:szCs w:val="24"/>
              </w:rPr>
              <w:t>Резерв/дефицит мощности водозаборных сооружений</w:t>
            </w:r>
          </w:p>
        </w:tc>
        <w:tc>
          <w:tcPr>
            <w:tcW w:w="772"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м³/сут.</w:t>
            </w:r>
          </w:p>
        </w:tc>
        <w:tc>
          <w:tcPr>
            <w:tcW w:w="724"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274</w:t>
            </w:r>
          </w:p>
        </w:tc>
      </w:tr>
      <w:tr w:rsidR="00C02EE3" w:rsidRPr="00E720B5" w:rsidTr="00CA0437">
        <w:trPr>
          <w:cantSplit/>
        </w:trPr>
        <w:tc>
          <w:tcPr>
            <w:tcW w:w="561" w:type="pct"/>
            <w:vMerge/>
            <w:tcBorders>
              <w:top w:val="nil"/>
              <w:left w:val="single" w:sz="4" w:space="0" w:color="auto"/>
              <w:bottom w:val="single" w:sz="4" w:space="0" w:color="000000"/>
              <w:right w:val="single" w:sz="4" w:space="0" w:color="auto"/>
            </w:tcBorders>
            <w:vAlign w:val="center"/>
            <w:hideMark/>
          </w:tcPr>
          <w:p w:rsidR="00C02EE3" w:rsidRPr="00E720B5" w:rsidRDefault="00C02EE3" w:rsidP="00CA0437">
            <w:pPr>
              <w:rPr>
                <w:sz w:val="24"/>
                <w:szCs w:val="24"/>
              </w:rPr>
            </w:pPr>
          </w:p>
        </w:tc>
        <w:tc>
          <w:tcPr>
            <w:tcW w:w="2943" w:type="pct"/>
            <w:vMerge/>
            <w:tcBorders>
              <w:top w:val="nil"/>
              <w:left w:val="single" w:sz="4" w:space="0" w:color="auto"/>
              <w:bottom w:val="single" w:sz="4" w:space="0" w:color="000000"/>
              <w:right w:val="single" w:sz="4" w:space="0" w:color="auto"/>
            </w:tcBorders>
            <w:vAlign w:val="center"/>
            <w:hideMark/>
          </w:tcPr>
          <w:p w:rsidR="00C02EE3" w:rsidRPr="00E720B5" w:rsidRDefault="00C02EE3" w:rsidP="00CA0437">
            <w:pPr>
              <w:rPr>
                <w:sz w:val="24"/>
                <w:szCs w:val="24"/>
              </w:rPr>
            </w:pPr>
          </w:p>
        </w:tc>
        <w:tc>
          <w:tcPr>
            <w:tcW w:w="772"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w:t>
            </w:r>
          </w:p>
        </w:tc>
        <w:tc>
          <w:tcPr>
            <w:tcW w:w="724"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53</w:t>
            </w:r>
          </w:p>
        </w:tc>
      </w:tr>
    </w:tbl>
    <w:p w:rsidR="00C02EE3" w:rsidRPr="00E720B5" w:rsidRDefault="00C02EE3" w:rsidP="00C02EE3">
      <w:pPr>
        <w:pStyle w:val="aff8"/>
        <w:jc w:val="both"/>
        <w:rPr>
          <w:sz w:val="24"/>
          <w:szCs w:val="24"/>
        </w:rPr>
      </w:pPr>
      <w:r w:rsidRPr="00E720B5">
        <w:rPr>
          <w:sz w:val="24"/>
          <w:szCs w:val="24"/>
        </w:rPr>
        <w:t>Источник по фактическим и утвержденным данным:</w:t>
      </w:r>
    </w:p>
    <w:p w:rsidR="00E75305" w:rsidRPr="0082009E" w:rsidRDefault="00C02EE3" w:rsidP="0082009E">
      <w:pPr>
        <w:pStyle w:val="aff8"/>
        <w:jc w:val="both"/>
        <w:rPr>
          <w:sz w:val="24"/>
          <w:szCs w:val="24"/>
        </w:rPr>
      </w:pPr>
      <w:r w:rsidRPr="00E720B5">
        <w:rPr>
          <w:sz w:val="24"/>
          <w:szCs w:val="24"/>
        </w:rPr>
        <w:t>Протокол заседания правления Региональной службы по тарифам Ханты-Мансийского автономного округа – Югры от 04.10.16 №58</w:t>
      </w:r>
    </w:p>
    <w:p w:rsidR="00C02EE3" w:rsidRPr="00E720B5" w:rsidRDefault="00C02EE3" w:rsidP="00E75305">
      <w:pPr>
        <w:ind w:firstLine="709"/>
        <w:jc w:val="both"/>
        <w:rPr>
          <w:highlight w:val="yellow"/>
        </w:rPr>
      </w:pPr>
      <w:r w:rsidRPr="00E720B5">
        <w:rPr>
          <w:sz w:val="28"/>
          <w:szCs w:val="28"/>
        </w:rPr>
        <w:t>Резерв мощности водоочистных сооружений гп. Куминский в настоящее время составляет 53%.</w:t>
      </w:r>
    </w:p>
    <w:p w:rsidR="00C02EE3" w:rsidRPr="00E720B5" w:rsidRDefault="00C02EE3" w:rsidP="00C02EE3">
      <w:pPr>
        <w:ind w:firstLine="709"/>
        <w:jc w:val="both"/>
        <w:rPr>
          <w:highlight w:val="yellow"/>
        </w:rPr>
      </w:pPr>
      <w:r w:rsidRPr="00E720B5">
        <w:rPr>
          <w:sz w:val="28"/>
          <w:szCs w:val="28"/>
        </w:rPr>
        <w:t>Баланс водоснабжения ООО «</w:t>
      </w:r>
      <w:r w:rsidR="009B7046">
        <w:rPr>
          <w:sz w:val="28"/>
          <w:szCs w:val="28"/>
        </w:rPr>
        <w:t>МКС</w:t>
      </w:r>
      <w:r w:rsidRPr="00E720B5">
        <w:rPr>
          <w:sz w:val="28"/>
          <w:szCs w:val="28"/>
        </w:rPr>
        <w:t>» по гп. К</w:t>
      </w:r>
      <w:r>
        <w:rPr>
          <w:sz w:val="28"/>
          <w:szCs w:val="28"/>
        </w:rPr>
        <w:t xml:space="preserve">уминский представлен в </w:t>
      </w:r>
      <w:r>
        <w:rPr>
          <w:sz w:val="28"/>
          <w:szCs w:val="28"/>
        </w:rPr>
        <w:br/>
        <w:t>табл. 5</w:t>
      </w:r>
      <w:r w:rsidRPr="00E720B5">
        <w:rPr>
          <w:sz w:val="28"/>
          <w:szCs w:val="28"/>
        </w:rPr>
        <w:t>.</w:t>
      </w:r>
    </w:p>
    <w:p w:rsidR="00C02EE3" w:rsidRPr="00E720B5" w:rsidRDefault="00C02EE3" w:rsidP="00C02EE3">
      <w:pPr>
        <w:pStyle w:val="af7"/>
        <w:keepNext/>
        <w:jc w:val="right"/>
        <w:rPr>
          <w:b/>
          <w:sz w:val="24"/>
        </w:rPr>
      </w:pPr>
      <w:r w:rsidRPr="00E720B5">
        <w:rPr>
          <w:b/>
          <w:sz w:val="24"/>
        </w:rPr>
        <w:t xml:space="preserve">Таблица </w:t>
      </w:r>
      <w:r w:rsidR="003935A8" w:rsidRPr="00E720B5">
        <w:rPr>
          <w:b/>
          <w:sz w:val="24"/>
        </w:rPr>
        <w:fldChar w:fldCharType="begin"/>
      </w:r>
      <w:r w:rsidRPr="00E720B5">
        <w:rPr>
          <w:b/>
          <w:sz w:val="24"/>
        </w:rPr>
        <w:instrText xml:space="preserve"> SEQ Таблица \* ARABIC </w:instrText>
      </w:r>
      <w:r w:rsidR="003935A8" w:rsidRPr="00E720B5">
        <w:rPr>
          <w:b/>
          <w:sz w:val="24"/>
        </w:rPr>
        <w:fldChar w:fldCharType="separate"/>
      </w:r>
      <w:r w:rsidR="002155DF">
        <w:rPr>
          <w:b/>
          <w:noProof/>
          <w:sz w:val="24"/>
        </w:rPr>
        <w:t>5</w:t>
      </w:r>
      <w:r w:rsidR="003935A8" w:rsidRPr="00E720B5">
        <w:rPr>
          <w:b/>
          <w:sz w:val="24"/>
        </w:rPr>
        <w:fldChar w:fldCharType="end"/>
      </w:r>
    </w:p>
    <w:p w:rsidR="00C02EE3" w:rsidRPr="00E720B5" w:rsidRDefault="00C02EE3" w:rsidP="00C02EE3">
      <w:pPr>
        <w:jc w:val="center"/>
      </w:pPr>
      <w:r w:rsidRPr="00E720B5">
        <w:rPr>
          <w:b/>
          <w:sz w:val="24"/>
        </w:rPr>
        <w:t>Баланс водоснабжения по гп. Куминский</w:t>
      </w:r>
    </w:p>
    <w:tbl>
      <w:tblPr>
        <w:tblW w:w="5000" w:type="pct"/>
        <w:tblLook w:val="04A0"/>
      </w:tblPr>
      <w:tblGrid>
        <w:gridCol w:w="959"/>
        <w:gridCol w:w="5626"/>
        <w:gridCol w:w="1928"/>
        <w:gridCol w:w="1909"/>
      </w:tblGrid>
      <w:tr w:rsidR="00C02EE3" w:rsidRPr="00E720B5" w:rsidTr="007F1A42">
        <w:trPr>
          <w:trHeight w:val="539"/>
          <w:tblHeader/>
        </w:trPr>
        <w:tc>
          <w:tcPr>
            <w:tcW w:w="460" w:type="pct"/>
            <w:tcBorders>
              <w:top w:val="single" w:sz="4" w:space="0" w:color="auto"/>
              <w:left w:val="single" w:sz="4" w:space="0" w:color="auto"/>
              <w:bottom w:val="single" w:sz="4" w:space="0" w:color="auto"/>
              <w:right w:val="single" w:sz="4" w:space="0" w:color="auto"/>
            </w:tcBorders>
            <w:noWrap/>
            <w:vAlign w:val="center"/>
            <w:hideMark/>
          </w:tcPr>
          <w:p w:rsidR="00C02EE3" w:rsidRPr="00E720B5" w:rsidRDefault="00C02EE3" w:rsidP="00CA0437">
            <w:pPr>
              <w:jc w:val="center"/>
              <w:rPr>
                <w:b/>
                <w:bCs/>
                <w:sz w:val="24"/>
                <w:szCs w:val="24"/>
              </w:rPr>
            </w:pPr>
            <w:r w:rsidRPr="00E720B5">
              <w:rPr>
                <w:b/>
                <w:bCs/>
                <w:sz w:val="24"/>
                <w:szCs w:val="24"/>
              </w:rPr>
              <w:t>№ п/п</w:t>
            </w:r>
          </w:p>
        </w:tc>
        <w:tc>
          <w:tcPr>
            <w:tcW w:w="2699" w:type="pct"/>
            <w:tcBorders>
              <w:top w:val="single" w:sz="4" w:space="0" w:color="auto"/>
              <w:left w:val="nil"/>
              <w:bottom w:val="single" w:sz="4" w:space="0" w:color="auto"/>
              <w:right w:val="single" w:sz="4" w:space="0" w:color="auto"/>
            </w:tcBorders>
            <w:noWrap/>
            <w:vAlign w:val="center"/>
            <w:hideMark/>
          </w:tcPr>
          <w:p w:rsidR="00C02EE3" w:rsidRPr="00E720B5" w:rsidRDefault="00C02EE3" w:rsidP="00CA0437">
            <w:pPr>
              <w:jc w:val="center"/>
              <w:rPr>
                <w:b/>
                <w:bCs/>
                <w:sz w:val="24"/>
                <w:szCs w:val="24"/>
              </w:rPr>
            </w:pPr>
            <w:r w:rsidRPr="00E720B5">
              <w:rPr>
                <w:b/>
                <w:bCs/>
                <w:sz w:val="24"/>
                <w:szCs w:val="24"/>
              </w:rPr>
              <w:t>Показатель</w:t>
            </w:r>
          </w:p>
        </w:tc>
        <w:tc>
          <w:tcPr>
            <w:tcW w:w="925" w:type="pct"/>
            <w:tcBorders>
              <w:top w:val="single" w:sz="4" w:space="0" w:color="auto"/>
              <w:left w:val="nil"/>
              <w:bottom w:val="single" w:sz="4" w:space="0" w:color="auto"/>
              <w:right w:val="single" w:sz="4" w:space="0" w:color="auto"/>
            </w:tcBorders>
            <w:vAlign w:val="center"/>
            <w:hideMark/>
          </w:tcPr>
          <w:p w:rsidR="00C02EE3" w:rsidRPr="00E720B5" w:rsidRDefault="00C02EE3" w:rsidP="00CA0437">
            <w:pPr>
              <w:jc w:val="center"/>
              <w:rPr>
                <w:b/>
                <w:bCs/>
                <w:sz w:val="24"/>
                <w:szCs w:val="24"/>
              </w:rPr>
            </w:pPr>
            <w:r w:rsidRPr="00E720B5">
              <w:rPr>
                <w:b/>
                <w:bCs/>
                <w:sz w:val="24"/>
                <w:szCs w:val="24"/>
              </w:rPr>
              <w:t>Ед. изм.</w:t>
            </w:r>
          </w:p>
        </w:tc>
        <w:tc>
          <w:tcPr>
            <w:tcW w:w="916" w:type="pct"/>
            <w:tcBorders>
              <w:top w:val="single" w:sz="4" w:space="0" w:color="auto"/>
              <w:left w:val="nil"/>
              <w:bottom w:val="single" w:sz="4" w:space="0" w:color="auto"/>
              <w:right w:val="single" w:sz="4" w:space="0" w:color="auto"/>
            </w:tcBorders>
            <w:noWrap/>
            <w:vAlign w:val="center"/>
            <w:hideMark/>
          </w:tcPr>
          <w:p w:rsidR="00C02EE3" w:rsidRPr="00E720B5" w:rsidRDefault="00C02EE3" w:rsidP="00CA0437">
            <w:pPr>
              <w:jc w:val="center"/>
              <w:rPr>
                <w:b/>
                <w:bCs/>
                <w:sz w:val="24"/>
                <w:szCs w:val="24"/>
              </w:rPr>
            </w:pPr>
            <w:r w:rsidRPr="00E720B5">
              <w:rPr>
                <w:b/>
                <w:bCs/>
                <w:sz w:val="24"/>
                <w:szCs w:val="24"/>
              </w:rPr>
              <w:t>2016 г.</w:t>
            </w:r>
          </w:p>
        </w:tc>
      </w:tr>
      <w:tr w:rsidR="00C02EE3" w:rsidRPr="00E720B5" w:rsidTr="007F1A37">
        <w:tc>
          <w:tcPr>
            <w:tcW w:w="460" w:type="pct"/>
            <w:tcBorders>
              <w:top w:val="nil"/>
              <w:left w:val="single" w:sz="4" w:space="0" w:color="auto"/>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1</w:t>
            </w:r>
          </w:p>
        </w:tc>
        <w:tc>
          <w:tcPr>
            <w:tcW w:w="2699" w:type="pct"/>
            <w:tcBorders>
              <w:top w:val="nil"/>
              <w:left w:val="nil"/>
              <w:bottom w:val="single" w:sz="4" w:space="0" w:color="auto"/>
              <w:right w:val="single" w:sz="4" w:space="0" w:color="auto"/>
            </w:tcBorders>
            <w:noWrap/>
            <w:vAlign w:val="center"/>
            <w:hideMark/>
          </w:tcPr>
          <w:p w:rsidR="00C02EE3" w:rsidRPr="00E720B5" w:rsidRDefault="00C02EE3" w:rsidP="00CA0437">
            <w:pPr>
              <w:rPr>
                <w:b/>
                <w:bCs/>
                <w:sz w:val="24"/>
                <w:szCs w:val="24"/>
              </w:rPr>
            </w:pPr>
            <w:r w:rsidRPr="00E720B5">
              <w:rPr>
                <w:b/>
                <w:bCs/>
                <w:sz w:val="24"/>
                <w:szCs w:val="24"/>
              </w:rPr>
              <w:t>Поднято воды</w:t>
            </w:r>
          </w:p>
        </w:tc>
        <w:tc>
          <w:tcPr>
            <w:tcW w:w="925" w:type="pct"/>
            <w:tcBorders>
              <w:top w:val="single" w:sz="4" w:space="0" w:color="auto"/>
              <w:left w:val="nil"/>
              <w:bottom w:val="single" w:sz="4" w:space="0" w:color="auto"/>
              <w:right w:val="single" w:sz="4" w:space="0" w:color="auto"/>
            </w:tcBorders>
            <w:noWrap/>
            <w:vAlign w:val="center"/>
            <w:hideMark/>
          </w:tcPr>
          <w:p w:rsidR="00C02EE3" w:rsidRPr="00E720B5" w:rsidRDefault="00C02EE3" w:rsidP="00CA0437">
            <w:pPr>
              <w:jc w:val="center"/>
              <w:rPr>
                <w:b/>
                <w:sz w:val="24"/>
                <w:szCs w:val="24"/>
              </w:rPr>
            </w:pPr>
            <w:r w:rsidRPr="00E720B5">
              <w:rPr>
                <w:b/>
                <w:sz w:val="24"/>
                <w:szCs w:val="24"/>
              </w:rPr>
              <w:t>тыс. м³</w:t>
            </w:r>
          </w:p>
        </w:tc>
        <w:tc>
          <w:tcPr>
            <w:tcW w:w="916" w:type="pct"/>
            <w:tcBorders>
              <w:top w:val="single" w:sz="4" w:space="0" w:color="auto"/>
              <w:left w:val="nil"/>
              <w:bottom w:val="single" w:sz="4" w:space="0" w:color="auto"/>
              <w:right w:val="single" w:sz="4" w:space="0" w:color="auto"/>
            </w:tcBorders>
            <w:noWrap/>
            <w:vAlign w:val="center"/>
            <w:hideMark/>
          </w:tcPr>
          <w:p w:rsidR="00C02EE3" w:rsidRPr="00E720B5" w:rsidRDefault="00C02EE3" w:rsidP="00CA0437">
            <w:pPr>
              <w:jc w:val="center"/>
              <w:rPr>
                <w:b/>
                <w:sz w:val="24"/>
                <w:szCs w:val="24"/>
              </w:rPr>
            </w:pPr>
            <w:r w:rsidRPr="00E720B5">
              <w:rPr>
                <w:b/>
                <w:sz w:val="24"/>
                <w:szCs w:val="24"/>
              </w:rPr>
              <w:t>94,84</w:t>
            </w:r>
          </w:p>
        </w:tc>
      </w:tr>
      <w:tr w:rsidR="00C02EE3" w:rsidRPr="00E720B5" w:rsidTr="007F1A37">
        <w:tc>
          <w:tcPr>
            <w:tcW w:w="460" w:type="pct"/>
            <w:tcBorders>
              <w:top w:val="nil"/>
              <w:left w:val="single" w:sz="4" w:space="0" w:color="auto"/>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2</w:t>
            </w:r>
          </w:p>
        </w:tc>
        <w:tc>
          <w:tcPr>
            <w:tcW w:w="2699" w:type="pct"/>
            <w:tcBorders>
              <w:top w:val="nil"/>
              <w:left w:val="nil"/>
              <w:bottom w:val="single" w:sz="4" w:space="0" w:color="auto"/>
              <w:right w:val="single" w:sz="4" w:space="0" w:color="auto"/>
            </w:tcBorders>
            <w:vAlign w:val="center"/>
            <w:hideMark/>
          </w:tcPr>
          <w:p w:rsidR="00C02EE3" w:rsidRPr="00E720B5" w:rsidRDefault="00C02EE3" w:rsidP="00CA0437">
            <w:pPr>
              <w:rPr>
                <w:sz w:val="24"/>
                <w:szCs w:val="24"/>
              </w:rPr>
            </w:pPr>
            <w:r w:rsidRPr="00E720B5">
              <w:rPr>
                <w:sz w:val="24"/>
                <w:szCs w:val="24"/>
              </w:rPr>
              <w:t>Собственные нужды (промывка фильтров)</w:t>
            </w:r>
          </w:p>
        </w:tc>
        <w:tc>
          <w:tcPr>
            <w:tcW w:w="925"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тыс. м³</w:t>
            </w:r>
          </w:p>
        </w:tc>
        <w:tc>
          <w:tcPr>
            <w:tcW w:w="916"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4,54</w:t>
            </w:r>
          </w:p>
        </w:tc>
      </w:tr>
      <w:tr w:rsidR="00C02EE3" w:rsidRPr="00E720B5" w:rsidTr="007F1A37">
        <w:tc>
          <w:tcPr>
            <w:tcW w:w="460" w:type="pct"/>
            <w:tcBorders>
              <w:top w:val="nil"/>
              <w:left w:val="single" w:sz="4" w:space="0" w:color="auto"/>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3</w:t>
            </w:r>
          </w:p>
        </w:tc>
        <w:tc>
          <w:tcPr>
            <w:tcW w:w="2699" w:type="pct"/>
            <w:tcBorders>
              <w:top w:val="nil"/>
              <w:left w:val="nil"/>
              <w:bottom w:val="single" w:sz="4" w:space="0" w:color="auto"/>
              <w:right w:val="single" w:sz="4" w:space="0" w:color="auto"/>
            </w:tcBorders>
            <w:noWrap/>
            <w:vAlign w:val="center"/>
            <w:hideMark/>
          </w:tcPr>
          <w:p w:rsidR="00C02EE3" w:rsidRPr="00E720B5" w:rsidRDefault="00C02EE3" w:rsidP="00CA0437">
            <w:pPr>
              <w:rPr>
                <w:sz w:val="24"/>
                <w:szCs w:val="24"/>
              </w:rPr>
            </w:pPr>
            <w:r w:rsidRPr="00E720B5">
              <w:rPr>
                <w:sz w:val="24"/>
                <w:szCs w:val="24"/>
              </w:rPr>
              <w:t>Отпуск воды в сеть</w:t>
            </w:r>
          </w:p>
        </w:tc>
        <w:tc>
          <w:tcPr>
            <w:tcW w:w="925"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тыс. м³</w:t>
            </w:r>
          </w:p>
        </w:tc>
        <w:tc>
          <w:tcPr>
            <w:tcW w:w="916"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90,30</w:t>
            </w:r>
          </w:p>
        </w:tc>
      </w:tr>
      <w:tr w:rsidR="00C02EE3" w:rsidRPr="00E720B5" w:rsidTr="007F1A37">
        <w:tc>
          <w:tcPr>
            <w:tcW w:w="460" w:type="pct"/>
            <w:tcBorders>
              <w:top w:val="nil"/>
              <w:left w:val="single" w:sz="4" w:space="0" w:color="auto"/>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4</w:t>
            </w:r>
          </w:p>
        </w:tc>
        <w:tc>
          <w:tcPr>
            <w:tcW w:w="2699" w:type="pct"/>
            <w:vMerge w:val="restart"/>
            <w:tcBorders>
              <w:top w:val="nil"/>
              <w:left w:val="single" w:sz="4" w:space="0" w:color="auto"/>
              <w:bottom w:val="single" w:sz="4" w:space="0" w:color="000000"/>
              <w:right w:val="single" w:sz="4" w:space="0" w:color="auto"/>
            </w:tcBorders>
            <w:noWrap/>
            <w:vAlign w:val="center"/>
            <w:hideMark/>
          </w:tcPr>
          <w:p w:rsidR="00C02EE3" w:rsidRPr="00E720B5" w:rsidRDefault="00C02EE3" w:rsidP="00CA0437">
            <w:pPr>
              <w:rPr>
                <w:sz w:val="24"/>
                <w:szCs w:val="24"/>
              </w:rPr>
            </w:pPr>
            <w:r w:rsidRPr="00E720B5">
              <w:rPr>
                <w:sz w:val="24"/>
                <w:szCs w:val="24"/>
              </w:rPr>
              <w:t>Утечки</w:t>
            </w:r>
          </w:p>
        </w:tc>
        <w:tc>
          <w:tcPr>
            <w:tcW w:w="925"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тыс. м³</w:t>
            </w:r>
          </w:p>
        </w:tc>
        <w:tc>
          <w:tcPr>
            <w:tcW w:w="916"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7,54</w:t>
            </w:r>
          </w:p>
        </w:tc>
      </w:tr>
      <w:tr w:rsidR="00C02EE3" w:rsidRPr="00E720B5" w:rsidTr="007F1A37">
        <w:tc>
          <w:tcPr>
            <w:tcW w:w="460" w:type="pct"/>
            <w:tcBorders>
              <w:top w:val="nil"/>
              <w:left w:val="single" w:sz="4" w:space="0" w:color="auto"/>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4.1</w:t>
            </w:r>
          </w:p>
        </w:tc>
        <w:tc>
          <w:tcPr>
            <w:tcW w:w="2699" w:type="pct"/>
            <w:vMerge/>
            <w:tcBorders>
              <w:top w:val="nil"/>
              <w:left w:val="single" w:sz="4" w:space="0" w:color="auto"/>
              <w:bottom w:val="single" w:sz="4" w:space="0" w:color="000000"/>
              <w:right w:val="single" w:sz="4" w:space="0" w:color="auto"/>
            </w:tcBorders>
            <w:vAlign w:val="center"/>
            <w:hideMark/>
          </w:tcPr>
          <w:p w:rsidR="00C02EE3" w:rsidRPr="00E720B5" w:rsidRDefault="00C02EE3" w:rsidP="00CA0437">
            <w:pPr>
              <w:rPr>
                <w:sz w:val="24"/>
                <w:szCs w:val="24"/>
              </w:rPr>
            </w:pPr>
          </w:p>
        </w:tc>
        <w:tc>
          <w:tcPr>
            <w:tcW w:w="925"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w:t>
            </w:r>
          </w:p>
        </w:tc>
        <w:tc>
          <w:tcPr>
            <w:tcW w:w="916"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8,35</w:t>
            </w:r>
          </w:p>
        </w:tc>
      </w:tr>
      <w:tr w:rsidR="00C02EE3" w:rsidRPr="00E720B5" w:rsidTr="007F1A37">
        <w:tc>
          <w:tcPr>
            <w:tcW w:w="460" w:type="pct"/>
            <w:tcBorders>
              <w:top w:val="nil"/>
              <w:left w:val="single" w:sz="4" w:space="0" w:color="auto"/>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5</w:t>
            </w:r>
          </w:p>
        </w:tc>
        <w:tc>
          <w:tcPr>
            <w:tcW w:w="2699" w:type="pct"/>
            <w:tcBorders>
              <w:top w:val="nil"/>
              <w:left w:val="nil"/>
              <w:bottom w:val="single" w:sz="4" w:space="0" w:color="auto"/>
              <w:right w:val="single" w:sz="4" w:space="0" w:color="auto"/>
            </w:tcBorders>
            <w:noWrap/>
            <w:vAlign w:val="center"/>
            <w:hideMark/>
          </w:tcPr>
          <w:p w:rsidR="00C02EE3" w:rsidRPr="00E720B5" w:rsidRDefault="00C02EE3" w:rsidP="00CA0437">
            <w:pPr>
              <w:rPr>
                <w:b/>
                <w:bCs/>
                <w:sz w:val="24"/>
                <w:szCs w:val="24"/>
              </w:rPr>
            </w:pPr>
            <w:r w:rsidRPr="00E720B5">
              <w:rPr>
                <w:b/>
                <w:bCs/>
                <w:sz w:val="24"/>
                <w:szCs w:val="24"/>
              </w:rPr>
              <w:t>Объем реализации всего, в т.ч.</w:t>
            </w:r>
          </w:p>
        </w:tc>
        <w:tc>
          <w:tcPr>
            <w:tcW w:w="925"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b/>
                <w:sz w:val="24"/>
                <w:szCs w:val="24"/>
              </w:rPr>
            </w:pPr>
            <w:r w:rsidRPr="00E720B5">
              <w:rPr>
                <w:b/>
                <w:sz w:val="24"/>
                <w:szCs w:val="24"/>
              </w:rPr>
              <w:t>тыс. м³</w:t>
            </w:r>
          </w:p>
        </w:tc>
        <w:tc>
          <w:tcPr>
            <w:tcW w:w="916"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b/>
                <w:sz w:val="24"/>
                <w:szCs w:val="24"/>
              </w:rPr>
            </w:pPr>
            <w:r w:rsidRPr="00E720B5">
              <w:rPr>
                <w:b/>
                <w:sz w:val="24"/>
                <w:szCs w:val="24"/>
              </w:rPr>
              <w:t>82,76</w:t>
            </w:r>
          </w:p>
        </w:tc>
      </w:tr>
      <w:tr w:rsidR="00C02EE3" w:rsidRPr="00E720B5" w:rsidTr="007F1A37">
        <w:tc>
          <w:tcPr>
            <w:tcW w:w="460" w:type="pct"/>
            <w:tcBorders>
              <w:top w:val="nil"/>
              <w:left w:val="single" w:sz="4" w:space="0" w:color="auto"/>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5.1</w:t>
            </w:r>
          </w:p>
        </w:tc>
        <w:tc>
          <w:tcPr>
            <w:tcW w:w="2699" w:type="pct"/>
            <w:tcBorders>
              <w:top w:val="nil"/>
              <w:left w:val="nil"/>
              <w:bottom w:val="single" w:sz="4" w:space="0" w:color="auto"/>
              <w:right w:val="single" w:sz="4" w:space="0" w:color="auto"/>
            </w:tcBorders>
            <w:noWrap/>
            <w:hideMark/>
          </w:tcPr>
          <w:p w:rsidR="00C02EE3" w:rsidRPr="00E720B5" w:rsidRDefault="00C02EE3" w:rsidP="00CA0437">
            <w:pPr>
              <w:jc w:val="right"/>
              <w:rPr>
                <w:sz w:val="24"/>
                <w:szCs w:val="24"/>
              </w:rPr>
            </w:pPr>
            <w:r w:rsidRPr="00E720B5">
              <w:rPr>
                <w:sz w:val="24"/>
                <w:szCs w:val="24"/>
              </w:rPr>
              <w:t>население</w:t>
            </w:r>
          </w:p>
        </w:tc>
        <w:tc>
          <w:tcPr>
            <w:tcW w:w="925"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тыс. м³</w:t>
            </w:r>
          </w:p>
        </w:tc>
        <w:tc>
          <w:tcPr>
            <w:tcW w:w="916"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35,55</w:t>
            </w:r>
          </w:p>
        </w:tc>
      </w:tr>
      <w:tr w:rsidR="00C02EE3" w:rsidRPr="00E720B5" w:rsidTr="007F1A37">
        <w:tc>
          <w:tcPr>
            <w:tcW w:w="460" w:type="pct"/>
            <w:tcBorders>
              <w:top w:val="nil"/>
              <w:left w:val="single" w:sz="4" w:space="0" w:color="auto"/>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5.2</w:t>
            </w:r>
          </w:p>
        </w:tc>
        <w:tc>
          <w:tcPr>
            <w:tcW w:w="2699" w:type="pct"/>
            <w:tcBorders>
              <w:top w:val="nil"/>
              <w:left w:val="nil"/>
              <w:bottom w:val="single" w:sz="4" w:space="0" w:color="auto"/>
              <w:right w:val="single" w:sz="4" w:space="0" w:color="auto"/>
            </w:tcBorders>
            <w:noWrap/>
            <w:vAlign w:val="center"/>
            <w:hideMark/>
          </w:tcPr>
          <w:p w:rsidR="00C02EE3" w:rsidRPr="00E720B5" w:rsidRDefault="00C02EE3" w:rsidP="00CA0437">
            <w:pPr>
              <w:jc w:val="right"/>
              <w:rPr>
                <w:sz w:val="24"/>
                <w:szCs w:val="24"/>
              </w:rPr>
            </w:pPr>
            <w:r w:rsidRPr="00E720B5">
              <w:rPr>
                <w:sz w:val="24"/>
                <w:szCs w:val="24"/>
              </w:rPr>
              <w:t>бюджет</w:t>
            </w:r>
          </w:p>
        </w:tc>
        <w:tc>
          <w:tcPr>
            <w:tcW w:w="925"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тыс. м³</w:t>
            </w:r>
          </w:p>
        </w:tc>
        <w:tc>
          <w:tcPr>
            <w:tcW w:w="916"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3,70</w:t>
            </w:r>
          </w:p>
        </w:tc>
      </w:tr>
      <w:tr w:rsidR="00C02EE3" w:rsidRPr="00E720B5" w:rsidTr="007F1A37">
        <w:tc>
          <w:tcPr>
            <w:tcW w:w="460" w:type="pct"/>
            <w:tcBorders>
              <w:top w:val="nil"/>
              <w:left w:val="single" w:sz="4" w:space="0" w:color="auto"/>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5.3</w:t>
            </w:r>
          </w:p>
        </w:tc>
        <w:tc>
          <w:tcPr>
            <w:tcW w:w="2699" w:type="pct"/>
            <w:tcBorders>
              <w:top w:val="nil"/>
              <w:left w:val="nil"/>
              <w:bottom w:val="single" w:sz="4" w:space="0" w:color="auto"/>
              <w:right w:val="single" w:sz="4" w:space="0" w:color="auto"/>
            </w:tcBorders>
            <w:noWrap/>
            <w:hideMark/>
          </w:tcPr>
          <w:p w:rsidR="00C02EE3" w:rsidRPr="00E720B5" w:rsidRDefault="00C02EE3" w:rsidP="00CA0437">
            <w:pPr>
              <w:jc w:val="right"/>
              <w:rPr>
                <w:sz w:val="24"/>
                <w:szCs w:val="24"/>
              </w:rPr>
            </w:pPr>
            <w:r w:rsidRPr="00E720B5">
              <w:rPr>
                <w:sz w:val="24"/>
                <w:szCs w:val="24"/>
              </w:rPr>
              <w:t>прочие</w:t>
            </w:r>
          </w:p>
        </w:tc>
        <w:tc>
          <w:tcPr>
            <w:tcW w:w="925"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тыс. м³</w:t>
            </w:r>
          </w:p>
        </w:tc>
        <w:tc>
          <w:tcPr>
            <w:tcW w:w="916"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43,51</w:t>
            </w:r>
          </w:p>
        </w:tc>
      </w:tr>
    </w:tbl>
    <w:p w:rsidR="007F1A42" w:rsidRDefault="007F1A42" w:rsidP="00ED09B6">
      <w:pPr>
        <w:rPr>
          <w:b/>
          <w:sz w:val="28"/>
        </w:rPr>
      </w:pPr>
    </w:p>
    <w:p w:rsidR="00BF27B1" w:rsidRDefault="00BF27B1" w:rsidP="00ED09B6">
      <w:pPr>
        <w:rPr>
          <w:b/>
          <w:sz w:val="28"/>
        </w:rPr>
      </w:pPr>
    </w:p>
    <w:p w:rsidR="00ED09B6" w:rsidRPr="00E557B0" w:rsidRDefault="00ED09B6" w:rsidP="00ED09B6">
      <w:pPr>
        <w:rPr>
          <w:b/>
          <w:sz w:val="28"/>
        </w:rPr>
      </w:pPr>
      <w:r w:rsidRPr="00E557B0">
        <w:rPr>
          <w:b/>
          <w:sz w:val="28"/>
        </w:rPr>
        <w:lastRenderedPageBreak/>
        <w:t>Доля поставки ресурса по приборам учета</w:t>
      </w:r>
    </w:p>
    <w:p w:rsidR="00E5598E" w:rsidRDefault="00050357" w:rsidP="00E5598E">
      <w:pPr>
        <w:ind w:firstLine="709"/>
        <w:jc w:val="both"/>
        <w:rPr>
          <w:sz w:val="28"/>
          <w:szCs w:val="28"/>
        </w:rPr>
      </w:pPr>
      <w:r w:rsidRPr="00070CC4">
        <w:rPr>
          <w:sz w:val="28"/>
          <w:szCs w:val="28"/>
        </w:rPr>
        <w:t xml:space="preserve">По фактическим данным </w:t>
      </w:r>
      <w:r w:rsidRPr="00070CC4">
        <w:rPr>
          <w:color w:val="000000" w:themeColor="text1"/>
          <w:spacing w:val="-1"/>
          <w:sz w:val="28"/>
          <w:szCs w:val="24"/>
        </w:rPr>
        <w:t>ООО «МКС»</w:t>
      </w:r>
      <w:r w:rsidRPr="00070CC4">
        <w:rPr>
          <w:sz w:val="28"/>
          <w:szCs w:val="28"/>
        </w:rPr>
        <w:t>за 2016 г. из общего объема холодной воды, отпускаемой потребителям, 81% отпущено по приборам учета</w:t>
      </w:r>
      <w:r>
        <w:rPr>
          <w:sz w:val="28"/>
          <w:szCs w:val="28"/>
        </w:rPr>
        <w:t>.</w:t>
      </w:r>
    </w:p>
    <w:p w:rsidR="00050357" w:rsidRPr="006B4422" w:rsidRDefault="00050357" w:rsidP="00E5598E">
      <w:pPr>
        <w:ind w:firstLine="709"/>
        <w:jc w:val="both"/>
        <w:rPr>
          <w:bCs/>
          <w:iCs/>
          <w:color w:val="000000" w:themeColor="text1"/>
          <w:spacing w:val="-1"/>
          <w:sz w:val="28"/>
          <w:szCs w:val="24"/>
          <w:highlight w:val="yellow"/>
        </w:rPr>
      </w:pPr>
    </w:p>
    <w:p w:rsidR="00ED09B6" w:rsidRPr="006B4422" w:rsidRDefault="00ED09B6" w:rsidP="00ED09B6">
      <w:pPr>
        <w:rPr>
          <w:b/>
          <w:sz w:val="28"/>
          <w:highlight w:val="yellow"/>
        </w:rPr>
      </w:pPr>
      <w:r w:rsidRPr="00E557B0">
        <w:rPr>
          <w:b/>
          <w:sz w:val="28"/>
        </w:rPr>
        <w:t>Зоны действия источников ресурсов</w:t>
      </w:r>
    </w:p>
    <w:p w:rsidR="00C847F3" w:rsidRDefault="00C847F3" w:rsidP="00C847F3">
      <w:pPr>
        <w:tabs>
          <w:tab w:val="left" w:pos="0"/>
          <w:tab w:val="left" w:pos="1276"/>
        </w:tabs>
        <w:ind w:firstLine="709"/>
        <w:jc w:val="both"/>
        <w:rPr>
          <w:sz w:val="28"/>
          <w:szCs w:val="28"/>
        </w:rPr>
      </w:pPr>
      <w:r>
        <w:rPr>
          <w:sz w:val="28"/>
          <w:szCs w:val="28"/>
        </w:rPr>
        <w:t xml:space="preserve">В муниципальном образовании гп. </w:t>
      </w:r>
      <w:r w:rsidR="00050357">
        <w:rPr>
          <w:sz w:val="28"/>
          <w:szCs w:val="28"/>
        </w:rPr>
        <w:t>Куминский выделены</w:t>
      </w:r>
      <w:r w:rsidR="00085108">
        <w:rPr>
          <w:sz w:val="28"/>
          <w:szCs w:val="28"/>
        </w:rPr>
        <w:t>две технологические</w:t>
      </w:r>
      <w:r w:rsidR="00050357">
        <w:rPr>
          <w:sz w:val="28"/>
          <w:szCs w:val="28"/>
        </w:rPr>
        <w:t xml:space="preserve"> зоны</w:t>
      </w:r>
      <w:r>
        <w:rPr>
          <w:sz w:val="28"/>
          <w:szCs w:val="28"/>
        </w:rPr>
        <w:t>водоснабжения</w:t>
      </w:r>
      <w:r w:rsidR="00AF76BA">
        <w:rPr>
          <w:sz w:val="28"/>
          <w:szCs w:val="28"/>
        </w:rPr>
        <w:t xml:space="preserve"> : ТЗ Центральная и ТЗ Железнодорожная.</w:t>
      </w:r>
    </w:p>
    <w:p w:rsidR="00C847F3" w:rsidRDefault="00C847F3" w:rsidP="00C847F3">
      <w:pPr>
        <w:tabs>
          <w:tab w:val="left" w:pos="993"/>
        </w:tabs>
        <w:ind w:firstLine="709"/>
        <w:jc w:val="both"/>
        <w:rPr>
          <w:sz w:val="28"/>
          <w:szCs w:val="28"/>
          <w:lang/>
        </w:rPr>
      </w:pPr>
      <w:r>
        <w:rPr>
          <w:sz w:val="28"/>
          <w:szCs w:val="28"/>
          <w:lang/>
        </w:rPr>
        <w:t xml:space="preserve">Доля населения в общем объеме водоснабжения ООО «МКС» в </w:t>
      </w:r>
      <w:r w:rsidR="00EF5D59">
        <w:rPr>
          <w:sz w:val="28"/>
          <w:szCs w:val="28"/>
          <w:lang/>
        </w:rPr>
        <w:t>гп</w:t>
      </w:r>
      <w:r>
        <w:rPr>
          <w:sz w:val="28"/>
          <w:szCs w:val="28"/>
          <w:lang/>
        </w:rPr>
        <w:t>. </w:t>
      </w:r>
      <w:r w:rsidR="00EF5D59">
        <w:rPr>
          <w:sz w:val="28"/>
          <w:szCs w:val="28"/>
          <w:lang/>
        </w:rPr>
        <w:t>Куминский</w:t>
      </w:r>
      <w:r w:rsidR="005E48C7">
        <w:rPr>
          <w:sz w:val="28"/>
          <w:szCs w:val="28"/>
          <w:lang/>
        </w:rPr>
        <w:t xml:space="preserve"> в 201</w:t>
      </w:r>
      <w:r w:rsidR="00EF5D59">
        <w:rPr>
          <w:sz w:val="28"/>
          <w:szCs w:val="28"/>
          <w:lang/>
        </w:rPr>
        <w:t>6 г. составила</w:t>
      </w:r>
      <w:r w:rsidR="00090A69">
        <w:rPr>
          <w:sz w:val="28"/>
          <w:szCs w:val="28"/>
          <w:lang/>
        </w:rPr>
        <w:t>96</w:t>
      </w:r>
      <w:r>
        <w:rPr>
          <w:sz w:val="28"/>
          <w:szCs w:val="28"/>
          <w:lang/>
        </w:rPr>
        <w:t>%.</w:t>
      </w:r>
    </w:p>
    <w:p w:rsidR="00C847F3" w:rsidRDefault="00C847F3" w:rsidP="00830229">
      <w:pPr>
        <w:tabs>
          <w:tab w:val="left" w:pos="0"/>
          <w:tab w:val="left" w:pos="1276"/>
        </w:tabs>
        <w:ind w:firstLine="709"/>
        <w:jc w:val="both"/>
        <w:rPr>
          <w:sz w:val="28"/>
          <w:szCs w:val="28"/>
          <w:highlight w:val="yellow"/>
        </w:rPr>
      </w:pPr>
    </w:p>
    <w:p w:rsidR="00ED09B6" w:rsidRPr="00E557B0" w:rsidRDefault="00ED09B6" w:rsidP="00ED09B6">
      <w:pPr>
        <w:jc w:val="both"/>
        <w:rPr>
          <w:b/>
          <w:sz w:val="28"/>
        </w:rPr>
      </w:pPr>
      <w:r w:rsidRPr="00E557B0">
        <w:rPr>
          <w:b/>
          <w:sz w:val="28"/>
        </w:rPr>
        <w:t xml:space="preserve">Резервы и дефициты по зонам действия источников ресурсов </w:t>
      </w:r>
    </w:p>
    <w:p w:rsidR="00F40161" w:rsidRDefault="00EF5D59" w:rsidP="002A3358">
      <w:pPr>
        <w:widowControl w:val="0"/>
        <w:tabs>
          <w:tab w:val="left" w:pos="993"/>
        </w:tabs>
        <w:autoSpaceDE w:val="0"/>
        <w:autoSpaceDN w:val="0"/>
        <w:adjustRightInd w:val="0"/>
        <w:ind w:firstLine="709"/>
        <w:jc w:val="both"/>
        <w:rPr>
          <w:sz w:val="28"/>
          <w:szCs w:val="28"/>
        </w:rPr>
      </w:pPr>
      <w:r w:rsidRPr="00EF5D59">
        <w:rPr>
          <w:sz w:val="28"/>
          <w:szCs w:val="28"/>
        </w:rPr>
        <w:t>Согласно укрупненному расчету систем централизованного водоснабжения ТЗ Центральная и ТЗ Железнодорожная, наблюдается незначительное превышение максимально возможного расчетного расхода питьевой воды над производительностью очистных сооружений</w:t>
      </w:r>
      <w:r>
        <w:rPr>
          <w:sz w:val="28"/>
          <w:szCs w:val="28"/>
        </w:rPr>
        <w:t>.</w:t>
      </w:r>
    </w:p>
    <w:p w:rsidR="00EF5D59" w:rsidRPr="00EF5D59" w:rsidRDefault="00EF5D59" w:rsidP="002A3358">
      <w:pPr>
        <w:widowControl w:val="0"/>
        <w:tabs>
          <w:tab w:val="left" w:pos="993"/>
        </w:tabs>
        <w:autoSpaceDE w:val="0"/>
        <w:autoSpaceDN w:val="0"/>
        <w:adjustRightInd w:val="0"/>
        <w:ind w:firstLine="709"/>
        <w:jc w:val="both"/>
        <w:rPr>
          <w:sz w:val="28"/>
          <w:szCs w:val="28"/>
          <w:highlight w:val="yellow"/>
        </w:rPr>
      </w:pPr>
    </w:p>
    <w:p w:rsidR="00ED09B6" w:rsidRPr="00E557B0" w:rsidRDefault="00ED09B6" w:rsidP="00ED09B6">
      <w:pPr>
        <w:rPr>
          <w:b/>
          <w:sz w:val="28"/>
        </w:rPr>
      </w:pPr>
      <w:r w:rsidRPr="00E557B0">
        <w:rPr>
          <w:b/>
          <w:sz w:val="28"/>
        </w:rPr>
        <w:t>Надежность работы системы</w:t>
      </w:r>
      <w:r w:rsidRPr="00E557B0">
        <w:rPr>
          <w:b/>
          <w:sz w:val="28"/>
        </w:rPr>
        <w:tab/>
      </w:r>
    </w:p>
    <w:p w:rsidR="006D7AFB" w:rsidRDefault="00067A88" w:rsidP="006D7AFB">
      <w:pPr>
        <w:ind w:right="-1" w:firstLine="709"/>
        <w:jc w:val="both"/>
        <w:rPr>
          <w:sz w:val="28"/>
          <w:szCs w:val="28"/>
        </w:rPr>
      </w:pPr>
      <w:r>
        <w:rPr>
          <w:sz w:val="28"/>
          <w:szCs w:val="28"/>
        </w:rPr>
        <w:t>В настоящее время проводятся мероприятия по капитальному ремонту сетей для увеличения надёжности работы системы.</w:t>
      </w:r>
    </w:p>
    <w:p w:rsidR="006D7AFB" w:rsidRDefault="006D7AFB" w:rsidP="00E5598E">
      <w:pPr>
        <w:ind w:firstLine="709"/>
        <w:jc w:val="both"/>
        <w:rPr>
          <w:sz w:val="28"/>
          <w:szCs w:val="28"/>
          <w:highlight w:val="yellow"/>
        </w:rPr>
      </w:pPr>
    </w:p>
    <w:p w:rsidR="00ED09B6" w:rsidRPr="00E557B0" w:rsidRDefault="00ED09B6" w:rsidP="00ED09B6">
      <w:pPr>
        <w:rPr>
          <w:b/>
          <w:sz w:val="28"/>
        </w:rPr>
      </w:pPr>
      <w:r w:rsidRPr="00E557B0">
        <w:rPr>
          <w:b/>
          <w:sz w:val="28"/>
        </w:rPr>
        <w:t>Качество поставляемого ресурса</w:t>
      </w:r>
    </w:p>
    <w:p w:rsidR="00067A88" w:rsidRPr="00067A88" w:rsidRDefault="00067A88" w:rsidP="00067A88">
      <w:pPr>
        <w:pStyle w:val="Default"/>
        <w:ind w:firstLine="709"/>
        <w:jc w:val="both"/>
        <w:rPr>
          <w:sz w:val="28"/>
          <w:szCs w:val="28"/>
        </w:rPr>
      </w:pPr>
      <w:r w:rsidRPr="00067A88">
        <w:rPr>
          <w:sz w:val="28"/>
          <w:szCs w:val="28"/>
        </w:rPr>
        <w:t xml:space="preserve">Весь объем полезно поднятой воды из скважин ТЗ Центральная после прохождения комплексной водоочистки на ВОС-400 соответствует требованиям санитарных норм. </w:t>
      </w:r>
    </w:p>
    <w:p w:rsidR="00067A88" w:rsidRPr="00067A88" w:rsidRDefault="00067A88" w:rsidP="00067A88">
      <w:pPr>
        <w:widowControl w:val="0"/>
        <w:tabs>
          <w:tab w:val="left" w:pos="993"/>
        </w:tabs>
        <w:autoSpaceDE w:val="0"/>
        <w:autoSpaceDN w:val="0"/>
        <w:adjustRightInd w:val="0"/>
        <w:ind w:firstLine="709"/>
        <w:jc w:val="both"/>
        <w:rPr>
          <w:sz w:val="28"/>
          <w:szCs w:val="28"/>
        </w:rPr>
      </w:pPr>
      <w:r w:rsidRPr="00067A88">
        <w:rPr>
          <w:sz w:val="28"/>
          <w:szCs w:val="28"/>
        </w:rPr>
        <w:t>Качество воды, подаваемой потребителям в границах ТЗ Железнодорожная в настоящее время не соответствует требованиям санитарных норм.</w:t>
      </w:r>
    </w:p>
    <w:p w:rsidR="00067A88" w:rsidRDefault="00067A88" w:rsidP="00067A88">
      <w:pPr>
        <w:widowControl w:val="0"/>
        <w:tabs>
          <w:tab w:val="left" w:pos="993"/>
        </w:tabs>
        <w:autoSpaceDE w:val="0"/>
        <w:autoSpaceDN w:val="0"/>
        <w:adjustRightInd w:val="0"/>
        <w:ind w:firstLine="709"/>
        <w:jc w:val="both"/>
        <w:rPr>
          <w:color w:val="000000" w:themeColor="text1"/>
          <w:sz w:val="28"/>
          <w:szCs w:val="28"/>
        </w:rPr>
      </w:pPr>
    </w:p>
    <w:p w:rsidR="00ED09B6" w:rsidRPr="00E557B0" w:rsidRDefault="00ED09B6" w:rsidP="00ED09B6">
      <w:pPr>
        <w:rPr>
          <w:b/>
          <w:sz w:val="28"/>
        </w:rPr>
      </w:pPr>
      <w:r w:rsidRPr="00E557B0">
        <w:rPr>
          <w:b/>
          <w:sz w:val="28"/>
        </w:rPr>
        <w:t>Воздействие на окружающую среду</w:t>
      </w:r>
    </w:p>
    <w:p w:rsidR="00067A88" w:rsidRPr="00067A88" w:rsidRDefault="00067A88" w:rsidP="00067A88">
      <w:pPr>
        <w:pStyle w:val="Default"/>
        <w:spacing w:before="40"/>
        <w:ind w:firstLine="709"/>
        <w:jc w:val="both"/>
        <w:rPr>
          <w:sz w:val="28"/>
          <w:szCs w:val="28"/>
        </w:rPr>
      </w:pPr>
      <w:r w:rsidRPr="00067A88">
        <w:rPr>
          <w:sz w:val="28"/>
          <w:szCs w:val="28"/>
        </w:rPr>
        <w:t xml:space="preserve">На текущий момент в </w:t>
      </w:r>
      <w:r>
        <w:rPr>
          <w:sz w:val="28"/>
          <w:szCs w:val="28"/>
        </w:rPr>
        <w:t>гп.</w:t>
      </w:r>
      <w:r w:rsidRPr="00067A88">
        <w:rPr>
          <w:sz w:val="28"/>
          <w:szCs w:val="28"/>
        </w:rPr>
        <w:t>Куминский функционируют очистные сооружения (КОС №1). Осадки сточных вод, скапливающиеся на очистных сооружениях, представляют собой водные суспензии с объемной концентрацией полидисперсной твердой фазы от 0,5 до 10%. Поэтому, прежде чем направить осадки сточных вод на ликвидацию или утилизацию, их подвергают предварительной обработке для получения шлама, свойства которого обеспечивают возможность его утилизации или ликвидации с наименьшими затратами энергии и загрязнениями окружающей среды.</w:t>
      </w:r>
    </w:p>
    <w:p w:rsidR="006D7AFB" w:rsidRDefault="00067A88" w:rsidP="00067A88">
      <w:pPr>
        <w:widowControl w:val="0"/>
        <w:tabs>
          <w:tab w:val="left" w:pos="993"/>
        </w:tabs>
        <w:autoSpaceDE w:val="0"/>
        <w:autoSpaceDN w:val="0"/>
        <w:adjustRightInd w:val="0"/>
        <w:ind w:firstLine="709"/>
        <w:jc w:val="both"/>
        <w:rPr>
          <w:sz w:val="28"/>
          <w:szCs w:val="28"/>
        </w:rPr>
      </w:pPr>
      <w:r w:rsidRPr="00067A88">
        <w:rPr>
          <w:sz w:val="28"/>
          <w:szCs w:val="28"/>
        </w:rPr>
        <w:t>Непосредственная обработка осадков сточных вод производиться на иловой карте. Образуемые в септиках и вторичных отстойниках осадки сточных вод удаляются автотранспортом.</w:t>
      </w:r>
    </w:p>
    <w:p w:rsidR="00067A88" w:rsidRPr="00067A88" w:rsidRDefault="00067A88" w:rsidP="00067A88">
      <w:pPr>
        <w:widowControl w:val="0"/>
        <w:tabs>
          <w:tab w:val="left" w:pos="993"/>
        </w:tabs>
        <w:autoSpaceDE w:val="0"/>
        <w:autoSpaceDN w:val="0"/>
        <w:adjustRightInd w:val="0"/>
        <w:ind w:firstLine="709"/>
        <w:jc w:val="both"/>
        <w:rPr>
          <w:color w:val="000000" w:themeColor="text1"/>
          <w:sz w:val="28"/>
          <w:szCs w:val="28"/>
          <w:highlight w:val="yellow"/>
        </w:rPr>
      </w:pPr>
    </w:p>
    <w:p w:rsidR="00ED09B6" w:rsidRPr="00E557B0" w:rsidRDefault="00ED09B6" w:rsidP="00ED09B6">
      <w:pPr>
        <w:jc w:val="both"/>
        <w:rPr>
          <w:b/>
          <w:sz w:val="28"/>
        </w:rPr>
      </w:pPr>
      <w:r w:rsidRPr="00E557B0">
        <w:rPr>
          <w:b/>
          <w:sz w:val="28"/>
        </w:rPr>
        <w:t>Тарифы, плата (тариф) за подключение (присоединение), структура  себестоимости производства и транспорта ресурсов</w:t>
      </w:r>
    </w:p>
    <w:p w:rsidR="003F1AA2" w:rsidRDefault="003F1AA2" w:rsidP="00074657">
      <w:pPr>
        <w:tabs>
          <w:tab w:val="left" w:pos="1134"/>
        </w:tabs>
        <w:autoSpaceDE w:val="0"/>
        <w:autoSpaceDN w:val="0"/>
        <w:adjustRightInd w:val="0"/>
        <w:ind w:firstLine="709"/>
        <w:jc w:val="both"/>
        <w:rPr>
          <w:sz w:val="28"/>
          <w:szCs w:val="28"/>
        </w:rPr>
      </w:pPr>
    </w:p>
    <w:p w:rsidR="00074657" w:rsidRDefault="00074657" w:rsidP="00074657">
      <w:pPr>
        <w:tabs>
          <w:tab w:val="left" w:pos="1134"/>
        </w:tabs>
        <w:autoSpaceDE w:val="0"/>
        <w:autoSpaceDN w:val="0"/>
        <w:adjustRightInd w:val="0"/>
        <w:ind w:firstLine="709"/>
        <w:jc w:val="both"/>
        <w:rPr>
          <w:sz w:val="28"/>
          <w:szCs w:val="28"/>
        </w:rPr>
      </w:pPr>
      <w:r>
        <w:rPr>
          <w:sz w:val="28"/>
          <w:szCs w:val="28"/>
        </w:rPr>
        <w:t>Тарифы для потребителей ООО «МКС» на питьевую воду на 2017-</w:t>
      </w:r>
      <w:r w:rsidR="00215BDA">
        <w:rPr>
          <w:sz w:val="28"/>
          <w:szCs w:val="28"/>
        </w:rPr>
        <w:t>2019 гг. представле</w:t>
      </w:r>
      <w:r w:rsidR="00C02EE3">
        <w:rPr>
          <w:sz w:val="28"/>
          <w:szCs w:val="28"/>
        </w:rPr>
        <w:t>ны в табл. 6</w:t>
      </w:r>
      <w:r>
        <w:rPr>
          <w:sz w:val="28"/>
          <w:szCs w:val="28"/>
        </w:rPr>
        <w:t>.</w:t>
      </w:r>
    </w:p>
    <w:p w:rsidR="00074657" w:rsidRDefault="00074657" w:rsidP="00074657">
      <w:pPr>
        <w:tabs>
          <w:tab w:val="left" w:pos="1134"/>
        </w:tabs>
        <w:autoSpaceDE w:val="0"/>
        <w:autoSpaceDN w:val="0"/>
        <w:adjustRightInd w:val="0"/>
        <w:ind w:firstLine="709"/>
        <w:jc w:val="both"/>
        <w:rPr>
          <w:sz w:val="28"/>
          <w:szCs w:val="28"/>
          <w:highlight w:val="yellow"/>
        </w:rPr>
      </w:pPr>
    </w:p>
    <w:p w:rsidR="006815FC" w:rsidRPr="0063364F" w:rsidRDefault="006815FC" w:rsidP="006815FC">
      <w:pPr>
        <w:rPr>
          <w:b/>
          <w:sz w:val="28"/>
        </w:rPr>
      </w:pPr>
      <w:r w:rsidRPr="0063364F">
        <w:rPr>
          <w:b/>
          <w:sz w:val="28"/>
        </w:rPr>
        <w:t>Технические и технологические проблемы в системе</w:t>
      </w:r>
    </w:p>
    <w:p w:rsidR="006815FC" w:rsidRPr="00A16072" w:rsidRDefault="006815FC" w:rsidP="006815FC">
      <w:pPr>
        <w:keepNext/>
        <w:keepLines/>
        <w:tabs>
          <w:tab w:val="left" w:pos="993"/>
        </w:tabs>
        <w:ind w:firstLine="709"/>
        <w:jc w:val="both"/>
        <w:rPr>
          <w:sz w:val="28"/>
          <w:szCs w:val="28"/>
        </w:rPr>
      </w:pPr>
      <w:r w:rsidRPr="0063364F">
        <w:rPr>
          <w:sz w:val="28"/>
          <w:szCs w:val="28"/>
        </w:rPr>
        <w:t xml:space="preserve">В результате </w:t>
      </w:r>
      <w:r w:rsidRPr="00A16072">
        <w:rPr>
          <w:sz w:val="28"/>
          <w:szCs w:val="28"/>
        </w:rPr>
        <w:t xml:space="preserve">инженерно-технического анализа работы системы водоснабжения муниципального образования гп. </w:t>
      </w:r>
      <w:r w:rsidR="003F1AA2">
        <w:rPr>
          <w:sz w:val="28"/>
          <w:szCs w:val="28"/>
        </w:rPr>
        <w:t>Куминский</w:t>
      </w:r>
      <w:r w:rsidRPr="00A16072">
        <w:rPr>
          <w:sz w:val="28"/>
          <w:szCs w:val="28"/>
        </w:rPr>
        <w:t xml:space="preserve"> выявлены т</w:t>
      </w:r>
      <w:r w:rsidRPr="00A16072">
        <w:rPr>
          <w:bCs/>
          <w:iCs/>
          <w:sz w:val="28"/>
          <w:szCs w:val="28"/>
        </w:rPr>
        <w:t>ехнические и технологические проблемы</w:t>
      </w:r>
      <w:r w:rsidRPr="00A16072">
        <w:rPr>
          <w:sz w:val="28"/>
          <w:szCs w:val="28"/>
        </w:rPr>
        <w:t>:</w:t>
      </w:r>
    </w:p>
    <w:p w:rsidR="006815FC" w:rsidRDefault="006815FC" w:rsidP="007213D0">
      <w:pPr>
        <w:pStyle w:val="aff6"/>
        <w:keepNext/>
        <w:keepLines/>
        <w:numPr>
          <w:ilvl w:val="0"/>
          <w:numId w:val="21"/>
        </w:numPr>
        <w:tabs>
          <w:tab w:val="left" w:pos="993"/>
        </w:tabs>
        <w:ind w:hanging="720"/>
        <w:jc w:val="both"/>
        <w:rPr>
          <w:sz w:val="28"/>
          <w:szCs w:val="28"/>
        </w:rPr>
      </w:pPr>
      <w:r w:rsidRPr="00A16072">
        <w:rPr>
          <w:sz w:val="28"/>
          <w:szCs w:val="28"/>
        </w:rPr>
        <w:t>в части источников водоснабжения:</w:t>
      </w:r>
    </w:p>
    <w:p w:rsidR="006815FC" w:rsidRPr="00A16072" w:rsidRDefault="003F1AA2" w:rsidP="007213D0">
      <w:pPr>
        <w:pStyle w:val="22"/>
        <w:widowControl w:val="0"/>
        <w:numPr>
          <w:ilvl w:val="0"/>
          <w:numId w:val="14"/>
        </w:numPr>
        <w:tabs>
          <w:tab w:val="left" w:pos="993"/>
        </w:tabs>
        <w:autoSpaceDE w:val="0"/>
        <w:autoSpaceDN w:val="0"/>
        <w:adjustRightInd w:val="0"/>
        <w:spacing w:line="240" w:lineRule="auto"/>
        <w:ind w:left="0" w:firstLine="709"/>
        <w:rPr>
          <w:sz w:val="28"/>
        </w:rPr>
      </w:pPr>
      <w:r>
        <w:rPr>
          <w:sz w:val="28"/>
          <w:szCs w:val="28"/>
        </w:rPr>
        <w:t>н</w:t>
      </w:r>
      <w:r w:rsidRPr="00BE72E1">
        <w:rPr>
          <w:sz w:val="28"/>
          <w:szCs w:val="28"/>
        </w:rPr>
        <w:t>изкое качество воды, подаваемой потребителям, в границах технологической зоны Железнодорожная</w:t>
      </w:r>
      <w:r w:rsidR="00AF76BA">
        <w:rPr>
          <w:sz w:val="28"/>
        </w:rPr>
        <w:t>;</w:t>
      </w:r>
    </w:p>
    <w:p w:rsidR="006815FC" w:rsidRPr="00A16072" w:rsidRDefault="006815FC" w:rsidP="007213D0">
      <w:pPr>
        <w:pStyle w:val="aff6"/>
        <w:keepNext/>
        <w:keepLines/>
        <w:numPr>
          <w:ilvl w:val="0"/>
          <w:numId w:val="21"/>
        </w:numPr>
        <w:tabs>
          <w:tab w:val="left" w:pos="993"/>
        </w:tabs>
        <w:ind w:hanging="720"/>
        <w:jc w:val="both"/>
        <w:rPr>
          <w:sz w:val="28"/>
          <w:szCs w:val="28"/>
        </w:rPr>
      </w:pPr>
      <w:r w:rsidRPr="00A16072">
        <w:rPr>
          <w:sz w:val="28"/>
          <w:szCs w:val="28"/>
        </w:rPr>
        <w:t>в части сетей водоснабжения:</w:t>
      </w:r>
    </w:p>
    <w:p w:rsidR="006815FC" w:rsidRPr="00A16072" w:rsidRDefault="003F1AA2" w:rsidP="007213D0">
      <w:pPr>
        <w:pStyle w:val="22"/>
        <w:widowControl w:val="0"/>
        <w:numPr>
          <w:ilvl w:val="0"/>
          <w:numId w:val="14"/>
        </w:numPr>
        <w:tabs>
          <w:tab w:val="left" w:pos="993"/>
        </w:tabs>
        <w:autoSpaceDE w:val="0"/>
        <w:autoSpaceDN w:val="0"/>
        <w:adjustRightInd w:val="0"/>
        <w:spacing w:line="240" w:lineRule="auto"/>
        <w:ind w:left="0" w:firstLine="709"/>
        <w:rPr>
          <w:sz w:val="28"/>
        </w:rPr>
      </w:pPr>
      <w:r w:rsidRPr="00F7142C">
        <w:rPr>
          <w:sz w:val="28"/>
          <w:szCs w:val="28"/>
        </w:rPr>
        <w:t>высокий уровень износа сетей водоснабжения – 70%</w:t>
      </w:r>
      <w:r w:rsidR="006815FC" w:rsidRPr="00A16072">
        <w:rPr>
          <w:sz w:val="28"/>
        </w:rPr>
        <w:t>;</w:t>
      </w:r>
    </w:p>
    <w:p w:rsidR="006815FC" w:rsidRPr="00A16072" w:rsidRDefault="003F1AA2" w:rsidP="007213D0">
      <w:pPr>
        <w:pStyle w:val="22"/>
        <w:widowControl w:val="0"/>
        <w:numPr>
          <w:ilvl w:val="0"/>
          <w:numId w:val="14"/>
        </w:numPr>
        <w:tabs>
          <w:tab w:val="left" w:pos="993"/>
        </w:tabs>
        <w:autoSpaceDE w:val="0"/>
        <w:autoSpaceDN w:val="0"/>
        <w:adjustRightInd w:val="0"/>
        <w:spacing w:line="240" w:lineRule="auto"/>
        <w:ind w:left="0" w:firstLine="709"/>
        <w:rPr>
          <w:sz w:val="28"/>
        </w:rPr>
      </w:pPr>
      <w:r w:rsidRPr="00070CC4">
        <w:rPr>
          <w:sz w:val="28"/>
          <w:szCs w:val="28"/>
        </w:rPr>
        <w:t>скрытые утечки на сетях водоснабжения</w:t>
      </w:r>
      <w:r w:rsidR="006815FC" w:rsidRPr="00A16072">
        <w:rPr>
          <w:sz w:val="28"/>
        </w:rPr>
        <w:t>.</w:t>
      </w:r>
    </w:p>
    <w:p w:rsidR="00074657" w:rsidRDefault="00074657" w:rsidP="00074657">
      <w:pPr>
        <w:rPr>
          <w:b/>
          <w:sz w:val="24"/>
        </w:rPr>
        <w:sectPr w:rsidR="00074657">
          <w:pgSz w:w="11907" w:h="16840"/>
          <w:pgMar w:top="1134" w:right="567" w:bottom="1134" w:left="1134" w:header="0" w:footer="227" w:gutter="0"/>
          <w:cols w:space="720"/>
        </w:sectPr>
      </w:pPr>
    </w:p>
    <w:p w:rsidR="00074657" w:rsidRDefault="00074657" w:rsidP="00074657">
      <w:pPr>
        <w:jc w:val="right"/>
        <w:rPr>
          <w:b/>
          <w:sz w:val="24"/>
        </w:rPr>
      </w:pPr>
      <w:r>
        <w:rPr>
          <w:b/>
          <w:sz w:val="24"/>
        </w:rPr>
        <w:lastRenderedPageBreak/>
        <w:t xml:space="preserve">Таблица </w:t>
      </w:r>
      <w:r w:rsidR="003935A8">
        <w:rPr>
          <w:b/>
          <w:sz w:val="24"/>
        </w:rPr>
        <w:fldChar w:fldCharType="begin"/>
      </w:r>
      <w:r>
        <w:rPr>
          <w:b/>
          <w:sz w:val="24"/>
        </w:rPr>
        <w:instrText xml:space="preserve"> SEQ Таблица \* ARABIC </w:instrText>
      </w:r>
      <w:r w:rsidR="003935A8">
        <w:rPr>
          <w:b/>
          <w:sz w:val="24"/>
        </w:rPr>
        <w:fldChar w:fldCharType="separate"/>
      </w:r>
      <w:r w:rsidR="002155DF">
        <w:rPr>
          <w:b/>
          <w:noProof/>
          <w:sz w:val="24"/>
        </w:rPr>
        <w:t>6</w:t>
      </w:r>
      <w:r w:rsidR="003935A8">
        <w:rPr>
          <w:b/>
          <w:sz w:val="24"/>
        </w:rPr>
        <w:fldChar w:fldCharType="end"/>
      </w:r>
    </w:p>
    <w:p w:rsidR="00074657" w:rsidRDefault="00074657" w:rsidP="00074657">
      <w:pPr>
        <w:jc w:val="center"/>
        <w:rPr>
          <w:b/>
          <w:sz w:val="24"/>
        </w:rPr>
      </w:pPr>
      <w:r>
        <w:rPr>
          <w:b/>
          <w:sz w:val="24"/>
        </w:rPr>
        <w:t>Тарифы для потребителей ООО «МКС» на питьевую воду на 2017-2019 гг.</w:t>
      </w:r>
    </w:p>
    <w:tbl>
      <w:tblPr>
        <w:tblStyle w:val="af9"/>
        <w:tblW w:w="5000" w:type="pct"/>
        <w:tblLook w:val="04A0"/>
      </w:tblPr>
      <w:tblGrid>
        <w:gridCol w:w="560"/>
        <w:gridCol w:w="1961"/>
        <w:gridCol w:w="1142"/>
        <w:gridCol w:w="902"/>
        <w:gridCol w:w="1142"/>
        <w:gridCol w:w="903"/>
        <w:gridCol w:w="1143"/>
        <w:gridCol w:w="903"/>
        <w:gridCol w:w="1143"/>
        <w:gridCol w:w="903"/>
        <w:gridCol w:w="1143"/>
        <w:gridCol w:w="903"/>
        <w:gridCol w:w="1143"/>
        <w:gridCol w:w="897"/>
      </w:tblGrid>
      <w:tr w:rsidR="00074657" w:rsidRPr="00084618" w:rsidTr="00084618">
        <w:trPr>
          <w:cantSplit/>
          <w:trHeight w:val="1995"/>
        </w:trPr>
        <w:tc>
          <w:tcPr>
            <w:tcW w:w="150" w:type="pct"/>
            <w:vMerge w:val="restar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b/>
                <w:sz w:val="24"/>
                <w:szCs w:val="24"/>
              </w:rPr>
            </w:pPr>
            <w:r w:rsidRPr="00084618">
              <w:rPr>
                <w:b/>
                <w:sz w:val="24"/>
                <w:szCs w:val="24"/>
              </w:rPr>
              <w:t>№ п/п</w:t>
            </w:r>
          </w:p>
        </w:tc>
        <w:tc>
          <w:tcPr>
            <w:tcW w:w="466" w:type="pct"/>
            <w:vMerge w:val="restar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b/>
                <w:sz w:val="24"/>
                <w:szCs w:val="24"/>
              </w:rPr>
            </w:pPr>
            <w:r w:rsidRPr="00084618">
              <w:rPr>
                <w:b/>
                <w:sz w:val="24"/>
                <w:szCs w:val="24"/>
              </w:rPr>
              <w:t>Тариф</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074657" w:rsidRPr="00084618" w:rsidRDefault="00074657">
            <w:pPr>
              <w:tabs>
                <w:tab w:val="left" w:pos="1134"/>
              </w:tabs>
              <w:autoSpaceDE w:val="0"/>
              <w:autoSpaceDN w:val="0"/>
              <w:adjustRightInd w:val="0"/>
              <w:ind w:left="113" w:right="113"/>
              <w:jc w:val="center"/>
              <w:rPr>
                <w:b/>
                <w:sz w:val="24"/>
                <w:szCs w:val="24"/>
              </w:rPr>
            </w:pPr>
            <w:r w:rsidRPr="00084618">
              <w:rPr>
                <w:b/>
                <w:sz w:val="24"/>
                <w:szCs w:val="24"/>
              </w:rPr>
              <w:t>Для прочих потребителей (без учета НДС)</w:t>
            </w:r>
          </w:p>
        </w:tc>
        <w:tc>
          <w:tcPr>
            <w:tcW w:w="325" w:type="pct"/>
            <w:tcBorders>
              <w:top w:val="single" w:sz="4" w:space="0" w:color="auto"/>
              <w:left w:val="single" w:sz="4" w:space="0" w:color="auto"/>
              <w:bottom w:val="single" w:sz="4" w:space="0" w:color="auto"/>
              <w:right w:val="single" w:sz="4" w:space="0" w:color="auto"/>
            </w:tcBorders>
            <w:textDirection w:val="btLr"/>
            <w:vAlign w:val="center"/>
            <w:hideMark/>
          </w:tcPr>
          <w:p w:rsidR="00074657" w:rsidRPr="00084618" w:rsidRDefault="00074657">
            <w:pPr>
              <w:tabs>
                <w:tab w:val="left" w:pos="1134"/>
              </w:tabs>
              <w:autoSpaceDE w:val="0"/>
              <w:autoSpaceDN w:val="0"/>
              <w:adjustRightInd w:val="0"/>
              <w:ind w:left="113" w:right="113"/>
              <w:jc w:val="center"/>
              <w:rPr>
                <w:b/>
                <w:sz w:val="24"/>
                <w:szCs w:val="24"/>
              </w:rPr>
            </w:pPr>
            <w:r w:rsidRPr="00084618">
              <w:rPr>
                <w:b/>
                <w:sz w:val="24"/>
                <w:szCs w:val="24"/>
              </w:rPr>
              <w:t>Для населения (с учетом НДС)</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074657" w:rsidRPr="00084618" w:rsidRDefault="00074657">
            <w:pPr>
              <w:tabs>
                <w:tab w:val="left" w:pos="1134"/>
              </w:tabs>
              <w:autoSpaceDE w:val="0"/>
              <w:autoSpaceDN w:val="0"/>
              <w:adjustRightInd w:val="0"/>
              <w:ind w:left="113" w:right="113"/>
              <w:jc w:val="center"/>
              <w:rPr>
                <w:b/>
                <w:sz w:val="24"/>
                <w:szCs w:val="24"/>
              </w:rPr>
            </w:pPr>
            <w:r w:rsidRPr="00084618">
              <w:rPr>
                <w:b/>
                <w:sz w:val="24"/>
                <w:szCs w:val="24"/>
              </w:rPr>
              <w:t>Для прочих потребителей (без учета НДС)</w:t>
            </w:r>
          </w:p>
        </w:tc>
        <w:tc>
          <w:tcPr>
            <w:tcW w:w="325" w:type="pct"/>
            <w:tcBorders>
              <w:top w:val="single" w:sz="4" w:space="0" w:color="auto"/>
              <w:left w:val="single" w:sz="4" w:space="0" w:color="auto"/>
              <w:bottom w:val="single" w:sz="4" w:space="0" w:color="auto"/>
              <w:right w:val="single" w:sz="4" w:space="0" w:color="auto"/>
            </w:tcBorders>
            <w:textDirection w:val="btLr"/>
            <w:vAlign w:val="center"/>
            <w:hideMark/>
          </w:tcPr>
          <w:p w:rsidR="00074657" w:rsidRPr="00084618" w:rsidRDefault="00074657">
            <w:pPr>
              <w:tabs>
                <w:tab w:val="left" w:pos="1134"/>
              </w:tabs>
              <w:autoSpaceDE w:val="0"/>
              <w:autoSpaceDN w:val="0"/>
              <w:adjustRightInd w:val="0"/>
              <w:ind w:left="113" w:right="113"/>
              <w:jc w:val="center"/>
              <w:rPr>
                <w:b/>
                <w:sz w:val="24"/>
                <w:szCs w:val="24"/>
              </w:rPr>
            </w:pPr>
            <w:r w:rsidRPr="00084618">
              <w:rPr>
                <w:b/>
                <w:sz w:val="24"/>
                <w:szCs w:val="24"/>
              </w:rPr>
              <w:t>Для населения (с учетом НДС)</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074657" w:rsidRPr="00084618" w:rsidRDefault="00074657">
            <w:pPr>
              <w:tabs>
                <w:tab w:val="left" w:pos="1134"/>
              </w:tabs>
              <w:autoSpaceDE w:val="0"/>
              <w:autoSpaceDN w:val="0"/>
              <w:adjustRightInd w:val="0"/>
              <w:ind w:left="113" w:right="113"/>
              <w:jc w:val="center"/>
              <w:rPr>
                <w:b/>
                <w:sz w:val="24"/>
                <w:szCs w:val="24"/>
              </w:rPr>
            </w:pPr>
            <w:r w:rsidRPr="00084618">
              <w:rPr>
                <w:b/>
                <w:sz w:val="24"/>
                <w:szCs w:val="24"/>
              </w:rPr>
              <w:t>Для прочих потребителей (без учета НДС)</w:t>
            </w:r>
          </w:p>
        </w:tc>
        <w:tc>
          <w:tcPr>
            <w:tcW w:w="325" w:type="pct"/>
            <w:tcBorders>
              <w:top w:val="single" w:sz="4" w:space="0" w:color="auto"/>
              <w:left w:val="single" w:sz="4" w:space="0" w:color="auto"/>
              <w:bottom w:val="single" w:sz="4" w:space="0" w:color="auto"/>
              <w:right w:val="single" w:sz="4" w:space="0" w:color="auto"/>
            </w:tcBorders>
            <w:textDirection w:val="btLr"/>
            <w:vAlign w:val="center"/>
            <w:hideMark/>
          </w:tcPr>
          <w:p w:rsidR="00074657" w:rsidRPr="00084618" w:rsidRDefault="00074657">
            <w:pPr>
              <w:tabs>
                <w:tab w:val="left" w:pos="1134"/>
              </w:tabs>
              <w:autoSpaceDE w:val="0"/>
              <w:autoSpaceDN w:val="0"/>
              <w:adjustRightInd w:val="0"/>
              <w:ind w:left="113" w:right="113"/>
              <w:jc w:val="center"/>
              <w:rPr>
                <w:b/>
                <w:sz w:val="24"/>
                <w:szCs w:val="24"/>
              </w:rPr>
            </w:pPr>
            <w:r w:rsidRPr="00084618">
              <w:rPr>
                <w:b/>
                <w:sz w:val="24"/>
                <w:szCs w:val="24"/>
              </w:rPr>
              <w:t>Для населения (с учетом НДС)</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074657" w:rsidRPr="00084618" w:rsidRDefault="00074657">
            <w:pPr>
              <w:tabs>
                <w:tab w:val="left" w:pos="1134"/>
              </w:tabs>
              <w:autoSpaceDE w:val="0"/>
              <w:autoSpaceDN w:val="0"/>
              <w:adjustRightInd w:val="0"/>
              <w:ind w:left="113" w:right="113"/>
              <w:jc w:val="center"/>
              <w:rPr>
                <w:b/>
                <w:sz w:val="24"/>
                <w:szCs w:val="24"/>
              </w:rPr>
            </w:pPr>
            <w:r w:rsidRPr="00084618">
              <w:rPr>
                <w:b/>
                <w:sz w:val="24"/>
                <w:szCs w:val="24"/>
              </w:rPr>
              <w:t>Для прочих потребителей (без учета НДС)</w:t>
            </w:r>
          </w:p>
        </w:tc>
        <w:tc>
          <w:tcPr>
            <w:tcW w:w="325" w:type="pct"/>
            <w:tcBorders>
              <w:top w:val="single" w:sz="4" w:space="0" w:color="auto"/>
              <w:left w:val="single" w:sz="4" w:space="0" w:color="auto"/>
              <w:bottom w:val="single" w:sz="4" w:space="0" w:color="auto"/>
              <w:right w:val="single" w:sz="4" w:space="0" w:color="auto"/>
            </w:tcBorders>
            <w:textDirection w:val="btLr"/>
            <w:vAlign w:val="center"/>
            <w:hideMark/>
          </w:tcPr>
          <w:p w:rsidR="00074657" w:rsidRPr="00084618" w:rsidRDefault="00074657">
            <w:pPr>
              <w:tabs>
                <w:tab w:val="left" w:pos="1134"/>
              </w:tabs>
              <w:autoSpaceDE w:val="0"/>
              <w:autoSpaceDN w:val="0"/>
              <w:adjustRightInd w:val="0"/>
              <w:ind w:left="113" w:right="113"/>
              <w:jc w:val="center"/>
              <w:rPr>
                <w:b/>
                <w:sz w:val="24"/>
                <w:szCs w:val="24"/>
              </w:rPr>
            </w:pPr>
            <w:r w:rsidRPr="00084618">
              <w:rPr>
                <w:b/>
                <w:sz w:val="24"/>
                <w:szCs w:val="24"/>
              </w:rPr>
              <w:t>Для населения (с учетом НДС)</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074657" w:rsidRPr="00084618" w:rsidRDefault="00074657">
            <w:pPr>
              <w:tabs>
                <w:tab w:val="left" w:pos="1134"/>
              </w:tabs>
              <w:autoSpaceDE w:val="0"/>
              <w:autoSpaceDN w:val="0"/>
              <w:adjustRightInd w:val="0"/>
              <w:ind w:left="113" w:right="113"/>
              <w:jc w:val="center"/>
              <w:rPr>
                <w:b/>
                <w:sz w:val="24"/>
                <w:szCs w:val="24"/>
              </w:rPr>
            </w:pPr>
            <w:r w:rsidRPr="00084618">
              <w:rPr>
                <w:b/>
                <w:sz w:val="24"/>
                <w:szCs w:val="24"/>
              </w:rPr>
              <w:t>Для прочих потребителей (без учета НДС)</w:t>
            </w:r>
          </w:p>
        </w:tc>
        <w:tc>
          <w:tcPr>
            <w:tcW w:w="325" w:type="pct"/>
            <w:tcBorders>
              <w:top w:val="single" w:sz="4" w:space="0" w:color="auto"/>
              <w:left w:val="single" w:sz="4" w:space="0" w:color="auto"/>
              <w:bottom w:val="single" w:sz="4" w:space="0" w:color="auto"/>
              <w:right w:val="single" w:sz="4" w:space="0" w:color="auto"/>
            </w:tcBorders>
            <w:textDirection w:val="btLr"/>
            <w:vAlign w:val="center"/>
            <w:hideMark/>
          </w:tcPr>
          <w:p w:rsidR="00074657" w:rsidRPr="00084618" w:rsidRDefault="00074657">
            <w:pPr>
              <w:tabs>
                <w:tab w:val="left" w:pos="1134"/>
              </w:tabs>
              <w:autoSpaceDE w:val="0"/>
              <w:autoSpaceDN w:val="0"/>
              <w:adjustRightInd w:val="0"/>
              <w:ind w:left="113" w:right="113"/>
              <w:jc w:val="center"/>
              <w:rPr>
                <w:b/>
                <w:sz w:val="24"/>
                <w:szCs w:val="24"/>
              </w:rPr>
            </w:pPr>
            <w:r w:rsidRPr="00084618">
              <w:rPr>
                <w:b/>
                <w:sz w:val="24"/>
                <w:szCs w:val="24"/>
              </w:rPr>
              <w:t>Для населения (с учетом НДС)</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074657" w:rsidRPr="00084618" w:rsidRDefault="00074657">
            <w:pPr>
              <w:tabs>
                <w:tab w:val="left" w:pos="1134"/>
              </w:tabs>
              <w:autoSpaceDE w:val="0"/>
              <w:autoSpaceDN w:val="0"/>
              <w:adjustRightInd w:val="0"/>
              <w:ind w:left="113" w:right="113"/>
              <w:jc w:val="center"/>
              <w:rPr>
                <w:b/>
                <w:sz w:val="24"/>
                <w:szCs w:val="24"/>
              </w:rPr>
            </w:pPr>
            <w:r w:rsidRPr="00084618">
              <w:rPr>
                <w:b/>
                <w:sz w:val="24"/>
                <w:szCs w:val="24"/>
              </w:rPr>
              <w:t>Для прочих потребителей (без учета НДС)</w:t>
            </w:r>
          </w:p>
        </w:tc>
        <w:tc>
          <w:tcPr>
            <w:tcW w:w="325" w:type="pct"/>
            <w:tcBorders>
              <w:top w:val="single" w:sz="4" w:space="0" w:color="auto"/>
              <w:left w:val="single" w:sz="4" w:space="0" w:color="auto"/>
              <w:bottom w:val="single" w:sz="4" w:space="0" w:color="auto"/>
              <w:right w:val="single" w:sz="4" w:space="0" w:color="auto"/>
            </w:tcBorders>
            <w:textDirection w:val="btLr"/>
            <w:vAlign w:val="center"/>
            <w:hideMark/>
          </w:tcPr>
          <w:p w:rsidR="00074657" w:rsidRPr="00084618" w:rsidRDefault="00074657">
            <w:pPr>
              <w:tabs>
                <w:tab w:val="left" w:pos="1134"/>
              </w:tabs>
              <w:autoSpaceDE w:val="0"/>
              <w:autoSpaceDN w:val="0"/>
              <w:adjustRightInd w:val="0"/>
              <w:ind w:left="113" w:right="113"/>
              <w:jc w:val="center"/>
              <w:rPr>
                <w:b/>
                <w:sz w:val="24"/>
                <w:szCs w:val="24"/>
              </w:rPr>
            </w:pPr>
            <w:r w:rsidRPr="00084618">
              <w:rPr>
                <w:b/>
                <w:sz w:val="24"/>
                <w:szCs w:val="24"/>
              </w:rPr>
              <w:t>Для населения (с учетом НДС)</w:t>
            </w:r>
          </w:p>
        </w:tc>
      </w:tr>
      <w:tr w:rsidR="00074657" w:rsidRPr="00084618" w:rsidTr="00074657">
        <w:tc>
          <w:tcPr>
            <w:tcW w:w="0" w:type="auto"/>
            <w:vMerge/>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rPr>
                <w:b/>
                <w:sz w:val="24"/>
                <w:szCs w:val="24"/>
              </w:rPr>
            </w:pPr>
          </w:p>
        </w:tc>
        <w:tc>
          <w:tcPr>
            <w:tcW w:w="731" w:type="pct"/>
            <w:gridSpan w:val="2"/>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b/>
                <w:sz w:val="24"/>
                <w:szCs w:val="24"/>
              </w:rPr>
            </w:pPr>
            <w:r w:rsidRPr="00084618">
              <w:rPr>
                <w:b/>
                <w:sz w:val="24"/>
                <w:szCs w:val="24"/>
              </w:rPr>
              <w:t>с 01.01.2017 по 30.06.2017</w:t>
            </w:r>
          </w:p>
        </w:tc>
        <w:tc>
          <w:tcPr>
            <w:tcW w:w="731" w:type="pct"/>
            <w:gridSpan w:val="2"/>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b/>
                <w:sz w:val="24"/>
                <w:szCs w:val="24"/>
              </w:rPr>
            </w:pPr>
            <w:r w:rsidRPr="00084618">
              <w:rPr>
                <w:b/>
                <w:sz w:val="24"/>
                <w:szCs w:val="24"/>
              </w:rPr>
              <w:t>с 01.07.2017 по 31.12.2017</w:t>
            </w:r>
          </w:p>
        </w:tc>
        <w:tc>
          <w:tcPr>
            <w:tcW w:w="731" w:type="pct"/>
            <w:gridSpan w:val="2"/>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b/>
                <w:sz w:val="24"/>
                <w:szCs w:val="24"/>
              </w:rPr>
            </w:pPr>
            <w:r w:rsidRPr="00084618">
              <w:rPr>
                <w:b/>
                <w:sz w:val="24"/>
                <w:szCs w:val="24"/>
              </w:rPr>
              <w:t>с 01.01.2018 по 30.06.2018</w:t>
            </w:r>
          </w:p>
        </w:tc>
        <w:tc>
          <w:tcPr>
            <w:tcW w:w="731" w:type="pct"/>
            <w:gridSpan w:val="2"/>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b/>
                <w:sz w:val="24"/>
                <w:szCs w:val="24"/>
              </w:rPr>
            </w:pPr>
            <w:r w:rsidRPr="00084618">
              <w:rPr>
                <w:b/>
                <w:sz w:val="24"/>
                <w:szCs w:val="24"/>
              </w:rPr>
              <w:t>с 01.07.2018 по 31.12.2018</w:t>
            </w:r>
          </w:p>
        </w:tc>
        <w:tc>
          <w:tcPr>
            <w:tcW w:w="731" w:type="pct"/>
            <w:gridSpan w:val="2"/>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b/>
                <w:sz w:val="24"/>
                <w:szCs w:val="24"/>
              </w:rPr>
            </w:pPr>
            <w:r w:rsidRPr="00084618">
              <w:rPr>
                <w:b/>
                <w:sz w:val="24"/>
                <w:szCs w:val="24"/>
              </w:rPr>
              <w:t>с 01.01.2019 по 30.06.2019</w:t>
            </w:r>
          </w:p>
        </w:tc>
        <w:tc>
          <w:tcPr>
            <w:tcW w:w="731" w:type="pct"/>
            <w:gridSpan w:val="2"/>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b/>
                <w:sz w:val="24"/>
                <w:szCs w:val="24"/>
              </w:rPr>
            </w:pPr>
            <w:r w:rsidRPr="00084618">
              <w:rPr>
                <w:b/>
                <w:sz w:val="24"/>
                <w:szCs w:val="24"/>
              </w:rPr>
              <w:t>с 01.07.2019 по 31.12.2019</w:t>
            </w:r>
          </w:p>
        </w:tc>
      </w:tr>
      <w:tr w:rsidR="00074657" w:rsidRPr="00084618" w:rsidTr="00074657">
        <w:tc>
          <w:tcPr>
            <w:tcW w:w="150"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1</w:t>
            </w:r>
          </w:p>
        </w:tc>
        <w:tc>
          <w:tcPr>
            <w:tcW w:w="466"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rPr>
                <w:sz w:val="24"/>
                <w:szCs w:val="24"/>
              </w:rPr>
            </w:pPr>
            <w:r w:rsidRPr="00084618">
              <w:rPr>
                <w:sz w:val="24"/>
                <w:szCs w:val="24"/>
              </w:rPr>
              <w:t>Тариф на питьевую воду (подъем, водоподготовка, транспортировка воды), руб./</w:t>
            </w:r>
            <w:r w:rsidR="009B7046">
              <w:rPr>
                <w:sz w:val="24"/>
                <w:szCs w:val="24"/>
              </w:rPr>
              <w:t>м³</w:t>
            </w:r>
          </w:p>
        </w:tc>
        <w:tc>
          <w:tcPr>
            <w:tcW w:w="406"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72,41</w:t>
            </w:r>
          </w:p>
        </w:tc>
        <w:tc>
          <w:tcPr>
            <w:tcW w:w="325"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85,44</w:t>
            </w:r>
          </w:p>
        </w:tc>
        <w:tc>
          <w:tcPr>
            <w:tcW w:w="406"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75,22</w:t>
            </w:r>
          </w:p>
        </w:tc>
        <w:tc>
          <w:tcPr>
            <w:tcW w:w="325"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88,76</w:t>
            </w:r>
          </w:p>
        </w:tc>
        <w:tc>
          <w:tcPr>
            <w:tcW w:w="406"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75,22</w:t>
            </w:r>
          </w:p>
        </w:tc>
        <w:tc>
          <w:tcPr>
            <w:tcW w:w="325"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88,76</w:t>
            </w:r>
          </w:p>
        </w:tc>
        <w:tc>
          <w:tcPr>
            <w:tcW w:w="406"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77,21</w:t>
            </w:r>
          </w:p>
        </w:tc>
        <w:tc>
          <w:tcPr>
            <w:tcW w:w="325"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91,11</w:t>
            </w:r>
          </w:p>
        </w:tc>
        <w:tc>
          <w:tcPr>
            <w:tcW w:w="406"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77,21</w:t>
            </w:r>
          </w:p>
        </w:tc>
        <w:tc>
          <w:tcPr>
            <w:tcW w:w="325"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91,11</w:t>
            </w:r>
          </w:p>
        </w:tc>
        <w:tc>
          <w:tcPr>
            <w:tcW w:w="406"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78,52</w:t>
            </w:r>
          </w:p>
        </w:tc>
        <w:tc>
          <w:tcPr>
            <w:tcW w:w="325"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92,65</w:t>
            </w:r>
          </w:p>
        </w:tc>
      </w:tr>
      <w:tr w:rsidR="00074657" w:rsidRPr="00084618" w:rsidTr="00074657">
        <w:tc>
          <w:tcPr>
            <w:tcW w:w="150"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2</w:t>
            </w:r>
          </w:p>
        </w:tc>
        <w:tc>
          <w:tcPr>
            <w:tcW w:w="466"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rPr>
                <w:sz w:val="24"/>
                <w:szCs w:val="24"/>
              </w:rPr>
            </w:pPr>
            <w:r w:rsidRPr="00084618">
              <w:rPr>
                <w:sz w:val="24"/>
                <w:szCs w:val="24"/>
              </w:rPr>
              <w:t>Рост тарифа, %</w:t>
            </w:r>
          </w:p>
        </w:tc>
        <w:tc>
          <w:tcPr>
            <w:tcW w:w="406"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100,00</w:t>
            </w:r>
          </w:p>
        </w:tc>
        <w:tc>
          <w:tcPr>
            <w:tcW w:w="325"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100,00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103,88</w:t>
            </w:r>
          </w:p>
        </w:tc>
        <w:tc>
          <w:tcPr>
            <w:tcW w:w="325"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103,89</w:t>
            </w:r>
          </w:p>
        </w:tc>
        <w:tc>
          <w:tcPr>
            <w:tcW w:w="406"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100,00</w:t>
            </w:r>
          </w:p>
        </w:tc>
        <w:tc>
          <w:tcPr>
            <w:tcW w:w="325"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100,00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102,65</w:t>
            </w:r>
          </w:p>
        </w:tc>
        <w:tc>
          <w:tcPr>
            <w:tcW w:w="325"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102,65</w:t>
            </w:r>
          </w:p>
        </w:tc>
        <w:tc>
          <w:tcPr>
            <w:tcW w:w="406"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100,00</w:t>
            </w:r>
          </w:p>
        </w:tc>
        <w:tc>
          <w:tcPr>
            <w:tcW w:w="325"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100,00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101,70</w:t>
            </w:r>
          </w:p>
        </w:tc>
        <w:tc>
          <w:tcPr>
            <w:tcW w:w="325" w:type="pct"/>
            <w:tcBorders>
              <w:top w:val="single" w:sz="4" w:space="0" w:color="auto"/>
              <w:left w:val="single" w:sz="4" w:space="0" w:color="auto"/>
              <w:bottom w:val="single" w:sz="4" w:space="0" w:color="auto"/>
              <w:right w:val="single" w:sz="4" w:space="0" w:color="auto"/>
            </w:tcBorders>
            <w:vAlign w:val="center"/>
            <w:hideMark/>
          </w:tcPr>
          <w:p w:rsidR="00074657" w:rsidRPr="00084618" w:rsidRDefault="00074657">
            <w:pPr>
              <w:tabs>
                <w:tab w:val="left" w:pos="1134"/>
              </w:tabs>
              <w:autoSpaceDE w:val="0"/>
              <w:autoSpaceDN w:val="0"/>
              <w:adjustRightInd w:val="0"/>
              <w:jc w:val="center"/>
              <w:rPr>
                <w:sz w:val="24"/>
                <w:szCs w:val="24"/>
              </w:rPr>
            </w:pPr>
            <w:r w:rsidRPr="00084618">
              <w:rPr>
                <w:sz w:val="24"/>
                <w:szCs w:val="24"/>
              </w:rPr>
              <w:t>101,69</w:t>
            </w:r>
          </w:p>
        </w:tc>
      </w:tr>
    </w:tbl>
    <w:p w:rsidR="00074657" w:rsidRDefault="00074657" w:rsidP="006815FC">
      <w:pPr>
        <w:tabs>
          <w:tab w:val="left" w:pos="1134"/>
        </w:tabs>
        <w:autoSpaceDE w:val="0"/>
        <w:autoSpaceDN w:val="0"/>
        <w:adjustRightInd w:val="0"/>
        <w:ind w:firstLine="709"/>
        <w:jc w:val="both"/>
        <w:rPr>
          <w:sz w:val="24"/>
          <w:szCs w:val="24"/>
        </w:rPr>
      </w:pPr>
      <w:r>
        <w:rPr>
          <w:sz w:val="24"/>
          <w:szCs w:val="24"/>
        </w:rPr>
        <w:t>Источник: Выписка из протокола заседания правления РСТ ХМАО-Югры ООО «МКС» от 01.12.2016 № 79</w:t>
      </w:r>
    </w:p>
    <w:p w:rsidR="006815FC" w:rsidRPr="006815FC" w:rsidRDefault="006815FC" w:rsidP="006815FC">
      <w:pPr>
        <w:tabs>
          <w:tab w:val="left" w:pos="1134"/>
        </w:tabs>
        <w:autoSpaceDE w:val="0"/>
        <w:autoSpaceDN w:val="0"/>
        <w:adjustRightInd w:val="0"/>
        <w:ind w:firstLine="709"/>
        <w:jc w:val="both"/>
        <w:rPr>
          <w:sz w:val="24"/>
          <w:szCs w:val="24"/>
        </w:rPr>
        <w:sectPr w:rsidR="006815FC" w:rsidRPr="006815FC" w:rsidSect="00074657">
          <w:pgSz w:w="16840" w:h="11907" w:orient="landscape" w:code="9"/>
          <w:pgMar w:top="1134" w:right="1134" w:bottom="567" w:left="1134" w:header="0" w:footer="227" w:gutter="0"/>
          <w:cols w:space="720"/>
          <w:docGrid w:linePitch="272"/>
        </w:sectPr>
      </w:pPr>
    </w:p>
    <w:p w:rsidR="007565A5" w:rsidRPr="0063364F" w:rsidRDefault="007565A5" w:rsidP="00FF741F">
      <w:pPr>
        <w:pStyle w:val="2"/>
      </w:pPr>
      <w:bookmarkStart w:id="717" w:name="_Toc295994154"/>
      <w:bookmarkStart w:id="718" w:name="_Toc340135997"/>
      <w:bookmarkStart w:id="719" w:name="_Toc340136058"/>
      <w:bookmarkStart w:id="720" w:name="_Toc340136170"/>
      <w:bookmarkStart w:id="721" w:name="_Toc485737254"/>
      <w:r w:rsidRPr="0063364F">
        <w:lastRenderedPageBreak/>
        <w:t>Система водоотведения</w:t>
      </w:r>
      <w:bookmarkEnd w:id="717"/>
      <w:bookmarkEnd w:id="718"/>
      <w:bookmarkEnd w:id="719"/>
      <w:bookmarkEnd w:id="720"/>
      <w:bookmarkEnd w:id="721"/>
    </w:p>
    <w:p w:rsidR="007565A5" w:rsidRPr="0063364F" w:rsidRDefault="007565A5" w:rsidP="007565A5"/>
    <w:p w:rsidR="007565A5" w:rsidRPr="0063364F" w:rsidRDefault="007565A5" w:rsidP="00DA405A">
      <w:pPr>
        <w:pStyle w:val="aff6"/>
        <w:keepNext/>
        <w:numPr>
          <w:ilvl w:val="1"/>
          <w:numId w:val="7"/>
        </w:numPr>
        <w:tabs>
          <w:tab w:val="left" w:pos="1418"/>
        </w:tabs>
        <w:ind w:right="140"/>
        <w:jc w:val="both"/>
        <w:outlineLvl w:val="1"/>
        <w:rPr>
          <w:b/>
          <w:vanish/>
          <w:sz w:val="28"/>
          <w:szCs w:val="28"/>
        </w:rPr>
      </w:pPr>
      <w:bookmarkStart w:id="722" w:name="_Toc337550203"/>
      <w:bookmarkStart w:id="723" w:name="_Toc337550479"/>
      <w:bookmarkStart w:id="724" w:name="_Toc337550573"/>
      <w:bookmarkStart w:id="725" w:name="_Toc339264479"/>
      <w:bookmarkStart w:id="726" w:name="_Toc340131006"/>
      <w:bookmarkStart w:id="727" w:name="_Toc340131065"/>
      <w:bookmarkStart w:id="728" w:name="_Toc340135919"/>
      <w:bookmarkStart w:id="729" w:name="_Toc340135998"/>
      <w:bookmarkStart w:id="730" w:name="_Toc340136059"/>
      <w:bookmarkStart w:id="731" w:name="_Toc340136171"/>
      <w:bookmarkStart w:id="732" w:name="_Toc340136435"/>
      <w:bookmarkStart w:id="733" w:name="_Toc340487427"/>
      <w:bookmarkStart w:id="734" w:name="_Toc340487645"/>
      <w:bookmarkStart w:id="735" w:name="_Toc340487706"/>
      <w:bookmarkStart w:id="736" w:name="_Toc340507444"/>
      <w:bookmarkStart w:id="737" w:name="_Toc340507518"/>
      <w:bookmarkStart w:id="738" w:name="_Toc340678557"/>
      <w:bookmarkStart w:id="739" w:name="_Toc340678656"/>
      <w:bookmarkStart w:id="740" w:name="_Toc340678708"/>
      <w:bookmarkStart w:id="741" w:name="_Toc340678765"/>
      <w:bookmarkStart w:id="742" w:name="_Toc340873463"/>
      <w:bookmarkStart w:id="743" w:name="_Toc340873542"/>
      <w:bookmarkStart w:id="744" w:name="_Toc341078774"/>
      <w:bookmarkStart w:id="745" w:name="_Toc341078902"/>
      <w:bookmarkStart w:id="746" w:name="_Toc341078966"/>
      <w:bookmarkStart w:id="747" w:name="_Toc341079029"/>
      <w:bookmarkStart w:id="748" w:name="_Toc341079092"/>
      <w:bookmarkStart w:id="749" w:name="_Toc341080083"/>
      <w:bookmarkStart w:id="750" w:name="_Toc341080209"/>
      <w:bookmarkStart w:id="751" w:name="_Toc341080266"/>
      <w:bookmarkStart w:id="752" w:name="_Toc341080503"/>
      <w:bookmarkStart w:id="753" w:name="_Toc341080634"/>
      <w:bookmarkStart w:id="754" w:name="_Toc341354152"/>
      <w:bookmarkStart w:id="755" w:name="_Toc341354204"/>
      <w:bookmarkStart w:id="756" w:name="_Toc388451684"/>
      <w:bookmarkStart w:id="757" w:name="_Toc388452170"/>
      <w:bookmarkStart w:id="758" w:name="_Toc388452507"/>
      <w:bookmarkStart w:id="759" w:name="_Toc392510112"/>
      <w:bookmarkStart w:id="760" w:name="_Toc392510530"/>
      <w:bookmarkStart w:id="761" w:name="_Toc392510947"/>
      <w:bookmarkStart w:id="762" w:name="_Toc392511017"/>
      <w:bookmarkStart w:id="763" w:name="_Toc392664359"/>
      <w:bookmarkStart w:id="764" w:name="_Toc392751628"/>
      <w:bookmarkStart w:id="765" w:name="_Toc392751957"/>
      <w:bookmarkStart w:id="766" w:name="_Toc392752032"/>
      <w:bookmarkStart w:id="767" w:name="_Toc392753265"/>
      <w:bookmarkStart w:id="768" w:name="_Toc393110494"/>
      <w:bookmarkStart w:id="769" w:name="_Toc398037433"/>
      <w:bookmarkStart w:id="770" w:name="_Toc398037686"/>
      <w:bookmarkStart w:id="771" w:name="_Toc398037772"/>
      <w:bookmarkStart w:id="772" w:name="_Toc398037842"/>
      <w:bookmarkStart w:id="773" w:name="_Toc433114396"/>
      <w:bookmarkStart w:id="774" w:name="_Toc434581075"/>
      <w:bookmarkStart w:id="775" w:name="_Toc434581881"/>
      <w:bookmarkStart w:id="776" w:name="_Toc435083252"/>
      <w:bookmarkStart w:id="777" w:name="_Toc435166946"/>
      <w:bookmarkStart w:id="778" w:name="_Toc435534570"/>
      <w:bookmarkStart w:id="779" w:name="_Toc435536887"/>
      <w:bookmarkStart w:id="780" w:name="_Toc436144570"/>
      <w:bookmarkStart w:id="781" w:name="_Toc436144652"/>
      <w:bookmarkStart w:id="782" w:name="_Toc436163776"/>
      <w:bookmarkStart w:id="783" w:name="_Toc436163895"/>
      <w:bookmarkStart w:id="784" w:name="_Toc436163971"/>
      <w:bookmarkStart w:id="785" w:name="_Toc436248006"/>
      <w:bookmarkStart w:id="786" w:name="_Toc436248085"/>
      <w:bookmarkStart w:id="787" w:name="_Toc436845072"/>
      <w:bookmarkStart w:id="788" w:name="_Toc436911644"/>
      <w:bookmarkStart w:id="789" w:name="_Toc438105781"/>
      <w:bookmarkStart w:id="790" w:name="_Toc438106309"/>
      <w:bookmarkStart w:id="791" w:name="_Toc438108171"/>
      <w:bookmarkStart w:id="792" w:name="_Toc438108290"/>
      <w:bookmarkStart w:id="793" w:name="_Toc438109863"/>
      <w:bookmarkStart w:id="794" w:name="_Toc438109945"/>
      <w:bookmarkStart w:id="795" w:name="_Toc438139969"/>
      <w:bookmarkStart w:id="796" w:name="_Toc438195724"/>
      <w:bookmarkStart w:id="797" w:name="_Toc438195775"/>
      <w:bookmarkStart w:id="798" w:name="_Toc438540839"/>
      <w:bookmarkStart w:id="799" w:name="_Toc438540890"/>
      <w:bookmarkStart w:id="800" w:name="_Toc438731621"/>
      <w:bookmarkStart w:id="801" w:name="_Toc438731758"/>
      <w:bookmarkStart w:id="802" w:name="_Toc480380847"/>
      <w:bookmarkStart w:id="803" w:name="_Toc480381315"/>
      <w:bookmarkStart w:id="804" w:name="_Toc480461933"/>
      <w:bookmarkStart w:id="805" w:name="_Toc480462285"/>
      <w:bookmarkStart w:id="806" w:name="_Toc480886801"/>
      <w:bookmarkStart w:id="807" w:name="_Toc481098247"/>
      <w:bookmarkStart w:id="808" w:name="_Toc481098421"/>
      <w:bookmarkStart w:id="809" w:name="_Toc481138691"/>
      <w:bookmarkStart w:id="810" w:name="_Toc481139036"/>
      <w:bookmarkStart w:id="811" w:name="_Toc481139087"/>
      <w:bookmarkStart w:id="812" w:name="_Toc481673634"/>
      <w:bookmarkStart w:id="813" w:name="_Toc481673749"/>
      <w:bookmarkStart w:id="814" w:name="_Toc481673800"/>
      <w:bookmarkStart w:id="815" w:name="_Toc485732611"/>
      <w:bookmarkStart w:id="816" w:name="_Toc485732662"/>
      <w:bookmarkStart w:id="817" w:name="_Toc485737204"/>
      <w:bookmarkStart w:id="818" w:name="_Toc485737255"/>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rsidR="007565A5" w:rsidRPr="0063364F" w:rsidRDefault="007565A5" w:rsidP="007565A5">
      <w:pPr>
        <w:rPr>
          <w:b/>
          <w:sz w:val="28"/>
        </w:rPr>
      </w:pPr>
      <w:r w:rsidRPr="0063364F">
        <w:rPr>
          <w:b/>
          <w:sz w:val="28"/>
        </w:rPr>
        <w:t>Институциональная структура</w:t>
      </w:r>
    </w:p>
    <w:p w:rsidR="00D444AD" w:rsidRPr="00070CC4" w:rsidRDefault="00D444AD" w:rsidP="00D444AD">
      <w:pPr>
        <w:ind w:left="20" w:right="20" w:firstLine="760"/>
        <w:jc w:val="both"/>
        <w:rPr>
          <w:sz w:val="28"/>
          <w:szCs w:val="28"/>
        </w:rPr>
      </w:pPr>
      <w:r w:rsidRPr="00070CC4">
        <w:rPr>
          <w:sz w:val="28"/>
          <w:szCs w:val="28"/>
        </w:rPr>
        <w:t xml:space="preserve">На территории муниципального образования </w:t>
      </w:r>
      <w:r>
        <w:rPr>
          <w:sz w:val="28"/>
          <w:szCs w:val="28"/>
        </w:rPr>
        <w:t>г</w:t>
      </w:r>
      <w:r w:rsidRPr="00070CC4">
        <w:rPr>
          <w:sz w:val="28"/>
          <w:szCs w:val="28"/>
        </w:rPr>
        <w:t xml:space="preserve">п. Куминский смешанная система водоотведения представлена двумя видами канализации: сетевой (централизованной) и выгребной (децентрализованной). </w:t>
      </w:r>
    </w:p>
    <w:p w:rsidR="00D444AD" w:rsidRPr="00070CC4" w:rsidRDefault="00D444AD" w:rsidP="00D444AD">
      <w:pPr>
        <w:ind w:firstLine="709"/>
        <w:jc w:val="both"/>
        <w:rPr>
          <w:sz w:val="28"/>
          <w:szCs w:val="28"/>
        </w:rPr>
      </w:pPr>
      <w:r w:rsidRPr="00070CC4">
        <w:rPr>
          <w:sz w:val="28"/>
          <w:szCs w:val="28"/>
        </w:rPr>
        <w:t xml:space="preserve">Система водоотведения муниципального образования </w:t>
      </w:r>
      <w:r>
        <w:rPr>
          <w:sz w:val="28"/>
          <w:szCs w:val="28"/>
        </w:rPr>
        <w:t>г</w:t>
      </w:r>
      <w:r w:rsidRPr="00070CC4">
        <w:rPr>
          <w:sz w:val="28"/>
          <w:szCs w:val="28"/>
        </w:rPr>
        <w:t>п. Куминский включает централизованную и децентрализованную системы водоотведения.</w:t>
      </w:r>
    </w:p>
    <w:p w:rsidR="00D444AD" w:rsidRPr="00070CC4" w:rsidRDefault="00D444AD" w:rsidP="00D444AD">
      <w:pPr>
        <w:ind w:firstLine="709"/>
        <w:jc w:val="both"/>
        <w:rPr>
          <w:sz w:val="28"/>
          <w:szCs w:val="28"/>
          <w:highlight w:val="yellow"/>
        </w:rPr>
      </w:pPr>
      <w:r w:rsidRPr="00070CC4">
        <w:rPr>
          <w:sz w:val="28"/>
          <w:szCs w:val="28"/>
        </w:rPr>
        <w:t xml:space="preserve">Система водоотведения муниципального образования </w:t>
      </w:r>
      <w:r>
        <w:rPr>
          <w:sz w:val="28"/>
          <w:szCs w:val="28"/>
        </w:rPr>
        <w:t>гп. Куминский</w:t>
      </w:r>
      <w:r w:rsidRPr="00070CC4">
        <w:rPr>
          <w:sz w:val="28"/>
          <w:szCs w:val="28"/>
        </w:rPr>
        <w:t xml:space="preserve"> находится в зоне эксплуатационной ответственности ООО «Междуреченские коммунальные системы».</w:t>
      </w:r>
    </w:p>
    <w:p w:rsidR="00B7113B" w:rsidRPr="006B4422" w:rsidRDefault="00B7113B" w:rsidP="00782FF4">
      <w:pPr>
        <w:ind w:firstLine="709"/>
        <w:jc w:val="both"/>
        <w:rPr>
          <w:sz w:val="28"/>
          <w:szCs w:val="28"/>
          <w:highlight w:val="yellow"/>
        </w:rPr>
      </w:pPr>
    </w:p>
    <w:p w:rsidR="007565A5" w:rsidRPr="00137466" w:rsidRDefault="007565A5" w:rsidP="007565A5">
      <w:pPr>
        <w:rPr>
          <w:b/>
          <w:sz w:val="28"/>
        </w:rPr>
      </w:pPr>
      <w:r w:rsidRPr="00137466">
        <w:rPr>
          <w:b/>
          <w:sz w:val="28"/>
        </w:rPr>
        <w:t>Характеристика системы ресурсоснабжения</w:t>
      </w:r>
    </w:p>
    <w:p w:rsidR="00D444AD" w:rsidRPr="00070CC4" w:rsidRDefault="00D444AD" w:rsidP="00D444AD">
      <w:pPr>
        <w:ind w:firstLine="709"/>
        <w:jc w:val="both"/>
        <w:rPr>
          <w:sz w:val="28"/>
          <w:szCs w:val="28"/>
        </w:rPr>
      </w:pPr>
      <w:r w:rsidRPr="00070CC4">
        <w:rPr>
          <w:sz w:val="28"/>
          <w:szCs w:val="28"/>
        </w:rPr>
        <w:t>Структура централизованной системы водоотведения и очистки сточных вод муниципального образования гп. Куминский состоит из следующих основных элементов:</w:t>
      </w:r>
    </w:p>
    <w:p w:rsidR="00D444AD" w:rsidRPr="00070CC4" w:rsidRDefault="00D444AD" w:rsidP="007213D0">
      <w:pPr>
        <w:pStyle w:val="aff6"/>
        <w:numPr>
          <w:ilvl w:val="0"/>
          <w:numId w:val="15"/>
        </w:numPr>
        <w:tabs>
          <w:tab w:val="left" w:pos="993"/>
        </w:tabs>
        <w:ind w:left="0" w:right="20" w:firstLine="709"/>
        <w:jc w:val="both"/>
        <w:rPr>
          <w:sz w:val="28"/>
          <w:szCs w:val="28"/>
        </w:rPr>
      </w:pPr>
      <w:r w:rsidRPr="00070CC4">
        <w:rPr>
          <w:sz w:val="28"/>
          <w:szCs w:val="28"/>
        </w:rPr>
        <w:t>очистные сооружения производительностью 100 м³/сут.;</w:t>
      </w:r>
    </w:p>
    <w:p w:rsidR="00D444AD" w:rsidRPr="00070CC4" w:rsidRDefault="00D444AD" w:rsidP="007213D0">
      <w:pPr>
        <w:pStyle w:val="aff6"/>
        <w:numPr>
          <w:ilvl w:val="0"/>
          <w:numId w:val="15"/>
        </w:numPr>
        <w:tabs>
          <w:tab w:val="left" w:pos="993"/>
        </w:tabs>
        <w:ind w:left="0" w:right="20" w:firstLine="709"/>
        <w:jc w:val="both"/>
        <w:rPr>
          <w:sz w:val="28"/>
          <w:szCs w:val="28"/>
        </w:rPr>
      </w:pPr>
      <w:r w:rsidRPr="00070CC4">
        <w:rPr>
          <w:sz w:val="28"/>
          <w:szCs w:val="28"/>
        </w:rPr>
        <w:t xml:space="preserve">канализационные насосные станции – 1 шт.; </w:t>
      </w:r>
    </w:p>
    <w:p w:rsidR="00D444AD" w:rsidRPr="00070CC4" w:rsidRDefault="00D444AD" w:rsidP="007213D0">
      <w:pPr>
        <w:pStyle w:val="aff6"/>
        <w:numPr>
          <w:ilvl w:val="0"/>
          <w:numId w:val="15"/>
        </w:numPr>
        <w:tabs>
          <w:tab w:val="left" w:pos="993"/>
        </w:tabs>
        <w:ind w:left="0" w:right="20" w:firstLine="709"/>
        <w:jc w:val="both"/>
        <w:rPr>
          <w:sz w:val="28"/>
          <w:szCs w:val="28"/>
          <w:lang/>
        </w:rPr>
      </w:pPr>
      <w:r w:rsidRPr="00070CC4">
        <w:rPr>
          <w:sz w:val="28"/>
          <w:szCs w:val="28"/>
          <w:lang/>
        </w:rPr>
        <w:t>самотечные и напорные канализационные трубопроводы – 5,528 км.</w:t>
      </w:r>
    </w:p>
    <w:p w:rsidR="00D444AD" w:rsidRPr="00D444AD" w:rsidRDefault="00D444AD" w:rsidP="00D444AD">
      <w:pPr>
        <w:ind w:right="23" w:firstLine="709"/>
        <w:jc w:val="both"/>
        <w:rPr>
          <w:sz w:val="28"/>
          <w:szCs w:val="28"/>
        </w:rPr>
      </w:pPr>
      <w:r w:rsidRPr="00D444AD">
        <w:rPr>
          <w:sz w:val="28"/>
          <w:szCs w:val="28"/>
        </w:rPr>
        <w:t>Централизованный сбор стоков осуществляется самотечным коллектором, транспортирующим их на КНС-1, затем напорным коллектором производится подача на КОС №1. Также осуществляется прием привозных жидких бытовых отходов образованных в результате опорожнения и чистки выгребных ям, септиков, сточных колодцев, находящихся в границах технологической зоны водоснабжения Центральная.</w:t>
      </w:r>
    </w:p>
    <w:p w:rsidR="00D444AD" w:rsidRPr="00D444AD" w:rsidRDefault="00D444AD" w:rsidP="00D444AD">
      <w:pPr>
        <w:ind w:right="23" w:firstLine="709"/>
        <w:jc w:val="both"/>
        <w:rPr>
          <w:sz w:val="28"/>
          <w:szCs w:val="28"/>
        </w:rPr>
      </w:pPr>
      <w:r w:rsidRPr="00D444AD">
        <w:rPr>
          <w:sz w:val="28"/>
          <w:szCs w:val="28"/>
        </w:rPr>
        <w:t>Производительность существующих КОС составляет 100 м</w:t>
      </w:r>
      <w:r w:rsidR="00E75305">
        <w:rPr>
          <w:sz w:val="28"/>
          <w:szCs w:val="28"/>
        </w:rPr>
        <w:t>³</w:t>
      </w:r>
      <w:r w:rsidRPr="00D444AD">
        <w:rPr>
          <w:sz w:val="28"/>
          <w:szCs w:val="28"/>
        </w:rPr>
        <w:t xml:space="preserve">/сут, год ввода в эксплуатацию - 1970. </w:t>
      </w:r>
    </w:p>
    <w:p w:rsidR="00D444AD" w:rsidRPr="00070CC4" w:rsidRDefault="00D444AD" w:rsidP="00D444AD">
      <w:pPr>
        <w:pStyle w:val="Default"/>
        <w:ind w:firstLine="709"/>
        <w:jc w:val="both"/>
        <w:rPr>
          <w:sz w:val="28"/>
          <w:szCs w:val="28"/>
        </w:rPr>
      </w:pPr>
      <w:r w:rsidRPr="00070CC4">
        <w:rPr>
          <w:sz w:val="28"/>
          <w:szCs w:val="28"/>
        </w:rPr>
        <w:t xml:space="preserve">Подача на очистные сооружения производится напорным коллектором от КНС №1 на приемные камеры. После приемных камер и колодцев гашения напора, сточные воды по самотечной трубе поступают в осадочные желоба двухъярусного отстойника, который предназначен для очистки бытовых сточных вод от взвешенных веществ с одновременным сбраживанием и уплотнением выпавшего осадка, где подвергаются обработке растительным овицидным препаратом «ПУРОЛАТ-БИНГСТИ». В осадочных желобах происходит очистка сточных вод от взвешенных веществ, которые затем с пониженной части осадочных желобов сползают в иловую камеру. Очищенные стоки с двухъярусного отстойника самотеком попадают в ерш–смеситель и далее во вторичный отстойник – контактный резервуар. Вторичный отстойник предназначен для доочистки стоков от взвешенных веществ и служит как контактный резервуар для обеззараживания очищенных стоков перед сбросом в водоем. Для обеззараживания стоков используется раствор хлорной извести или гипохлората кальция, которые разводятся в затворном и в двух рабочих баках. Дозировка хлорного </w:t>
      </w:r>
      <w:r w:rsidR="00E75305">
        <w:rPr>
          <w:sz w:val="28"/>
          <w:szCs w:val="28"/>
        </w:rPr>
        <w:t>раствора производится через ерш-</w:t>
      </w:r>
      <w:r w:rsidRPr="00070CC4">
        <w:rPr>
          <w:sz w:val="28"/>
          <w:szCs w:val="28"/>
        </w:rPr>
        <w:t xml:space="preserve">смеситель. </w:t>
      </w:r>
    </w:p>
    <w:p w:rsidR="00D444AD" w:rsidRPr="00070CC4" w:rsidRDefault="00D444AD" w:rsidP="00961883">
      <w:pPr>
        <w:pStyle w:val="Default"/>
        <w:spacing w:before="40"/>
        <w:ind w:firstLine="709"/>
        <w:contextualSpacing/>
        <w:jc w:val="both"/>
        <w:rPr>
          <w:sz w:val="28"/>
          <w:szCs w:val="28"/>
        </w:rPr>
      </w:pPr>
      <w:r w:rsidRPr="00070CC4">
        <w:rPr>
          <w:sz w:val="28"/>
          <w:szCs w:val="28"/>
        </w:rPr>
        <w:lastRenderedPageBreak/>
        <w:t xml:space="preserve">Сброс ила (после обезвреживания на КОС) с иловой камеры двухъярусного отстойника на иловую площадку осуществляется под гидростатическим давлением при открытии задвижки в иловом колодце. Иловая площадка предназначена для подсушивания ила, полученного в отстойниках, и представляет собой спланированный земельный участок. Иловая площадка выполнена на естественном основании с поверхностным отводом иловой воды. </w:t>
      </w:r>
    </w:p>
    <w:p w:rsidR="00D444AD" w:rsidRPr="00070CC4" w:rsidRDefault="00D444AD" w:rsidP="00961883">
      <w:pPr>
        <w:pStyle w:val="Default"/>
        <w:spacing w:after="160"/>
        <w:ind w:firstLine="709"/>
        <w:contextualSpacing/>
        <w:jc w:val="both"/>
        <w:rPr>
          <w:sz w:val="28"/>
          <w:szCs w:val="28"/>
        </w:rPr>
      </w:pPr>
      <w:r w:rsidRPr="00070CC4">
        <w:rPr>
          <w:sz w:val="28"/>
          <w:szCs w:val="28"/>
        </w:rPr>
        <w:t>Очищенные стоки после отстойника собираются в специальный лоток и по трубе самотеком сбрасываются в болото без названия (пойма р. Кума).</w:t>
      </w:r>
    </w:p>
    <w:p w:rsidR="00D444AD" w:rsidRPr="00070CC4" w:rsidRDefault="00D444AD" w:rsidP="00D444AD">
      <w:pPr>
        <w:pStyle w:val="Default"/>
        <w:spacing w:after="160"/>
        <w:contextualSpacing/>
        <w:jc w:val="both"/>
        <w:rPr>
          <w:sz w:val="28"/>
          <w:szCs w:val="28"/>
        </w:rPr>
      </w:pPr>
      <w:r w:rsidRPr="00070CC4">
        <w:rPr>
          <w:sz w:val="28"/>
          <w:szCs w:val="28"/>
        </w:rPr>
        <w:t>Данными КОС предусмотрена только механическая очистка стоков с их последующим обеззараживанием.</w:t>
      </w:r>
    </w:p>
    <w:p w:rsidR="007565A5" w:rsidRPr="00137466" w:rsidRDefault="007565A5" w:rsidP="007565A5">
      <w:pPr>
        <w:rPr>
          <w:b/>
          <w:sz w:val="28"/>
        </w:rPr>
      </w:pPr>
      <w:r w:rsidRPr="00137466">
        <w:rPr>
          <w:b/>
          <w:sz w:val="28"/>
        </w:rPr>
        <w:t>Балансы мощности и ресурса</w:t>
      </w:r>
    </w:p>
    <w:p w:rsidR="00C02EE3" w:rsidRPr="00E720B5" w:rsidRDefault="00C02EE3" w:rsidP="00C02EE3">
      <w:pPr>
        <w:pStyle w:val="5"/>
        <w:spacing w:before="0"/>
        <w:jc w:val="both"/>
        <w:rPr>
          <w:b w:val="0"/>
          <w:i w:val="0"/>
        </w:rPr>
      </w:pPr>
      <w:r w:rsidRPr="00E720B5">
        <w:rPr>
          <w:b w:val="0"/>
          <w:i w:val="0"/>
        </w:rPr>
        <w:t xml:space="preserve">Баланс мощности и нагрузки системы водоотведения гп. </w:t>
      </w:r>
      <w:r>
        <w:rPr>
          <w:b w:val="0"/>
          <w:i w:val="0"/>
        </w:rPr>
        <w:t>Куминский представлен в табл. 7</w:t>
      </w:r>
      <w:r w:rsidRPr="00E720B5">
        <w:rPr>
          <w:b w:val="0"/>
          <w:i w:val="0"/>
        </w:rPr>
        <w:t>.</w:t>
      </w:r>
    </w:p>
    <w:p w:rsidR="00C02EE3" w:rsidRPr="00D43A03" w:rsidRDefault="009B7046" w:rsidP="009B7046">
      <w:pPr>
        <w:tabs>
          <w:tab w:val="left" w:pos="6098"/>
        </w:tabs>
        <w:jc w:val="right"/>
        <w:rPr>
          <w:b/>
          <w:sz w:val="24"/>
          <w:szCs w:val="24"/>
        </w:rPr>
      </w:pPr>
      <w:r>
        <w:tab/>
      </w:r>
      <w:r w:rsidR="00C02EE3" w:rsidRPr="00D43A03">
        <w:rPr>
          <w:b/>
          <w:sz w:val="24"/>
          <w:szCs w:val="24"/>
        </w:rPr>
        <w:t xml:space="preserve">Таблица </w:t>
      </w:r>
      <w:r w:rsidR="003935A8" w:rsidRPr="00D43A03">
        <w:rPr>
          <w:b/>
          <w:sz w:val="24"/>
          <w:szCs w:val="24"/>
        </w:rPr>
        <w:fldChar w:fldCharType="begin"/>
      </w:r>
      <w:r w:rsidR="00C02EE3" w:rsidRPr="00D43A03">
        <w:rPr>
          <w:b/>
          <w:sz w:val="24"/>
          <w:szCs w:val="24"/>
        </w:rPr>
        <w:instrText xml:space="preserve"> SEQ Таблица \* ARABIC </w:instrText>
      </w:r>
      <w:r w:rsidR="003935A8" w:rsidRPr="00D43A03">
        <w:rPr>
          <w:b/>
          <w:sz w:val="24"/>
          <w:szCs w:val="24"/>
        </w:rPr>
        <w:fldChar w:fldCharType="separate"/>
      </w:r>
      <w:r w:rsidR="002155DF">
        <w:rPr>
          <w:b/>
          <w:noProof/>
          <w:sz w:val="24"/>
          <w:szCs w:val="24"/>
        </w:rPr>
        <w:t>7</w:t>
      </w:r>
      <w:r w:rsidR="003935A8" w:rsidRPr="00D43A03">
        <w:rPr>
          <w:b/>
          <w:sz w:val="24"/>
          <w:szCs w:val="24"/>
        </w:rPr>
        <w:fldChar w:fldCharType="end"/>
      </w:r>
    </w:p>
    <w:p w:rsidR="00C02EE3" w:rsidRPr="00E720B5" w:rsidRDefault="00C02EE3" w:rsidP="00C02EE3">
      <w:pPr>
        <w:jc w:val="center"/>
        <w:rPr>
          <w:b/>
          <w:sz w:val="24"/>
          <w:szCs w:val="24"/>
        </w:rPr>
      </w:pPr>
      <w:r w:rsidRPr="00E720B5">
        <w:rPr>
          <w:b/>
          <w:sz w:val="24"/>
          <w:szCs w:val="24"/>
        </w:rPr>
        <w:t>Баланс мощности и нагрузки системы водоснабжения гп. Куминский</w:t>
      </w:r>
    </w:p>
    <w:tbl>
      <w:tblPr>
        <w:tblW w:w="5000" w:type="pct"/>
        <w:tblLook w:val="04A0"/>
      </w:tblPr>
      <w:tblGrid>
        <w:gridCol w:w="1170"/>
        <w:gridCol w:w="6134"/>
        <w:gridCol w:w="1609"/>
        <w:gridCol w:w="1509"/>
      </w:tblGrid>
      <w:tr w:rsidR="00C02EE3" w:rsidRPr="00E720B5" w:rsidTr="00CA0437">
        <w:trPr>
          <w:cantSplit/>
          <w:trHeight w:val="562"/>
          <w:tblHeader/>
        </w:trPr>
        <w:tc>
          <w:tcPr>
            <w:tcW w:w="561" w:type="pct"/>
            <w:tcBorders>
              <w:top w:val="single" w:sz="4" w:space="0" w:color="auto"/>
              <w:left w:val="single" w:sz="4" w:space="0" w:color="auto"/>
              <w:bottom w:val="single" w:sz="4" w:space="0" w:color="000000"/>
              <w:right w:val="single" w:sz="4" w:space="0" w:color="auto"/>
            </w:tcBorders>
            <w:noWrap/>
            <w:vAlign w:val="center"/>
            <w:hideMark/>
          </w:tcPr>
          <w:p w:rsidR="00C02EE3" w:rsidRPr="00E720B5" w:rsidRDefault="00C02EE3" w:rsidP="00CA0437">
            <w:pPr>
              <w:jc w:val="center"/>
              <w:rPr>
                <w:b/>
                <w:bCs/>
                <w:sz w:val="24"/>
                <w:szCs w:val="24"/>
              </w:rPr>
            </w:pPr>
            <w:r w:rsidRPr="00E720B5">
              <w:rPr>
                <w:b/>
                <w:bCs/>
                <w:sz w:val="24"/>
                <w:szCs w:val="24"/>
              </w:rPr>
              <w:t>№ п/п</w:t>
            </w:r>
          </w:p>
        </w:tc>
        <w:tc>
          <w:tcPr>
            <w:tcW w:w="2943" w:type="pct"/>
            <w:tcBorders>
              <w:top w:val="single" w:sz="4" w:space="0" w:color="auto"/>
              <w:left w:val="single" w:sz="4" w:space="0" w:color="auto"/>
              <w:bottom w:val="single" w:sz="4" w:space="0" w:color="000000"/>
              <w:right w:val="single" w:sz="4" w:space="0" w:color="auto"/>
            </w:tcBorders>
            <w:noWrap/>
            <w:vAlign w:val="center"/>
            <w:hideMark/>
          </w:tcPr>
          <w:p w:rsidR="00C02EE3" w:rsidRPr="00E720B5" w:rsidRDefault="00C02EE3" w:rsidP="00CA0437">
            <w:pPr>
              <w:jc w:val="center"/>
              <w:rPr>
                <w:b/>
                <w:bCs/>
                <w:sz w:val="24"/>
                <w:szCs w:val="24"/>
              </w:rPr>
            </w:pPr>
            <w:r w:rsidRPr="00E720B5">
              <w:rPr>
                <w:b/>
                <w:bCs/>
                <w:sz w:val="24"/>
                <w:szCs w:val="24"/>
              </w:rPr>
              <w:t>Показатель</w:t>
            </w:r>
          </w:p>
        </w:tc>
        <w:tc>
          <w:tcPr>
            <w:tcW w:w="772" w:type="pct"/>
            <w:tcBorders>
              <w:top w:val="single" w:sz="4" w:space="0" w:color="auto"/>
              <w:left w:val="single" w:sz="4" w:space="0" w:color="auto"/>
              <w:bottom w:val="single" w:sz="4" w:space="0" w:color="000000"/>
              <w:right w:val="single" w:sz="4" w:space="0" w:color="auto"/>
            </w:tcBorders>
            <w:vAlign w:val="center"/>
            <w:hideMark/>
          </w:tcPr>
          <w:p w:rsidR="00C02EE3" w:rsidRPr="00E720B5" w:rsidRDefault="00C02EE3" w:rsidP="00CA0437">
            <w:pPr>
              <w:jc w:val="center"/>
              <w:rPr>
                <w:b/>
                <w:bCs/>
                <w:sz w:val="24"/>
                <w:szCs w:val="24"/>
              </w:rPr>
            </w:pPr>
            <w:r w:rsidRPr="00E720B5">
              <w:rPr>
                <w:b/>
                <w:bCs/>
                <w:sz w:val="24"/>
                <w:szCs w:val="24"/>
              </w:rPr>
              <w:t>Ед. изм.</w:t>
            </w:r>
          </w:p>
        </w:tc>
        <w:tc>
          <w:tcPr>
            <w:tcW w:w="724" w:type="pct"/>
            <w:tcBorders>
              <w:top w:val="single" w:sz="4" w:space="0" w:color="auto"/>
              <w:left w:val="nil"/>
              <w:right w:val="single" w:sz="4" w:space="0" w:color="auto"/>
            </w:tcBorders>
            <w:noWrap/>
            <w:vAlign w:val="center"/>
            <w:hideMark/>
          </w:tcPr>
          <w:p w:rsidR="00C02EE3" w:rsidRPr="00E720B5" w:rsidRDefault="00C02EE3" w:rsidP="00CA0437">
            <w:pPr>
              <w:jc w:val="center"/>
              <w:rPr>
                <w:b/>
                <w:bCs/>
                <w:sz w:val="24"/>
                <w:szCs w:val="24"/>
              </w:rPr>
            </w:pPr>
            <w:r w:rsidRPr="00E720B5">
              <w:rPr>
                <w:b/>
                <w:bCs/>
                <w:sz w:val="24"/>
                <w:szCs w:val="24"/>
              </w:rPr>
              <w:t>2016 г.</w:t>
            </w:r>
          </w:p>
        </w:tc>
      </w:tr>
      <w:tr w:rsidR="00C02EE3" w:rsidRPr="00E720B5" w:rsidTr="00CA0437">
        <w:trPr>
          <w:cantSplit/>
        </w:trPr>
        <w:tc>
          <w:tcPr>
            <w:tcW w:w="561" w:type="pct"/>
            <w:tcBorders>
              <w:top w:val="single" w:sz="4" w:space="0" w:color="auto"/>
              <w:left w:val="single" w:sz="4" w:space="0" w:color="auto"/>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1</w:t>
            </w:r>
          </w:p>
        </w:tc>
        <w:tc>
          <w:tcPr>
            <w:tcW w:w="2943" w:type="pct"/>
            <w:tcBorders>
              <w:top w:val="single" w:sz="4" w:space="0" w:color="auto"/>
              <w:left w:val="nil"/>
              <w:bottom w:val="single" w:sz="4" w:space="0" w:color="auto"/>
              <w:right w:val="single" w:sz="4" w:space="0" w:color="auto"/>
            </w:tcBorders>
            <w:vAlign w:val="center"/>
            <w:hideMark/>
          </w:tcPr>
          <w:p w:rsidR="00C02EE3" w:rsidRPr="00E720B5" w:rsidRDefault="00C02EE3" w:rsidP="00CA0437">
            <w:pPr>
              <w:rPr>
                <w:sz w:val="24"/>
                <w:szCs w:val="24"/>
              </w:rPr>
            </w:pPr>
            <w:r w:rsidRPr="00E720B5">
              <w:rPr>
                <w:sz w:val="24"/>
                <w:szCs w:val="24"/>
              </w:rPr>
              <w:t>Установленная производственная мощность очистных сооружений</w:t>
            </w:r>
          </w:p>
        </w:tc>
        <w:tc>
          <w:tcPr>
            <w:tcW w:w="772" w:type="pct"/>
            <w:tcBorders>
              <w:top w:val="single" w:sz="4" w:space="0" w:color="auto"/>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м³/сут.</w:t>
            </w:r>
          </w:p>
        </w:tc>
        <w:tc>
          <w:tcPr>
            <w:tcW w:w="724" w:type="pct"/>
            <w:tcBorders>
              <w:top w:val="single" w:sz="4" w:space="0" w:color="auto"/>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100</w:t>
            </w:r>
          </w:p>
        </w:tc>
      </w:tr>
      <w:tr w:rsidR="00C02EE3" w:rsidRPr="00E720B5" w:rsidTr="00CA0437">
        <w:trPr>
          <w:cantSplit/>
        </w:trPr>
        <w:tc>
          <w:tcPr>
            <w:tcW w:w="561" w:type="pct"/>
            <w:tcBorders>
              <w:top w:val="nil"/>
              <w:left w:val="single" w:sz="4" w:space="0" w:color="auto"/>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2</w:t>
            </w:r>
          </w:p>
        </w:tc>
        <w:tc>
          <w:tcPr>
            <w:tcW w:w="2943" w:type="pct"/>
            <w:tcBorders>
              <w:top w:val="nil"/>
              <w:left w:val="nil"/>
              <w:bottom w:val="single" w:sz="4" w:space="0" w:color="auto"/>
              <w:right w:val="single" w:sz="4" w:space="0" w:color="auto"/>
            </w:tcBorders>
            <w:vAlign w:val="center"/>
            <w:hideMark/>
          </w:tcPr>
          <w:p w:rsidR="00C02EE3" w:rsidRPr="00E720B5" w:rsidRDefault="00C02EE3" w:rsidP="00CA0437">
            <w:pPr>
              <w:rPr>
                <w:sz w:val="24"/>
                <w:szCs w:val="24"/>
              </w:rPr>
            </w:pPr>
            <w:r w:rsidRPr="00E720B5">
              <w:rPr>
                <w:sz w:val="24"/>
                <w:szCs w:val="24"/>
              </w:rPr>
              <w:t>Среднесуточное объем сточных вод</w:t>
            </w:r>
          </w:p>
        </w:tc>
        <w:tc>
          <w:tcPr>
            <w:tcW w:w="772"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м³/сут.</w:t>
            </w:r>
          </w:p>
        </w:tc>
        <w:tc>
          <w:tcPr>
            <w:tcW w:w="724"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70</w:t>
            </w:r>
          </w:p>
        </w:tc>
      </w:tr>
      <w:tr w:rsidR="00C02EE3" w:rsidRPr="00E720B5" w:rsidTr="00CA0437">
        <w:trPr>
          <w:cantSplit/>
        </w:trPr>
        <w:tc>
          <w:tcPr>
            <w:tcW w:w="561" w:type="pct"/>
            <w:vMerge w:val="restart"/>
            <w:tcBorders>
              <w:top w:val="nil"/>
              <w:left w:val="single" w:sz="4" w:space="0" w:color="auto"/>
              <w:bottom w:val="single" w:sz="4" w:space="0" w:color="000000"/>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3</w:t>
            </w:r>
          </w:p>
        </w:tc>
        <w:tc>
          <w:tcPr>
            <w:tcW w:w="2943" w:type="pct"/>
            <w:vMerge w:val="restart"/>
            <w:tcBorders>
              <w:top w:val="nil"/>
              <w:left w:val="single" w:sz="4" w:space="0" w:color="auto"/>
              <w:bottom w:val="single" w:sz="4" w:space="0" w:color="000000"/>
              <w:right w:val="single" w:sz="4" w:space="0" w:color="auto"/>
            </w:tcBorders>
            <w:vAlign w:val="center"/>
            <w:hideMark/>
          </w:tcPr>
          <w:p w:rsidR="00C02EE3" w:rsidRPr="00E720B5" w:rsidRDefault="00C02EE3" w:rsidP="00CA0437">
            <w:pPr>
              <w:rPr>
                <w:sz w:val="24"/>
                <w:szCs w:val="24"/>
              </w:rPr>
            </w:pPr>
            <w:r w:rsidRPr="00E720B5">
              <w:rPr>
                <w:sz w:val="24"/>
                <w:szCs w:val="24"/>
              </w:rPr>
              <w:t>Резерв/дефицит мощности водозаборных сооружений</w:t>
            </w:r>
          </w:p>
        </w:tc>
        <w:tc>
          <w:tcPr>
            <w:tcW w:w="772"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м³/сут.</w:t>
            </w:r>
          </w:p>
        </w:tc>
        <w:tc>
          <w:tcPr>
            <w:tcW w:w="724"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30</w:t>
            </w:r>
          </w:p>
        </w:tc>
      </w:tr>
      <w:tr w:rsidR="00C02EE3" w:rsidRPr="00E720B5" w:rsidTr="00CA0437">
        <w:trPr>
          <w:cantSplit/>
        </w:trPr>
        <w:tc>
          <w:tcPr>
            <w:tcW w:w="561" w:type="pct"/>
            <w:vMerge/>
            <w:tcBorders>
              <w:top w:val="nil"/>
              <w:left w:val="single" w:sz="4" w:space="0" w:color="auto"/>
              <w:bottom w:val="single" w:sz="4" w:space="0" w:color="000000"/>
              <w:right w:val="single" w:sz="4" w:space="0" w:color="auto"/>
            </w:tcBorders>
            <w:vAlign w:val="center"/>
            <w:hideMark/>
          </w:tcPr>
          <w:p w:rsidR="00C02EE3" w:rsidRPr="00E720B5" w:rsidRDefault="00C02EE3" w:rsidP="00CA0437">
            <w:pPr>
              <w:rPr>
                <w:sz w:val="24"/>
                <w:szCs w:val="24"/>
              </w:rPr>
            </w:pPr>
          </w:p>
        </w:tc>
        <w:tc>
          <w:tcPr>
            <w:tcW w:w="2943" w:type="pct"/>
            <w:vMerge/>
            <w:tcBorders>
              <w:top w:val="nil"/>
              <w:left w:val="single" w:sz="4" w:space="0" w:color="auto"/>
              <w:bottom w:val="single" w:sz="4" w:space="0" w:color="000000"/>
              <w:right w:val="single" w:sz="4" w:space="0" w:color="auto"/>
            </w:tcBorders>
            <w:vAlign w:val="center"/>
            <w:hideMark/>
          </w:tcPr>
          <w:p w:rsidR="00C02EE3" w:rsidRPr="00E720B5" w:rsidRDefault="00C02EE3" w:rsidP="00CA0437">
            <w:pPr>
              <w:rPr>
                <w:sz w:val="24"/>
                <w:szCs w:val="24"/>
              </w:rPr>
            </w:pPr>
          </w:p>
        </w:tc>
        <w:tc>
          <w:tcPr>
            <w:tcW w:w="772"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w:t>
            </w:r>
          </w:p>
        </w:tc>
        <w:tc>
          <w:tcPr>
            <w:tcW w:w="724" w:type="pct"/>
            <w:tcBorders>
              <w:top w:val="nil"/>
              <w:left w:val="nil"/>
              <w:bottom w:val="single" w:sz="4" w:space="0" w:color="auto"/>
              <w:right w:val="single" w:sz="4" w:space="0" w:color="auto"/>
            </w:tcBorders>
            <w:noWrap/>
            <w:vAlign w:val="center"/>
            <w:hideMark/>
          </w:tcPr>
          <w:p w:rsidR="00C02EE3" w:rsidRPr="00E720B5" w:rsidRDefault="00C02EE3" w:rsidP="00CA0437">
            <w:pPr>
              <w:jc w:val="center"/>
              <w:rPr>
                <w:sz w:val="24"/>
                <w:szCs w:val="24"/>
              </w:rPr>
            </w:pPr>
            <w:r w:rsidRPr="00E720B5">
              <w:rPr>
                <w:sz w:val="24"/>
                <w:szCs w:val="24"/>
              </w:rPr>
              <w:t>30</w:t>
            </w:r>
          </w:p>
        </w:tc>
      </w:tr>
    </w:tbl>
    <w:p w:rsidR="00C02EE3" w:rsidRPr="00E720B5" w:rsidRDefault="00C02EE3" w:rsidP="00C02EE3">
      <w:pPr>
        <w:pStyle w:val="aff8"/>
        <w:jc w:val="both"/>
        <w:rPr>
          <w:sz w:val="24"/>
          <w:szCs w:val="24"/>
        </w:rPr>
      </w:pPr>
      <w:r w:rsidRPr="00E720B5">
        <w:rPr>
          <w:sz w:val="24"/>
          <w:szCs w:val="24"/>
        </w:rPr>
        <w:t>Источник по фактическим и утвержденным данным:</w:t>
      </w:r>
    </w:p>
    <w:p w:rsidR="00C02EE3" w:rsidRPr="00E720B5" w:rsidRDefault="00C02EE3" w:rsidP="00C02EE3">
      <w:pPr>
        <w:pStyle w:val="aff8"/>
        <w:jc w:val="both"/>
        <w:rPr>
          <w:sz w:val="24"/>
          <w:szCs w:val="24"/>
        </w:rPr>
      </w:pPr>
      <w:r w:rsidRPr="00E720B5">
        <w:rPr>
          <w:sz w:val="24"/>
          <w:szCs w:val="24"/>
        </w:rPr>
        <w:t>1. Протокол заседания правления Региональной службы по тарифам Ханты-Мансийского автономного округа – Югры от 04.10.16 №58</w:t>
      </w:r>
    </w:p>
    <w:p w:rsidR="00C02EE3" w:rsidRPr="00E720B5" w:rsidRDefault="00C02EE3" w:rsidP="00C02EE3">
      <w:pPr>
        <w:pStyle w:val="aff8"/>
        <w:jc w:val="both"/>
        <w:rPr>
          <w:sz w:val="24"/>
          <w:szCs w:val="24"/>
        </w:rPr>
      </w:pPr>
    </w:p>
    <w:p w:rsidR="00C02EE3" w:rsidRPr="00E720B5" w:rsidRDefault="00C02EE3" w:rsidP="00E75305">
      <w:pPr>
        <w:ind w:firstLine="709"/>
        <w:jc w:val="both"/>
        <w:rPr>
          <w:highlight w:val="yellow"/>
        </w:rPr>
      </w:pPr>
      <w:r w:rsidRPr="00E720B5">
        <w:rPr>
          <w:sz w:val="28"/>
          <w:szCs w:val="28"/>
        </w:rPr>
        <w:t xml:space="preserve">Резерв мощности канализационных очистных сооружений гп. Куминский в настоящее время составляет </w:t>
      </w:r>
      <w:r>
        <w:rPr>
          <w:sz w:val="28"/>
          <w:szCs w:val="28"/>
        </w:rPr>
        <w:t>30</w:t>
      </w:r>
      <w:r w:rsidRPr="00E720B5">
        <w:rPr>
          <w:sz w:val="28"/>
          <w:szCs w:val="28"/>
        </w:rPr>
        <w:t>%.</w:t>
      </w:r>
    </w:p>
    <w:p w:rsidR="00C02EE3" w:rsidRPr="00E720B5" w:rsidRDefault="00C02EE3" w:rsidP="00C02EE3">
      <w:pPr>
        <w:ind w:firstLine="709"/>
        <w:jc w:val="both"/>
        <w:rPr>
          <w:highlight w:val="yellow"/>
        </w:rPr>
      </w:pPr>
      <w:r w:rsidRPr="00E720B5">
        <w:rPr>
          <w:sz w:val="28"/>
          <w:szCs w:val="28"/>
        </w:rPr>
        <w:t>Баланс водоотведения по гп. К</w:t>
      </w:r>
      <w:r>
        <w:rPr>
          <w:sz w:val="28"/>
          <w:szCs w:val="28"/>
        </w:rPr>
        <w:t xml:space="preserve">уминский представлен в </w:t>
      </w:r>
      <w:r>
        <w:rPr>
          <w:sz w:val="28"/>
          <w:szCs w:val="28"/>
        </w:rPr>
        <w:br/>
        <w:t>табл. 8</w:t>
      </w:r>
      <w:r w:rsidRPr="00E720B5">
        <w:rPr>
          <w:sz w:val="28"/>
          <w:szCs w:val="28"/>
        </w:rPr>
        <w:t>.</w:t>
      </w:r>
    </w:p>
    <w:p w:rsidR="00C02EE3" w:rsidRPr="00E720B5" w:rsidRDefault="00C02EE3" w:rsidP="00C02EE3">
      <w:pPr>
        <w:pStyle w:val="af7"/>
        <w:keepNext/>
        <w:jc w:val="right"/>
        <w:rPr>
          <w:b/>
          <w:sz w:val="24"/>
        </w:rPr>
      </w:pPr>
      <w:r w:rsidRPr="00E720B5">
        <w:rPr>
          <w:b/>
          <w:sz w:val="24"/>
        </w:rPr>
        <w:t xml:space="preserve">Таблица </w:t>
      </w:r>
      <w:r w:rsidR="003935A8" w:rsidRPr="00E720B5">
        <w:rPr>
          <w:b/>
          <w:sz w:val="24"/>
        </w:rPr>
        <w:fldChar w:fldCharType="begin"/>
      </w:r>
      <w:r w:rsidRPr="00E720B5">
        <w:rPr>
          <w:b/>
          <w:sz w:val="24"/>
        </w:rPr>
        <w:instrText xml:space="preserve"> SEQ Таблица \* ARABIC </w:instrText>
      </w:r>
      <w:r w:rsidR="003935A8" w:rsidRPr="00E720B5">
        <w:rPr>
          <w:b/>
          <w:sz w:val="24"/>
        </w:rPr>
        <w:fldChar w:fldCharType="separate"/>
      </w:r>
      <w:r w:rsidR="002155DF">
        <w:rPr>
          <w:b/>
          <w:noProof/>
          <w:sz w:val="24"/>
        </w:rPr>
        <w:t>8</w:t>
      </w:r>
      <w:r w:rsidR="003935A8" w:rsidRPr="00E720B5">
        <w:rPr>
          <w:b/>
          <w:sz w:val="24"/>
        </w:rPr>
        <w:fldChar w:fldCharType="end"/>
      </w:r>
    </w:p>
    <w:p w:rsidR="00C02EE3" w:rsidRPr="00E720B5" w:rsidRDefault="00C02EE3" w:rsidP="00C02EE3">
      <w:pPr>
        <w:jc w:val="center"/>
      </w:pPr>
      <w:r w:rsidRPr="00E720B5">
        <w:rPr>
          <w:b/>
          <w:sz w:val="24"/>
        </w:rPr>
        <w:t>Баланс водоотведения по гп. Куминский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4982"/>
        <w:gridCol w:w="1928"/>
        <w:gridCol w:w="1909"/>
      </w:tblGrid>
      <w:tr w:rsidR="00C02EE3" w:rsidRPr="00E720B5" w:rsidTr="00CA0437">
        <w:trPr>
          <w:trHeight w:val="539"/>
        </w:trPr>
        <w:tc>
          <w:tcPr>
            <w:tcW w:w="769" w:type="pct"/>
            <w:noWrap/>
            <w:vAlign w:val="center"/>
            <w:hideMark/>
          </w:tcPr>
          <w:p w:rsidR="00C02EE3" w:rsidRPr="00E720B5" w:rsidRDefault="00C02EE3" w:rsidP="00CA0437">
            <w:pPr>
              <w:jc w:val="center"/>
              <w:rPr>
                <w:b/>
                <w:bCs/>
                <w:sz w:val="24"/>
                <w:szCs w:val="24"/>
              </w:rPr>
            </w:pPr>
            <w:r w:rsidRPr="00E720B5">
              <w:rPr>
                <w:b/>
                <w:bCs/>
                <w:sz w:val="24"/>
                <w:szCs w:val="24"/>
              </w:rPr>
              <w:t>№ п/п</w:t>
            </w:r>
          </w:p>
        </w:tc>
        <w:tc>
          <w:tcPr>
            <w:tcW w:w="2390" w:type="pct"/>
            <w:noWrap/>
            <w:vAlign w:val="center"/>
            <w:hideMark/>
          </w:tcPr>
          <w:p w:rsidR="00C02EE3" w:rsidRPr="00E720B5" w:rsidRDefault="00C02EE3" w:rsidP="00CA0437">
            <w:pPr>
              <w:jc w:val="center"/>
              <w:rPr>
                <w:b/>
                <w:bCs/>
                <w:sz w:val="24"/>
                <w:szCs w:val="24"/>
              </w:rPr>
            </w:pPr>
            <w:r w:rsidRPr="00E720B5">
              <w:rPr>
                <w:b/>
                <w:bCs/>
                <w:sz w:val="24"/>
                <w:szCs w:val="24"/>
              </w:rPr>
              <w:t>Показатель</w:t>
            </w:r>
          </w:p>
        </w:tc>
        <w:tc>
          <w:tcPr>
            <w:tcW w:w="925" w:type="pct"/>
            <w:vAlign w:val="center"/>
            <w:hideMark/>
          </w:tcPr>
          <w:p w:rsidR="00C02EE3" w:rsidRPr="00E720B5" w:rsidRDefault="00C02EE3" w:rsidP="00CA0437">
            <w:pPr>
              <w:jc w:val="center"/>
              <w:rPr>
                <w:b/>
                <w:bCs/>
                <w:sz w:val="24"/>
                <w:szCs w:val="24"/>
              </w:rPr>
            </w:pPr>
            <w:r w:rsidRPr="00E720B5">
              <w:rPr>
                <w:b/>
                <w:bCs/>
                <w:sz w:val="24"/>
                <w:szCs w:val="24"/>
              </w:rPr>
              <w:t>Ед. изм.</w:t>
            </w:r>
          </w:p>
        </w:tc>
        <w:tc>
          <w:tcPr>
            <w:tcW w:w="916" w:type="pct"/>
            <w:noWrap/>
            <w:vAlign w:val="center"/>
            <w:hideMark/>
          </w:tcPr>
          <w:p w:rsidR="00C02EE3" w:rsidRPr="00E720B5" w:rsidRDefault="00C02EE3" w:rsidP="00CA0437">
            <w:pPr>
              <w:jc w:val="center"/>
              <w:rPr>
                <w:b/>
                <w:bCs/>
                <w:sz w:val="24"/>
                <w:szCs w:val="24"/>
              </w:rPr>
            </w:pPr>
            <w:r w:rsidRPr="00E720B5">
              <w:rPr>
                <w:b/>
                <w:bCs/>
                <w:sz w:val="24"/>
                <w:szCs w:val="24"/>
              </w:rPr>
              <w:t>2016 г.</w:t>
            </w:r>
          </w:p>
        </w:tc>
      </w:tr>
      <w:tr w:rsidR="00C02EE3" w:rsidRPr="00E720B5" w:rsidTr="00CA0437">
        <w:tc>
          <w:tcPr>
            <w:tcW w:w="769" w:type="pct"/>
            <w:noWrap/>
            <w:vAlign w:val="center"/>
            <w:hideMark/>
          </w:tcPr>
          <w:p w:rsidR="00C02EE3" w:rsidRPr="00E720B5" w:rsidRDefault="00C02EE3" w:rsidP="00CA0437">
            <w:pPr>
              <w:jc w:val="center"/>
              <w:rPr>
                <w:sz w:val="24"/>
                <w:szCs w:val="24"/>
              </w:rPr>
            </w:pPr>
            <w:r w:rsidRPr="00E720B5">
              <w:rPr>
                <w:sz w:val="24"/>
                <w:szCs w:val="24"/>
              </w:rPr>
              <w:t>1</w:t>
            </w:r>
          </w:p>
        </w:tc>
        <w:tc>
          <w:tcPr>
            <w:tcW w:w="2390" w:type="pct"/>
            <w:noWrap/>
            <w:vAlign w:val="center"/>
            <w:hideMark/>
          </w:tcPr>
          <w:p w:rsidR="00C02EE3" w:rsidRPr="00E720B5" w:rsidRDefault="00C02EE3" w:rsidP="00CA0437">
            <w:pPr>
              <w:rPr>
                <w:b/>
                <w:bCs/>
                <w:sz w:val="24"/>
                <w:szCs w:val="24"/>
              </w:rPr>
            </w:pPr>
            <w:r w:rsidRPr="00E720B5">
              <w:rPr>
                <w:b/>
                <w:bCs/>
                <w:sz w:val="24"/>
                <w:szCs w:val="24"/>
              </w:rPr>
              <w:t>Пропущено сточных вод (по сети) всего</w:t>
            </w:r>
          </w:p>
        </w:tc>
        <w:tc>
          <w:tcPr>
            <w:tcW w:w="925" w:type="pct"/>
            <w:noWrap/>
            <w:vAlign w:val="center"/>
            <w:hideMark/>
          </w:tcPr>
          <w:p w:rsidR="00C02EE3" w:rsidRPr="00E720B5" w:rsidRDefault="00C02EE3" w:rsidP="00CA0437">
            <w:pPr>
              <w:jc w:val="center"/>
              <w:rPr>
                <w:b/>
                <w:sz w:val="24"/>
                <w:szCs w:val="24"/>
              </w:rPr>
            </w:pPr>
            <w:r w:rsidRPr="00E720B5">
              <w:rPr>
                <w:b/>
                <w:sz w:val="24"/>
                <w:szCs w:val="24"/>
              </w:rPr>
              <w:t>тыс. м³</w:t>
            </w:r>
          </w:p>
        </w:tc>
        <w:tc>
          <w:tcPr>
            <w:tcW w:w="916" w:type="pct"/>
            <w:noWrap/>
            <w:vAlign w:val="center"/>
            <w:hideMark/>
          </w:tcPr>
          <w:p w:rsidR="00C02EE3" w:rsidRPr="00E720B5" w:rsidRDefault="00C02EE3" w:rsidP="00CA0437">
            <w:pPr>
              <w:jc w:val="center"/>
              <w:rPr>
                <w:b/>
                <w:sz w:val="24"/>
                <w:szCs w:val="24"/>
              </w:rPr>
            </w:pPr>
            <w:r w:rsidRPr="00E720B5">
              <w:rPr>
                <w:b/>
                <w:sz w:val="24"/>
                <w:szCs w:val="24"/>
              </w:rPr>
              <w:t>25,55</w:t>
            </w:r>
          </w:p>
        </w:tc>
      </w:tr>
      <w:tr w:rsidR="00C02EE3" w:rsidRPr="00E720B5" w:rsidTr="00CA0437">
        <w:tc>
          <w:tcPr>
            <w:tcW w:w="769" w:type="pct"/>
            <w:noWrap/>
            <w:vAlign w:val="center"/>
            <w:hideMark/>
          </w:tcPr>
          <w:p w:rsidR="00C02EE3" w:rsidRPr="00E720B5" w:rsidRDefault="00C02EE3" w:rsidP="00CA0437">
            <w:pPr>
              <w:jc w:val="center"/>
              <w:rPr>
                <w:sz w:val="24"/>
                <w:szCs w:val="24"/>
              </w:rPr>
            </w:pPr>
            <w:r w:rsidRPr="00E720B5">
              <w:rPr>
                <w:sz w:val="24"/>
                <w:szCs w:val="24"/>
              </w:rPr>
              <w:t>2</w:t>
            </w:r>
          </w:p>
        </w:tc>
        <w:tc>
          <w:tcPr>
            <w:tcW w:w="2390" w:type="pct"/>
            <w:vAlign w:val="center"/>
            <w:hideMark/>
          </w:tcPr>
          <w:p w:rsidR="00C02EE3" w:rsidRPr="00E720B5" w:rsidRDefault="00C02EE3" w:rsidP="00CA0437">
            <w:pPr>
              <w:rPr>
                <w:b/>
                <w:sz w:val="24"/>
                <w:szCs w:val="24"/>
              </w:rPr>
            </w:pPr>
            <w:r w:rsidRPr="00E720B5">
              <w:rPr>
                <w:b/>
                <w:sz w:val="24"/>
                <w:szCs w:val="24"/>
              </w:rPr>
              <w:t>Принято от потребителей (по сети), из них:</w:t>
            </w:r>
          </w:p>
        </w:tc>
        <w:tc>
          <w:tcPr>
            <w:tcW w:w="925" w:type="pct"/>
            <w:noWrap/>
            <w:vAlign w:val="center"/>
            <w:hideMark/>
          </w:tcPr>
          <w:p w:rsidR="00C02EE3" w:rsidRPr="00E720B5" w:rsidRDefault="00C02EE3" w:rsidP="00CA0437">
            <w:pPr>
              <w:jc w:val="center"/>
              <w:rPr>
                <w:b/>
                <w:sz w:val="24"/>
                <w:szCs w:val="24"/>
              </w:rPr>
            </w:pPr>
            <w:r w:rsidRPr="00E720B5">
              <w:rPr>
                <w:b/>
                <w:sz w:val="24"/>
                <w:szCs w:val="24"/>
              </w:rPr>
              <w:t>тыс. м³</w:t>
            </w:r>
          </w:p>
        </w:tc>
        <w:tc>
          <w:tcPr>
            <w:tcW w:w="916" w:type="pct"/>
            <w:noWrap/>
            <w:vAlign w:val="center"/>
            <w:hideMark/>
          </w:tcPr>
          <w:p w:rsidR="00C02EE3" w:rsidRPr="00E720B5" w:rsidRDefault="00C02EE3" w:rsidP="00CA0437">
            <w:pPr>
              <w:jc w:val="center"/>
              <w:rPr>
                <w:b/>
                <w:sz w:val="24"/>
                <w:szCs w:val="24"/>
              </w:rPr>
            </w:pPr>
            <w:r w:rsidRPr="00E720B5">
              <w:rPr>
                <w:b/>
                <w:sz w:val="24"/>
                <w:szCs w:val="24"/>
              </w:rPr>
              <w:t>25,55</w:t>
            </w:r>
          </w:p>
        </w:tc>
      </w:tr>
      <w:tr w:rsidR="00C02EE3" w:rsidRPr="00E720B5" w:rsidTr="00CA0437">
        <w:tc>
          <w:tcPr>
            <w:tcW w:w="769" w:type="pct"/>
            <w:noWrap/>
            <w:vAlign w:val="center"/>
            <w:hideMark/>
          </w:tcPr>
          <w:p w:rsidR="00C02EE3" w:rsidRPr="00E720B5" w:rsidRDefault="00C02EE3" w:rsidP="00CA0437">
            <w:pPr>
              <w:jc w:val="center"/>
              <w:rPr>
                <w:sz w:val="24"/>
                <w:szCs w:val="24"/>
              </w:rPr>
            </w:pPr>
            <w:r w:rsidRPr="00E720B5">
              <w:rPr>
                <w:sz w:val="24"/>
                <w:szCs w:val="24"/>
              </w:rPr>
              <w:t>2.1</w:t>
            </w:r>
          </w:p>
        </w:tc>
        <w:tc>
          <w:tcPr>
            <w:tcW w:w="2390" w:type="pct"/>
            <w:noWrap/>
            <w:hideMark/>
          </w:tcPr>
          <w:p w:rsidR="00C02EE3" w:rsidRPr="00E720B5" w:rsidRDefault="00C02EE3" w:rsidP="00CA0437">
            <w:pPr>
              <w:jc w:val="right"/>
              <w:rPr>
                <w:sz w:val="24"/>
                <w:szCs w:val="24"/>
              </w:rPr>
            </w:pPr>
            <w:r w:rsidRPr="00E720B5">
              <w:rPr>
                <w:sz w:val="24"/>
                <w:szCs w:val="24"/>
              </w:rPr>
              <w:t>население</w:t>
            </w:r>
          </w:p>
        </w:tc>
        <w:tc>
          <w:tcPr>
            <w:tcW w:w="925" w:type="pct"/>
            <w:noWrap/>
            <w:vAlign w:val="center"/>
            <w:hideMark/>
          </w:tcPr>
          <w:p w:rsidR="00C02EE3" w:rsidRPr="00E720B5" w:rsidRDefault="00C02EE3" w:rsidP="00CA0437">
            <w:pPr>
              <w:jc w:val="center"/>
              <w:rPr>
                <w:sz w:val="24"/>
                <w:szCs w:val="24"/>
              </w:rPr>
            </w:pPr>
            <w:r w:rsidRPr="00E720B5">
              <w:rPr>
                <w:sz w:val="24"/>
                <w:szCs w:val="24"/>
              </w:rPr>
              <w:t>тыс. м³</w:t>
            </w:r>
          </w:p>
        </w:tc>
        <w:tc>
          <w:tcPr>
            <w:tcW w:w="916" w:type="pct"/>
            <w:noWrap/>
            <w:vAlign w:val="center"/>
            <w:hideMark/>
          </w:tcPr>
          <w:p w:rsidR="00C02EE3" w:rsidRPr="00E720B5" w:rsidRDefault="00C02EE3" w:rsidP="00CA0437">
            <w:pPr>
              <w:jc w:val="center"/>
              <w:rPr>
                <w:sz w:val="24"/>
                <w:szCs w:val="24"/>
              </w:rPr>
            </w:pPr>
            <w:r w:rsidRPr="00E720B5">
              <w:rPr>
                <w:sz w:val="24"/>
                <w:szCs w:val="24"/>
              </w:rPr>
              <w:t>11,90</w:t>
            </w:r>
          </w:p>
        </w:tc>
      </w:tr>
      <w:tr w:rsidR="00C02EE3" w:rsidRPr="00E720B5" w:rsidTr="00CA0437">
        <w:tc>
          <w:tcPr>
            <w:tcW w:w="769" w:type="pct"/>
            <w:noWrap/>
            <w:vAlign w:val="center"/>
            <w:hideMark/>
          </w:tcPr>
          <w:p w:rsidR="00C02EE3" w:rsidRPr="00E720B5" w:rsidRDefault="00C02EE3" w:rsidP="00CA0437">
            <w:pPr>
              <w:jc w:val="center"/>
              <w:rPr>
                <w:sz w:val="24"/>
                <w:szCs w:val="24"/>
              </w:rPr>
            </w:pPr>
            <w:r w:rsidRPr="00E720B5">
              <w:rPr>
                <w:sz w:val="24"/>
                <w:szCs w:val="24"/>
              </w:rPr>
              <w:t>2.2</w:t>
            </w:r>
          </w:p>
        </w:tc>
        <w:tc>
          <w:tcPr>
            <w:tcW w:w="2390" w:type="pct"/>
            <w:noWrap/>
            <w:vAlign w:val="center"/>
            <w:hideMark/>
          </w:tcPr>
          <w:p w:rsidR="00C02EE3" w:rsidRPr="00E720B5" w:rsidRDefault="00C02EE3" w:rsidP="00CA0437">
            <w:pPr>
              <w:jc w:val="right"/>
              <w:rPr>
                <w:sz w:val="24"/>
                <w:szCs w:val="24"/>
              </w:rPr>
            </w:pPr>
            <w:r w:rsidRPr="00E720B5">
              <w:rPr>
                <w:sz w:val="24"/>
                <w:szCs w:val="24"/>
              </w:rPr>
              <w:t>бюджет</w:t>
            </w:r>
          </w:p>
        </w:tc>
        <w:tc>
          <w:tcPr>
            <w:tcW w:w="925" w:type="pct"/>
            <w:noWrap/>
            <w:vAlign w:val="center"/>
            <w:hideMark/>
          </w:tcPr>
          <w:p w:rsidR="00C02EE3" w:rsidRPr="00E720B5" w:rsidRDefault="00C02EE3" w:rsidP="00CA0437">
            <w:pPr>
              <w:jc w:val="center"/>
              <w:rPr>
                <w:sz w:val="24"/>
                <w:szCs w:val="24"/>
              </w:rPr>
            </w:pPr>
            <w:r w:rsidRPr="00E720B5">
              <w:rPr>
                <w:sz w:val="24"/>
                <w:szCs w:val="24"/>
              </w:rPr>
              <w:t>тыс. м³</w:t>
            </w:r>
          </w:p>
        </w:tc>
        <w:tc>
          <w:tcPr>
            <w:tcW w:w="916" w:type="pct"/>
            <w:noWrap/>
            <w:vAlign w:val="center"/>
            <w:hideMark/>
          </w:tcPr>
          <w:p w:rsidR="00C02EE3" w:rsidRPr="00E720B5" w:rsidRDefault="00C02EE3" w:rsidP="00CA0437">
            <w:pPr>
              <w:jc w:val="center"/>
              <w:rPr>
                <w:sz w:val="24"/>
                <w:szCs w:val="24"/>
              </w:rPr>
            </w:pPr>
            <w:r w:rsidRPr="00E720B5">
              <w:rPr>
                <w:sz w:val="24"/>
                <w:szCs w:val="24"/>
              </w:rPr>
              <w:t>4,30</w:t>
            </w:r>
          </w:p>
        </w:tc>
      </w:tr>
      <w:tr w:rsidR="00C02EE3" w:rsidRPr="00E720B5" w:rsidTr="00CA0437">
        <w:tc>
          <w:tcPr>
            <w:tcW w:w="769" w:type="pct"/>
            <w:noWrap/>
            <w:vAlign w:val="center"/>
            <w:hideMark/>
          </w:tcPr>
          <w:p w:rsidR="00C02EE3" w:rsidRPr="00E720B5" w:rsidRDefault="00C02EE3" w:rsidP="00CA0437">
            <w:pPr>
              <w:jc w:val="center"/>
              <w:rPr>
                <w:sz w:val="24"/>
                <w:szCs w:val="24"/>
              </w:rPr>
            </w:pPr>
            <w:r w:rsidRPr="00E720B5">
              <w:rPr>
                <w:sz w:val="24"/>
                <w:szCs w:val="24"/>
              </w:rPr>
              <w:t>2.3</w:t>
            </w:r>
          </w:p>
        </w:tc>
        <w:tc>
          <w:tcPr>
            <w:tcW w:w="2390" w:type="pct"/>
            <w:noWrap/>
          </w:tcPr>
          <w:p w:rsidR="00C02EE3" w:rsidRPr="00E720B5" w:rsidRDefault="00C02EE3" w:rsidP="00CA0437">
            <w:pPr>
              <w:jc w:val="right"/>
              <w:rPr>
                <w:sz w:val="24"/>
                <w:szCs w:val="24"/>
              </w:rPr>
            </w:pPr>
            <w:r w:rsidRPr="00E720B5">
              <w:rPr>
                <w:sz w:val="24"/>
                <w:szCs w:val="24"/>
              </w:rPr>
              <w:t>прочие</w:t>
            </w:r>
          </w:p>
        </w:tc>
        <w:tc>
          <w:tcPr>
            <w:tcW w:w="925" w:type="pct"/>
            <w:noWrap/>
            <w:vAlign w:val="center"/>
            <w:hideMark/>
          </w:tcPr>
          <w:p w:rsidR="00C02EE3" w:rsidRPr="00E720B5" w:rsidRDefault="00C02EE3" w:rsidP="00CA0437">
            <w:pPr>
              <w:jc w:val="center"/>
              <w:rPr>
                <w:sz w:val="24"/>
                <w:szCs w:val="24"/>
              </w:rPr>
            </w:pPr>
            <w:r w:rsidRPr="00E720B5">
              <w:rPr>
                <w:sz w:val="24"/>
                <w:szCs w:val="24"/>
              </w:rPr>
              <w:t>тыс. м³</w:t>
            </w:r>
          </w:p>
        </w:tc>
        <w:tc>
          <w:tcPr>
            <w:tcW w:w="916" w:type="pct"/>
            <w:noWrap/>
            <w:vAlign w:val="center"/>
            <w:hideMark/>
          </w:tcPr>
          <w:p w:rsidR="00C02EE3" w:rsidRPr="00E720B5" w:rsidRDefault="00C02EE3" w:rsidP="00CA0437">
            <w:pPr>
              <w:jc w:val="center"/>
              <w:rPr>
                <w:sz w:val="24"/>
                <w:szCs w:val="24"/>
              </w:rPr>
            </w:pPr>
            <w:r w:rsidRPr="00E720B5">
              <w:rPr>
                <w:sz w:val="24"/>
                <w:szCs w:val="24"/>
              </w:rPr>
              <w:t>9,35</w:t>
            </w:r>
          </w:p>
        </w:tc>
      </w:tr>
    </w:tbl>
    <w:p w:rsidR="001C6821" w:rsidRDefault="001C6821" w:rsidP="007565A5">
      <w:pPr>
        <w:rPr>
          <w:b/>
          <w:sz w:val="28"/>
        </w:rPr>
      </w:pPr>
    </w:p>
    <w:p w:rsidR="007565A5" w:rsidRPr="00AE247F" w:rsidRDefault="007565A5" w:rsidP="007565A5">
      <w:pPr>
        <w:rPr>
          <w:b/>
          <w:sz w:val="28"/>
        </w:rPr>
      </w:pPr>
      <w:r w:rsidRPr="00137466">
        <w:rPr>
          <w:b/>
          <w:sz w:val="28"/>
        </w:rPr>
        <w:t xml:space="preserve">Доля поставки </w:t>
      </w:r>
      <w:r w:rsidRPr="00AE247F">
        <w:rPr>
          <w:b/>
          <w:sz w:val="28"/>
        </w:rPr>
        <w:t>ресурса по приборам учета</w:t>
      </w:r>
    </w:p>
    <w:p w:rsidR="00782FF4" w:rsidRDefault="00782FF4" w:rsidP="00782FF4">
      <w:pPr>
        <w:pStyle w:val="Default"/>
        <w:ind w:firstLine="709"/>
        <w:jc w:val="both"/>
        <w:rPr>
          <w:rFonts w:eastAsia="Arial Unicode MS"/>
          <w:sz w:val="28"/>
          <w:szCs w:val="28"/>
          <w:u w:color="000000"/>
        </w:rPr>
      </w:pPr>
      <w:r w:rsidRPr="00AE247F">
        <w:rPr>
          <w:rFonts w:eastAsia="Arial Unicode MS"/>
          <w:sz w:val="28"/>
          <w:szCs w:val="28"/>
          <w:u w:color="000000"/>
        </w:rPr>
        <w:t xml:space="preserve">Коммерческий учет принимаемых сточных вод в систему водоотведения осуществляется в соответствии с действующим законодательством. В случае отсутствия у абонента приборов учета сточных вод объем отведенных абонентом сточных вод принимается равным объему воды, поданной абоненту из всех источников централизованного водоснабжения, при этом учитывается объем </w:t>
      </w:r>
      <w:r w:rsidRPr="00AE247F">
        <w:rPr>
          <w:rFonts w:eastAsia="Arial Unicode MS"/>
          <w:sz w:val="28"/>
          <w:szCs w:val="28"/>
          <w:u w:color="000000"/>
        </w:rPr>
        <w:lastRenderedPageBreak/>
        <w:t>поверхностных сточных вод в случае, если прием таких сточных вод в систему водоотведения предусмотрен договором водоотведения.</w:t>
      </w:r>
    </w:p>
    <w:p w:rsidR="001874AD" w:rsidRPr="00AE247F" w:rsidRDefault="001874AD" w:rsidP="00782FF4">
      <w:pPr>
        <w:pStyle w:val="Default"/>
        <w:ind w:firstLine="709"/>
        <w:jc w:val="both"/>
        <w:rPr>
          <w:rFonts w:eastAsia="Arial Unicode MS"/>
          <w:sz w:val="28"/>
          <w:szCs w:val="28"/>
          <w:u w:color="000000"/>
        </w:rPr>
      </w:pPr>
    </w:p>
    <w:p w:rsidR="007565A5" w:rsidRPr="00137466" w:rsidRDefault="007565A5" w:rsidP="007565A5">
      <w:pPr>
        <w:rPr>
          <w:b/>
          <w:sz w:val="28"/>
        </w:rPr>
      </w:pPr>
      <w:r w:rsidRPr="00137466">
        <w:rPr>
          <w:b/>
          <w:sz w:val="28"/>
        </w:rPr>
        <w:t>Зоны действия источников ресурсов</w:t>
      </w:r>
    </w:p>
    <w:p w:rsidR="00AE247F" w:rsidRDefault="00AE247F" w:rsidP="00AE247F">
      <w:pPr>
        <w:tabs>
          <w:tab w:val="left" w:pos="0"/>
          <w:tab w:val="left" w:pos="1276"/>
        </w:tabs>
        <w:ind w:firstLine="709"/>
        <w:jc w:val="both"/>
        <w:rPr>
          <w:color w:val="000000"/>
          <w:sz w:val="28"/>
          <w:szCs w:val="28"/>
        </w:rPr>
      </w:pPr>
      <w:r>
        <w:rPr>
          <w:sz w:val="28"/>
          <w:szCs w:val="28"/>
        </w:rPr>
        <w:t xml:space="preserve">В муниципальном образовании гп. </w:t>
      </w:r>
      <w:r w:rsidR="00FB4E57">
        <w:rPr>
          <w:sz w:val="28"/>
          <w:szCs w:val="28"/>
        </w:rPr>
        <w:t>Куминский</w:t>
      </w:r>
      <w:r w:rsidR="00AF76BA">
        <w:rPr>
          <w:sz w:val="28"/>
          <w:szCs w:val="28"/>
        </w:rPr>
        <w:t xml:space="preserve"> выделена</w:t>
      </w:r>
      <w:r w:rsidR="00FB4E57">
        <w:rPr>
          <w:sz w:val="28"/>
          <w:szCs w:val="28"/>
        </w:rPr>
        <w:t>одна зона</w:t>
      </w:r>
      <w:r>
        <w:rPr>
          <w:sz w:val="28"/>
          <w:szCs w:val="28"/>
        </w:rPr>
        <w:t xml:space="preserve"> водоотведения, к которой </w:t>
      </w:r>
      <w:r>
        <w:rPr>
          <w:color w:val="000000"/>
          <w:sz w:val="28"/>
          <w:szCs w:val="28"/>
        </w:rPr>
        <w:t xml:space="preserve">относятся потребители, сточные воды которых проходят очистку на канализационных очистных сооружениях. </w:t>
      </w:r>
    </w:p>
    <w:p w:rsidR="00AE247F" w:rsidRDefault="00AE247F" w:rsidP="00FB4E57">
      <w:pPr>
        <w:tabs>
          <w:tab w:val="left" w:pos="993"/>
        </w:tabs>
        <w:ind w:firstLine="709"/>
        <w:jc w:val="both"/>
        <w:rPr>
          <w:sz w:val="28"/>
          <w:szCs w:val="28"/>
          <w:highlight w:val="yellow"/>
        </w:rPr>
      </w:pPr>
      <w:r>
        <w:rPr>
          <w:sz w:val="28"/>
          <w:szCs w:val="28"/>
          <w:lang/>
        </w:rPr>
        <w:tab/>
      </w:r>
    </w:p>
    <w:p w:rsidR="007565A5" w:rsidRPr="00137466" w:rsidRDefault="007565A5" w:rsidP="007565A5">
      <w:pPr>
        <w:jc w:val="both"/>
        <w:rPr>
          <w:b/>
          <w:sz w:val="28"/>
        </w:rPr>
      </w:pPr>
      <w:r w:rsidRPr="00137466">
        <w:rPr>
          <w:b/>
          <w:sz w:val="28"/>
        </w:rPr>
        <w:t xml:space="preserve">Резервы и дефициты по зонам действия источников ресурсов </w:t>
      </w:r>
    </w:p>
    <w:p w:rsidR="00F40161" w:rsidRPr="00037D28" w:rsidRDefault="00F40161" w:rsidP="00F40161">
      <w:pPr>
        <w:widowControl w:val="0"/>
        <w:tabs>
          <w:tab w:val="left" w:pos="993"/>
        </w:tabs>
        <w:autoSpaceDE w:val="0"/>
        <w:autoSpaceDN w:val="0"/>
        <w:adjustRightInd w:val="0"/>
        <w:ind w:firstLine="709"/>
        <w:jc w:val="both"/>
        <w:rPr>
          <w:bCs/>
          <w:iCs/>
          <w:color w:val="000000" w:themeColor="text1"/>
          <w:spacing w:val="-1"/>
          <w:sz w:val="28"/>
          <w:szCs w:val="24"/>
        </w:rPr>
      </w:pPr>
      <w:r w:rsidRPr="00F40161">
        <w:rPr>
          <w:bCs/>
          <w:iCs/>
          <w:color w:val="000000" w:themeColor="text1"/>
          <w:spacing w:val="-1"/>
          <w:sz w:val="28"/>
          <w:szCs w:val="24"/>
        </w:rPr>
        <w:t>На сегодняшний день мощн</w:t>
      </w:r>
      <w:r w:rsidR="00AF76BA">
        <w:rPr>
          <w:bCs/>
          <w:iCs/>
          <w:color w:val="000000" w:themeColor="text1"/>
          <w:spacing w:val="-1"/>
          <w:sz w:val="28"/>
          <w:szCs w:val="24"/>
        </w:rPr>
        <w:t xml:space="preserve">ость очистных сооружений КОС </w:t>
      </w:r>
      <w:r w:rsidRPr="00F40161">
        <w:rPr>
          <w:bCs/>
          <w:iCs/>
          <w:color w:val="000000" w:themeColor="text1"/>
          <w:spacing w:val="-1"/>
          <w:sz w:val="28"/>
          <w:szCs w:val="24"/>
        </w:rPr>
        <w:t xml:space="preserve">задействована на </w:t>
      </w:r>
      <w:r w:rsidR="00FB4E57">
        <w:rPr>
          <w:bCs/>
          <w:iCs/>
          <w:color w:val="000000" w:themeColor="text1"/>
          <w:spacing w:val="-1"/>
          <w:sz w:val="28"/>
          <w:szCs w:val="24"/>
        </w:rPr>
        <w:t>100%.</w:t>
      </w:r>
    </w:p>
    <w:p w:rsidR="00F40161" w:rsidRPr="00F40161" w:rsidRDefault="00F40161" w:rsidP="00F40161">
      <w:pPr>
        <w:widowControl w:val="0"/>
        <w:tabs>
          <w:tab w:val="left" w:pos="993"/>
        </w:tabs>
        <w:autoSpaceDE w:val="0"/>
        <w:autoSpaceDN w:val="0"/>
        <w:adjustRightInd w:val="0"/>
        <w:ind w:firstLine="709"/>
        <w:jc w:val="both"/>
        <w:rPr>
          <w:bCs/>
          <w:iCs/>
          <w:color w:val="000000" w:themeColor="text1"/>
          <w:spacing w:val="-1"/>
          <w:sz w:val="28"/>
          <w:szCs w:val="24"/>
        </w:rPr>
      </w:pPr>
      <w:r w:rsidRPr="00037D28">
        <w:rPr>
          <w:bCs/>
          <w:iCs/>
          <w:color w:val="000000" w:themeColor="text1"/>
          <w:spacing w:val="-1"/>
          <w:sz w:val="28"/>
          <w:szCs w:val="24"/>
        </w:rPr>
        <w:t xml:space="preserve">В паводковый период запас мощности отсутствует. </w:t>
      </w:r>
    </w:p>
    <w:p w:rsidR="00F96C26" w:rsidRPr="00FB4E57" w:rsidRDefault="00F40161" w:rsidP="00FB4E57">
      <w:pPr>
        <w:widowControl w:val="0"/>
        <w:tabs>
          <w:tab w:val="left" w:pos="993"/>
        </w:tabs>
        <w:autoSpaceDE w:val="0"/>
        <w:autoSpaceDN w:val="0"/>
        <w:adjustRightInd w:val="0"/>
        <w:ind w:firstLine="709"/>
        <w:jc w:val="both"/>
        <w:rPr>
          <w:bCs/>
          <w:iCs/>
          <w:color w:val="000000" w:themeColor="text1"/>
          <w:spacing w:val="-1"/>
          <w:sz w:val="28"/>
          <w:szCs w:val="24"/>
        </w:rPr>
      </w:pPr>
      <w:r w:rsidRPr="00F40161">
        <w:rPr>
          <w:bCs/>
          <w:iCs/>
          <w:color w:val="000000" w:themeColor="text1"/>
          <w:spacing w:val="-1"/>
          <w:sz w:val="28"/>
          <w:szCs w:val="24"/>
        </w:rPr>
        <w:t xml:space="preserve">Для покрытия дефицитов мощности очистных сооружений </w:t>
      </w:r>
      <w:r w:rsidR="00FB4E57">
        <w:rPr>
          <w:bCs/>
          <w:iCs/>
          <w:color w:val="000000" w:themeColor="text1"/>
          <w:spacing w:val="-1"/>
          <w:sz w:val="28"/>
          <w:szCs w:val="24"/>
        </w:rPr>
        <w:t>в настоящий момент реализуются</w:t>
      </w:r>
      <w:r w:rsidRPr="00F40161">
        <w:rPr>
          <w:bCs/>
          <w:iCs/>
          <w:color w:val="000000" w:themeColor="text1"/>
          <w:spacing w:val="-1"/>
          <w:sz w:val="28"/>
          <w:szCs w:val="24"/>
        </w:rPr>
        <w:t xml:space="preserve"> мероприятия по </w:t>
      </w:r>
      <w:r w:rsidR="00FB4E57">
        <w:rPr>
          <w:bCs/>
          <w:iCs/>
          <w:color w:val="000000" w:themeColor="text1"/>
          <w:spacing w:val="-1"/>
          <w:sz w:val="28"/>
          <w:szCs w:val="24"/>
        </w:rPr>
        <w:t>реконструкции КОС.</w:t>
      </w:r>
    </w:p>
    <w:p w:rsidR="001874AD" w:rsidRDefault="001874AD" w:rsidP="007565A5">
      <w:pPr>
        <w:rPr>
          <w:b/>
          <w:sz w:val="28"/>
        </w:rPr>
      </w:pPr>
    </w:p>
    <w:p w:rsidR="007565A5" w:rsidRPr="00AD3C68" w:rsidRDefault="007565A5" w:rsidP="007565A5">
      <w:pPr>
        <w:rPr>
          <w:b/>
          <w:sz w:val="28"/>
        </w:rPr>
      </w:pPr>
      <w:r w:rsidRPr="00137466">
        <w:rPr>
          <w:b/>
          <w:sz w:val="28"/>
        </w:rPr>
        <w:t xml:space="preserve">Надежность </w:t>
      </w:r>
      <w:r w:rsidRPr="00AD3C68">
        <w:rPr>
          <w:b/>
          <w:sz w:val="28"/>
        </w:rPr>
        <w:t>работы системы</w:t>
      </w:r>
      <w:r w:rsidRPr="00AD3C68">
        <w:rPr>
          <w:b/>
          <w:sz w:val="28"/>
        </w:rPr>
        <w:tab/>
      </w:r>
    </w:p>
    <w:p w:rsidR="00AD3C68" w:rsidRPr="00AD3C68" w:rsidRDefault="00AD3C68" w:rsidP="00B7113B">
      <w:pPr>
        <w:ind w:firstLine="709"/>
        <w:jc w:val="both"/>
        <w:rPr>
          <w:sz w:val="28"/>
          <w:szCs w:val="28"/>
        </w:rPr>
      </w:pPr>
      <w:r w:rsidRPr="00AD3C68">
        <w:rPr>
          <w:sz w:val="28"/>
          <w:szCs w:val="28"/>
        </w:rPr>
        <w:t>В течение 2014 – 2016</w:t>
      </w:r>
      <w:r w:rsidR="00B7113B" w:rsidRPr="00AD3C68">
        <w:rPr>
          <w:sz w:val="28"/>
          <w:szCs w:val="28"/>
        </w:rPr>
        <w:t xml:space="preserve"> гг. аварии (засоры) на канализационных и самотечных сетя</w:t>
      </w:r>
      <w:r w:rsidR="00FB4E57">
        <w:rPr>
          <w:sz w:val="28"/>
          <w:szCs w:val="28"/>
        </w:rPr>
        <w:t xml:space="preserve">х водоотведения, обслуживаемых </w:t>
      </w:r>
      <w:r w:rsidR="00B7113B" w:rsidRPr="00AD3C68">
        <w:rPr>
          <w:sz w:val="28"/>
          <w:szCs w:val="28"/>
        </w:rPr>
        <w:t>ООО «</w:t>
      </w:r>
      <w:r w:rsidR="006B4422" w:rsidRPr="00AD3C68">
        <w:rPr>
          <w:sz w:val="28"/>
          <w:szCs w:val="28"/>
        </w:rPr>
        <w:t>М</w:t>
      </w:r>
      <w:r w:rsidRPr="00AD3C68">
        <w:rPr>
          <w:sz w:val="28"/>
          <w:szCs w:val="28"/>
        </w:rPr>
        <w:t>КС», составили:</w:t>
      </w:r>
    </w:p>
    <w:p w:rsidR="00B7113B" w:rsidRPr="00AD3C68" w:rsidRDefault="00AD3C68" w:rsidP="007213D0">
      <w:pPr>
        <w:pStyle w:val="aff6"/>
        <w:numPr>
          <w:ilvl w:val="0"/>
          <w:numId w:val="32"/>
        </w:numPr>
        <w:tabs>
          <w:tab w:val="left" w:pos="993"/>
        </w:tabs>
        <w:ind w:left="0" w:firstLine="709"/>
        <w:contextualSpacing/>
        <w:jc w:val="both"/>
        <w:rPr>
          <w:sz w:val="28"/>
          <w:szCs w:val="28"/>
        </w:rPr>
      </w:pPr>
      <w:r w:rsidRPr="00AD3C68">
        <w:rPr>
          <w:sz w:val="28"/>
          <w:szCs w:val="28"/>
        </w:rPr>
        <w:t>на сетях водоотведения – 112 ед.;</w:t>
      </w:r>
    </w:p>
    <w:p w:rsidR="00AD3C68" w:rsidRPr="00AD3C68" w:rsidRDefault="00AD3C68" w:rsidP="007213D0">
      <w:pPr>
        <w:pStyle w:val="aff6"/>
        <w:numPr>
          <w:ilvl w:val="0"/>
          <w:numId w:val="32"/>
        </w:numPr>
        <w:tabs>
          <w:tab w:val="left" w:pos="993"/>
        </w:tabs>
        <w:ind w:left="0" w:firstLine="709"/>
        <w:contextualSpacing/>
        <w:jc w:val="both"/>
        <w:rPr>
          <w:sz w:val="28"/>
          <w:szCs w:val="28"/>
        </w:rPr>
      </w:pPr>
      <w:r w:rsidRPr="00AD3C68">
        <w:rPr>
          <w:sz w:val="28"/>
          <w:szCs w:val="28"/>
        </w:rPr>
        <w:t>на КНС – 38 ед.</w:t>
      </w:r>
    </w:p>
    <w:p w:rsidR="007565A5" w:rsidRPr="006B4422" w:rsidRDefault="007565A5" w:rsidP="007565A5">
      <w:pPr>
        <w:ind w:firstLine="709"/>
        <w:jc w:val="both"/>
        <w:rPr>
          <w:color w:val="FF0000"/>
          <w:sz w:val="28"/>
          <w:szCs w:val="28"/>
          <w:highlight w:val="yellow"/>
        </w:rPr>
      </w:pPr>
    </w:p>
    <w:p w:rsidR="007565A5" w:rsidRPr="00137466" w:rsidRDefault="007565A5" w:rsidP="007565A5">
      <w:pPr>
        <w:rPr>
          <w:b/>
          <w:sz w:val="28"/>
        </w:rPr>
      </w:pPr>
      <w:r w:rsidRPr="00137466">
        <w:rPr>
          <w:b/>
          <w:sz w:val="28"/>
        </w:rPr>
        <w:t>Качество поставляемого ресурса</w:t>
      </w:r>
    </w:p>
    <w:p w:rsidR="00F5199A" w:rsidRDefault="00FB4E57" w:rsidP="00FB4E57">
      <w:pPr>
        <w:ind w:firstLine="709"/>
        <w:jc w:val="both"/>
        <w:rPr>
          <w:sz w:val="28"/>
          <w:szCs w:val="28"/>
          <w:highlight w:val="yellow"/>
        </w:rPr>
      </w:pPr>
      <w:bookmarkStart w:id="819" w:name="bookmark83"/>
      <w:r w:rsidRPr="00070CC4">
        <w:rPr>
          <w:sz w:val="28"/>
          <w:szCs w:val="28"/>
        </w:rPr>
        <w:t>Данные о качестве эксплуатации, наладки и ремонтов отсутствуют.</w:t>
      </w:r>
    </w:p>
    <w:p w:rsidR="00FB4E57" w:rsidRDefault="00FB4E57" w:rsidP="00FB4E57">
      <w:pPr>
        <w:ind w:firstLine="709"/>
        <w:jc w:val="both"/>
        <w:rPr>
          <w:sz w:val="28"/>
          <w:szCs w:val="28"/>
          <w:highlight w:val="yellow"/>
        </w:rPr>
      </w:pPr>
    </w:p>
    <w:bookmarkEnd w:id="819"/>
    <w:p w:rsidR="007565A5" w:rsidRPr="00137466" w:rsidRDefault="007565A5" w:rsidP="007565A5">
      <w:pPr>
        <w:rPr>
          <w:b/>
          <w:sz w:val="28"/>
        </w:rPr>
      </w:pPr>
      <w:r w:rsidRPr="00137466">
        <w:rPr>
          <w:b/>
          <w:sz w:val="28"/>
        </w:rPr>
        <w:t>Воздействие на окружающую среду</w:t>
      </w:r>
    </w:p>
    <w:p w:rsidR="00FB4E57" w:rsidRPr="00E3019D" w:rsidRDefault="00FB4E57" w:rsidP="00FB4E57">
      <w:pPr>
        <w:ind w:right="-1" w:firstLine="567"/>
        <w:jc w:val="both"/>
        <w:rPr>
          <w:sz w:val="28"/>
          <w:szCs w:val="28"/>
        </w:rPr>
      </w:pPr>
      <w:r w:rsidRPr="00E3019D">
        <w:rPr>
          <w:sz w:val="28"/>
          <w:szCs w:val="28"/>
        </w:rPr>
        <w:t>Согласно химическим анализам сточных вод, проведенным в 2014 году можно сделать следующие выводы: исследуемая проба по санитарно-бактериологическим показателям по показателю «содержание взвешенных веществ» не соответствует требуемым значениям согласно СанПиН 2.1.5.980-00</w:t>
      </w:r>
    </w:p>
    <w:p w:rsidR="00F5199A" w:rsidRDefault="00F5199A" w:rsidP="007565A5">
      <w:pPr>
        <w:ind w:firstLine="709"/>
        <w:jc w:val="both"/>
        <w:rPr>
          <w:color w:val="FF0000"/>
          <w:sz w:val="28"/>
          <w:szCs w:val="28"/>
        </w:rPr>
      </w:pPr>
    </w:p>
    <w:p w:rsidR="007565A5" w:rsidRPr="00137466" w:rsidRDefault="007565A5" w:rsidP="007565A5">
      <w:pPr>
        <w:jc w:val="both"/>
        <w:rPr>
          <w:b/>
          <w:sz w:val="28"/>
        </w:rPr>
      </w:pPr>
      <w:r w:rsidRPr="00137466">
        <w:rPr>
          <w:b/>
          <w:sz w:val="28"/>
        </w:rPr>
        <w:t>Тарифы, плата (тариф) за подключение (присоединение), структура  себестоимости производства и транспорта ресурсов</w:t>
      </w:r>
    </w:p>
    <w:p w:rsidR="00FB4E57" w:rsidRPr="00070CC4" w:rsidRDefault="00FB4E57" w:rsidP="00FB4E57">
      <w:pPr>
        <w:ind w:firstLine="709"/>
        <w:jc w:val="both"/>
        <w:rPr>
          <w:sz w:val="28"/>
          <w:szCs w:val="28"/>
        </w:rPr>
      </w:pPr>
      <w:r w:rsidRPr="00070CC4">
        <w:rPr>
          <w:sz w:val="28"/>
          <w:szCs w:val="28"/>
        </w:rPr>
        <w:t>Ресурсоснабжающая организация ООО «</w:t>
      </w:r>
      <w:r w:rsidR="00AF76BA">
        <w:rPr>
          <w:sz w:val="28"/>
          <w:szCs w:val="28"/>
        </w:rPr>
        <w:t>МКС</w:t>
      </w:r>
      <w:r w:rsidRPr="00070CC4">
        <w:rPr>
          <w:sz w:val="28"/>
          <w:szCs w:val="28"/>
        </w:rPr>
        <w:t xml:space="preserve">» осуществляет деятельность в сфере централизованного водоотведения на территории гп. Куминский с </w:t>
      </w:r>
      <w:r>
        <w:rPr>
          <w:sz w:val="28"/>
          <w:szCs w:val="28"/>
        </w:rPr>
        <w:t>середины 2016 г. В связи с этим</w:t>
      </w:r>
      <w:r w:rsidRPr="00070CC4">
        <w:rPr>
          <w:sz w:val="28"/>
          <w:szCs w:val="28"/>
        </w:rPr>
        <w:t xml:space="preserve"> анализ финансового состояния не выполняется.</w:t>
      </w:r>
    </w:p>
    <w:p w:rsidR="00F5199A" w:rsidRDefault="00F5199A" w:rsidP="00F5199A">
      <w:pPr>
        <w:jc w:val="right"/>
        <w:rPr>
          <w:b/>
          <w:sz w:val="24"/>
        </w:rPr>
      </w:pPr>
      <w:r>
        <w:rPr>
          <w:b/>
          <w:sz w:val="24"/>
        </w:rPr>
        <w:t xml:space="preserve">Таблица </w:t>
      </w:r>
      <w:r w:rsidR="003935A8">
        <w:rPr>
          <w:b/>
          <w:sz w:val="24"/>
        </w:rPr>
        <w:fldChar w:fldCharType="begin"/>
      </w:r>
      <w:r>
        <w:rPr>
          <w:b/>
          <w:sz w:val="24"/>
        </w:rPr>
        <w:instrText xml:space="preserve"> SEQ Таблица \* ARABIC </w:instrText>
      </w:r>
      <w:r w:rsidR="003935A8">
        <w:rPr>
          <w:b/>
          <w:sz w:val="24"/>
        </w:rPr>
        <w:fldChar w:fldCharType="separate"/>
      </w:r>
      <w:r w:rsidR="002155DF">
        <w:rPr>
          <w:b/>
          <w:noProof/>
          <w:sz w:val="24"/>
        </w:rPr>
        <w:t>9</w:t>
      </w:r>
      <w:r w:rsidR="003935A8">
        <w:rPr>
          <w:b/>
          <w:sz w:val="24"/>
        </w:rPr>
        <w:fldChar w:fldCharType="end"/>
      </w:r>
    </w:p>
    <w:p w:rsidR="00504713" w:rsidRPr="00E71FD6" w:rsidRDefault="00504713" w:rsidP="00504713">
      <w:pPr>
        <w:jc w:val="center"/>
        <w:rPr>
          <w:b/>
          <w:sz w:val="24"/>
          <w:szCs w:val="24"/>
        </w:rPr>
      </w:pPr>
      <w:r w:rsidRPr="00E71FD6">
        <w:rPr>
          <w:b/>
          <w:sz w:val="24"/>
          <w:szCs w:val="24"/>
        </w:rPr>
        <w:t>Тарифы ООО «Междуреченские коммунальные системы» на водоотведение для потребителей муниципального образования гп. Куминский в 2016 – 2018 гг.</w:t>
      </w:r>
    </w:p>
    <w:tbl>
      <w:tblPr>
        <w:tblW w:w="102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6"/>
        <w:gridCol w:w="2835"/>
        <w:gridCol w:w="3348"/>
      </w:tblGrid>
      <w:tr w:rsidR="00504713" w:rsidRPr="00070CC4" w:rsidTr="001C6821">
        <w:trPr>
          <w:trHeight w:val="299"/>
        </w:trPr>
        <w:tc>
          <w:tcPr>
            <w:tcW w:w="4116" w:type="dxa"/>
            <w:vMerge w:val="restart"/>
            <w:noWrap/>
            <w:vAlign w:val="center"/>
            <w:hideMark/>
          </w:tcPr>
          <w:p w:rsidR="00504713" w:rsidRPr="00070CC4" w:rsidRDefault="00504713" w:rsidP="00B445FA">
            <w:pPr>
              <w:jc w:val="center"/>
              <w:rPr>
                <w:b/>
                <w:bCs/>
                <w:color w:val="000000"/>
              </w:rPr>
            </w:pPr>
            <w:r w:rsidRPr="00070CC4">
              <w:rPr>
                <w:b/>
                <w:bCs/>
                <w:color w:val="000000"/>
              </w:rPr>
              <w:t>Период</w:t>
            </w:r>
          </w:p>
        </w:tc>
        <w:tc>
          <w:tcPr>
            <w:tcW w:w="6183" w:type="dxa"/>
            <w:gridSpan w:val="2"/>
            <w:vAlign w:val="center"/>
            <w:hideMark/>
          </w:tcPr>
          <w:p w:rsidR="00504713" w:rsidRPr="00070CC4" w:rsidRDefault="00504713" w:rsidP="00B445FA">
            <w:pPr>
              <w:jc w:val="center"/>
              <w:rPr>
                <w:b/>
                <w:bCs/>
                <w:color w:val="000000"/>
              </w:rPr>
            </w:pPr>
            <w:r w:rsidRPr="00070CC4">
              <w:rPr>
                <w:b/>
                <w:bCs/>
                <w:color w:val="000000"/>
              </w:rPr>
              <w:t>Тариф, руб./м³</w:t>
            </w:r>
          </w:p>
        </w:tc>
      </w:tr>
      <w:tr w:rsidR="00504713" w:rsidRPr="00070CC4" w:rsidTr="001C6821">
        <w:trPr>
          <w:trHeight w:val="304"/>
        </w:trPr>
        <w:tc>
          <w:tcPr>
            <w:tcW w:w="0" w:type="auto"/>
            <w:vMerge/>
            <w:vAlign w:val="center"/>
            <w:hideMark/>
          </w:tcPr>
          <w:p w:rsidR="00504713" w:rsidRPr="00070CC4" w:rsidRDefault="00504713" w:rsidP="00B445FA">
            <w:pPr>
              <w:jc w:val="center"/>
              <w:rPr>
                <w:b/>
                <w:bCs/>
                <w:color w:val="000000"/>
                <w:sz w:val="24"/>
                <w:szCs w:val="24"/>
              </w:rPr>
            </w:pPr>
          </w:p>
        </w:tc>
        <w:tc>
          <w:tcPr>
            <w:tcW w:w="2835" w:type="dxa"/>
            <w:noWrap/>
            <w:vAlign w:val="center"/>
            <w:hideMark/>
          </w:tcPr>
          <w:p w:rsidR="00504713" w:rsidRPr="00070CC4" w:rsidRDefault="00504713" w:rsidP="00B445FA">
            <w:pPr>
              <w:jc w:val="center"/>
              <w:rPr>
                <w:b/>
                <w:bCs/>
                <w:color w:val="000000"/>
              </w:rPr>
            </w:pPr>
            <w:r w:rsidRPr="00070CC4">
              <w:rPr>
                <w:b/>
                <w:bCs/>
                <w:color w:val="000000"/>
              </w:rPr>
              <w:t>население</w:t>
            </w:r>
          </w:p>
        </w:tc>
        <w:tc>
          <w:tcPr>
            <w:tcW w:w="3348" w:type="dxa"/>
            <w:vAlign w:val="center"/>
            <w:hideMark/>
          </w:tcPr>
          <w:p w:rsidR="00504713" w:rsidRPr="00070CC4" w:rsidRDefault="00504713" w:rsidP="00B445FA">
            <w:pPr>
              <w:jc w:val="center"/>
              <w:rPr>
                <w:b/>
                <w:bCs/>
                <w:color w:val="000000"/>
              </w:rPr>
            </w:pPr>
            <w:r w:rsidRPr="00070CC4">
              <w:rPr>
                <w:b/>
                <w:bCs/>
                <w:color w:val="000000"/>
              </w:rPr>
              <w:t>бюджет и прочие потребители</w:t>
            </w:r>
          </w:p>
        </w:tc>
      </w:tr>
      <w:tr w:rsidR="00504713" w:rsidRPr="00070CC4" w:rsidTr="001C6821">
        <w:trPr>
          <w:trHeight w:val="345"/>
        </w:trPr>
        <w:tc>
          <w:tcPr>
            <w:tcW w:w="10299" w:type="dxa"/>
            <w:gridSpan w:val="3"/>
            <w:noWrap/>
            <w:vAlign w:val="center"/>
            <w:hideMark/>
          </w:tcPr>
          <w:p w:rsidR="00504713" w:rsidRPr="00070CC4" w:rsidRDefault="00504713" w:rsidP="00B445FA">
            <w:pPr>
              <w:jc w:val="center"/>
              <w:rPr>
                <w:b/>
                <w:bCs/>
                <w:color w:val="000000"/>
              </w:rPr>
            </w:pPr>
            <w:r w:rsidRPr="00070CC4">
              <w:rPr>
                <w:b/>
                <w:bCs/>
                <w:color w:val="000000"/>
              </w:rPr>
              <w:t>Водоотведение (перекачка, очистка сточных вод)</w:t>
            </w:r>
          </w:p>
        </w:tc>
      </w:tr>
      <w:tr w:rsidR="00504713" w:rsidRPr="00070CC4" w:rsidTr="001C6821">
        <w:trPr>
          <w:trHeight w:val="375"/>
        </w:trPr>
        <w:tc>
          <w:tcPr>
            <w:tcW w:w="4116" w:type="dxa"/>
            <w:vAlign w:val="center"/>
            <w:hideMark/>
          </w:tcPr>
          <w:p w:rsidR="00504713" w:rsidRPr="00070CC4" w:rsidRDefault="00504713" w:rsidP="00B445FA">
            <w:pPr>
              <w:jc w:val="center"/>
              <w:rPr>
                <w:color w:val="000000"/>
              </w:rPr>
            </w:pPr>
            <w:r w:rsidRPr="00070CC4">
              <w:rPr>
                <w:color w:val="000000"/>
              </w:rPr>
              <w:t>с 01.01.2017 по 30.06.2017</w:t>
            </w:r>
          </w:p>
        </w:tc>
        <w:tc>
          <w:tcPr>
            <w:tcW w:w="2835" w:type="dxa"/>
            <w:noWrap/>
            <w:vAlign w:val="center"/>
            <w:hideMark/>
          </w:tcPr>
          <w:p w:rsidR="00504713" w:rsidRPr="00070CC4" w:rsidRDefault="00504713" w:rsidP="00B445FA">
            <w:pPr>
              <w:jc w:val="center"/>
            </w:pPr>
            <w:r w:rsidRPr="00070CC4">
              <w:t>58,88</w:t>
            </w:r>
          </w:p>
        </w:tc>
        <w:tc>
          <w:tcPr>
            <w:tcW w:w="3348" w:type="dxa"/>
            <w:noWrap/>
            <w:vAlign w:val="center"/>
            <w:hideMark/>
          </w:tcPr>
          <w:p w:rsidR="00504713" w:rsidRPr="00070CC4" w:rsidRDefault="00504713" w:rsidP="00B445FA">
            <w:pPr>
              <w:jc w:val="center"/>
            </w:pPr>
            <w:r w:rsidRPr="00070CC4">
              <w:t>69,48</w:t>
            </w:r>
          </w:p>
        </w:tc>
      </w:tr>
      <w:tr w:rsidR="00504713" w:rsidRPr="00070CC4" w:rsidTr="001C6821">
        <w:trPr>
          <w:trHeight w:val="375"/>
        </w:trPr>
        <w:tc>
          <w:tcPr>
            <w:tcW w:w="4116" w:type="dxa"/>
            <w:vAlign w:val="center"/>
            <w:hideMark/>
          </w:tcPr>
          <w:p w:rsidR="00504713" w:rsidRPr="00070CC4" w:rsidRDefault="00504713" w:rsidP="00B445FA">
            <w:pPr>
              <w:jc w:val="center"/>
              <w:rPr>
                <w:color w:val="000000"/>
              </w:rPr>
            </w:pPr>
            <w:r w:rsidRPr="00070CC4">
              <w:rPr>
                <w:color w:val="000000"/>
              </w:rPr>
              <w:t>с 01.07.2017 по 31.12.2017</w:t>
            </w:r>
          </w:p>
        </w:tc>
        <w:tc>
          <w:tcPr>
            <w:tcW w:w="2835" w:type="dxa"/>
            <w:noWrap/>
            <w:vAlign w:val="center"/>
            <w:hideMark/>
          </w:tcPr>
          <w:p w:rsidR="00504713" w:rsidRPr="00070CC4" w:rsidRDefault="00504713" w:rsidP="00B445FA">
            <w:pPr>
              <w:jc w:val="center"/>
            </w:pPr>
            <w:r w:rsidRPr="00070CC4">
              <w:t>61,24</w:t>
            </w:r>
          </w:p>
        </w:tc>
        <w:tc>
          <w:tcPr>
            <w:tcW w:w="3348" w:type="dxa"/>
            <w:noWrap/>
            <w:vAlign w:val="center"/>
            <w:hideMark/>
          </w:tcPr>
          <w:p w:rsidR="00504713" w:rsidRPr="00070CC4" w:rsidRDefault="00504713" w:rsidP="00B445FA">
            <w:pPr>
              <w:jc w:val="center"/>
            </w:pPr>
            <w:r w:rsidRPr="00070CC4">
              <w:t>72,26</w:t>
            </w:r>
          </w:p>
        </w:tc>
      </w:tr>
    </w:tbl>
    <w:p w:rsidR="005A57EB" w:rsidRDefault="00FF202B" w:rsidP="005A57EB">
      <w:pPr>
        <w:tabs>
          <w:tab w:val="left" w:pos="1134"/>
        </w:tabs>
        <w:autoSpaceDE w:val="0"/>
        <w:autoSpaceDN w:val="0"/>
        <w:adjustRightInd w:val="0"/>
        <w:ind w:firstLine="709"/>
        <w:jc w:val="both"/>
        <w:rPr>
          <w:sz w:val="24"/>
          <w:szCs w:val="24"/>
        </w:rPr>
      </w:pPr>
      <w:bookmarkStart w:id="820" w:name="_Hlk483818461"/>
      <w:r>
        <w:rPr>
          <w:sz w:val="24"/>
          <w:szCs w:val="24"/>
        </w:rPr>
        <w:lastRenderedPageBreak/>
        <w:t xml:space="preserve">Источник: </w:t>
      </w:r>
      <w:r w:rsidR="005A57EB" w:rsidRPr="00E720B5">
        <w:rPr>
          <w:sz w:val="24"/>
          <w:szCs w:val="24"/>
        </w:rPr>
        <w:t xml:space="preserve">Приказ </w:t>
      </w:r>
      <w:r w:rsidR="005A57EB" w:rsidRPr="00E720B5">
        <w:rPr>
          <w:color w:val="000000"/>
          <w:sz w:val="24"/>
          <w:szCs w:val="24"/>
        </w:rPr>
        <w:t xml:space="preserve">об установлении тарифов </w:t>
      </w:r>
      <w:r>
        <w:rPr>
          <w:color w:val="000000"/>
          <w:sz w:val="24"/>
          <w:szCs w:val="24"/>
        </w:rPr>
        <w:t>в сфере холодного водоснабжения и водоотведения для организаций</w:t>
      </w:r>
      <w:r w:rsidR="005A57EB" w:rsidRPr="00E720B5">
        <w:rPr>
          <w:color w:val="000000"/>
          <w:sz w:val="24"/>
          <w:szCs w:val="24"/>
        </w:rPr>
        <w:t>,</w:t>
      </w:r>
      <w:r>
        <w:rPr>
          <w:color w:val="000000"/>
          <w:sz w:val="24"/>
          <w:szCs w:val="24"/>
        </w:rPr>
        <w:t xml:space="preserve"> осуществляющих холодное водоснабжение и водоотведение</w:t>
      </w:r>
      <w:r w:rsidR="005A57EB" w:rsidRPr="00E720B5">
        <w:rPr>
          <w:sz w:val="24"/>
          <w:szCs w:val="24"/>
        </w:rPr>
        <w:t xml:space="preserve">от </w:t>
      </w:r>
      <w:r w:rsidR="005922B4">
        <w:rPr>
          <w:sz w:val="24"/>
          <w:szCs w:val="24"/>
        </w:rPr>
        <w:t>0</w:t>
      </w:r>
      <w:r>
        <w:rPr>
          <w:sz w:val="24"/>
          <w:szCs w:val="24"/>
        </w:rPr>
        <w:t>4</w:t>
      </w:r>
      <w:r w:rsidR="005A57EB" w:rsidRPr="00E720B5">
        <w:rPr>
          <w:sz w:val="24"/>
          <w:szCs w:val="24"/>
        </w:rPr>
        <w:t>.</w:t>
      </w:r>
      <w:r w:rsidR="005A57EB">
        <w:rPr>
          <w:sz w:val="24"/>
          <w:szCs w:val="24"/>
        </w:rPr>
        <w:t>10</w:t>
      </w:r>
      <w:r w:rsidR="005A57EB" w:rsidRPr="00E720B5">
        <w:rPr>
          <w:sz w:val="24"/>
          <w:szCs w:val="24"/>
        </w:rPr>
        <w:t>.2016 №</w:t>
      </w:r>
      <w:r>
        <w:rPr>
          <w:sz w:val="24"/>
          <w:szCs w:val="24"/>
        </w:rPr>
        <w:t>104</w:t>
      </w:r>
      <w:r w:rsidR="005A57EB" w:rsidRPr="00E720B5">
        <w:rPr>
          <w:sz w:val="24"/>
          <w:szCs w:val="24"/>
        </w:rPr>
        <w:t>-нп</w:t>
      </w:r>
    </w:p>
    <w:bookmarkEnd w:id="820"/>
    <w:p w:rsidR="00215BDA" w:rsidRDefault="00215BDA" w:rsidP="00F5199A">
      <w:pPr>
        <w:tabs>
          <w:tab w:val="left" w:pos="1134"/>
        </w:tabs>
        <w:autoSpaceDE w:val="0"/>
        <w:autoSpaceDN w:val="0"/>
        <w:adjustRightInd w:val="0"/>
        <w:ind w:firstLine="709"/>
        <w:jc w:val="both"/>
        <w:rPr>
          <w:sz w:val="24"/>
          <w:szCs w:val="24"/>
        </w:rPr>
      </w:pPr>
    </w:p>
    <w:p w:rsidR="006815FC" w:rsidRPr="00137466" w:rsidRDefault="006815FC" w:rsidP="006815FC">
      <w:pPr>
        <w:rPr>
          <w:b/>
          <w:sz w:val="28"/>
        </w:rPr>
      </w:pPr>
      <w:r w:rsidRPr="00137466">
        <w:rPr>
          <w:b/>
          <w:sz w:val="28"/>
        </w:rPr>
        <w:t>Технические и технологические проблемы в системе</w:t>
      </w:r>
    </w:p>
    <w:p w:rsidR="006815FC" w:rsidRPr="00AD3C68" w:rsidRDefault="006815FC" w:rsidP="006815FC">
      <w:pPr>
        <w:keepNext/>
        <w:keepLines/>
        <w:tabs>
          <w:tab w:val="left" w:pos="993"/>
        </w:tabs>
        <w:ind w:firstLine="709"/>
        <w:jc w:val="both"/>
        <w:rPr>
          <w:sz w:val="28"/>
          <w:szCs w:val="28"/>
        </w:rPr>
      </w:pPr>
      <w:r w:rsidRPr="00137466">
        <w:rPr>
          <w:sz w:val="28"/>
          <w:szCs w:val="28"/>
        </w:rPr>
        <w:t>В результате инженерно-технического анализа работы системы водоотведения</w:t>
      </w:r>
      <w:r w:rsidRPr="00AD3C68">
        <w:rPr>
          <w:sz w:val="28"/>
          <w:szCs w:val="28"/>
        </w:rPr>
        <w:t xml:space="preserve">муниципального образования гп. </w:t>
      </w:r>
      <w:r w:rsidR="002B3D59">
        <w:rPr>
          <w:sz w:val="28"/>
          <w:szCs w:val="28"/>
        </w:rPr>
        <w:t>Куминский</w:t>
      </w:r>
      <w:r w:rsidRPr="00AD3C68">
        <w:rPr>
          <w:sz w:val="28"/>
          <w:szCs w:val="28"/>
        </w:rPr>
        <w:t xml:space="preserve"> выявлены т</w:t>
      </w:r>
      <w:r w:rsidRPr="00AD3C68">
        <w:rPr>
          <w:bCs/>
          <w:iCs/>
          <w:sz w:val="28"/>
          <w:szCs w:val="28"/>
        </w:rPr>
        <w:t>ехнические и технологические проблемы</w:t>
      </w:r>
      <w:r w:rsidRPr="00AD3C68">
        <w:rPr>
          <w:sz w:val="28"/>
          <w:szCs w:val="28"/>
        </w:rPr>
        <w:t>:</w:t>
      </w:r>
    </w:p>
    <w:p w:rsidR="006815FC" w:rsidRDefault="006815FC" w:rsidP="007213D0">
      <w:pPr>
        <w:pStyle w:val="aff6"/>
        <w:keepNext/>
        <w:keepLines/>
        <w:numPr>
          <w:ilvl w:val="0"/>
          <w:numId w:val="21"/>
        </w:numPr>
        <w:tabs>
          <w:tab w:val="left" w:pos="993"/>
        </w:tabs>
        <w:jc w:val="both"/>
        <w:rPr>
          <w:sz w:val="28"/>
          <w:szCs w:val="28"/>
        </w:rPr>
      </w:pPr>
      <w:r w:rsidRPr="00AD3C68">
        <w:rPr>
          <w:sz w:val="28"/>
          <w:szCs w:val="28"/>
        </w:rPr>
        <w:t>в части объектов водоотведения:</w:t>
      </w:r>
    </w:p>
    <w:p w:rsidR="006815FC" w:rsidRPr="00AD3C68" w:rsidRDefault="006815FC" w:rsidP="007213D0">
      <w:pPr>
        <w:pStyle w:val="22"/>
        <w:widowControl w:val="0"/>
        <w:numPr>
          <w:ilvl w:val="0"/>
          <w:numId w:val="14"/>
        </w:numPr>
        <w:tabs>
          <w:tab w:val="left" w:pos="993"/>
        </w:tabs>
        <w:autoSpaceDE w:val="0"/>
        <w:autoSpaceDN w:val="0"/>
        <w:adjustRightInd w:val="0"/>
        <w:spacing w:line="240" w:lineRule="auto"/>
        <w:ind w:left="0" w:firstLine="709"/>
        <w:rPr>
          <w:sz w:val="28"/>
        </w:rPr>
      </w:pPr>
      <w:r w:rsidRPr="00AD3C68">
        <w:rPr>
          <w:sz w:val="28"/>
        </w:rPr>
        <w:t>высокий уровень износа КОС– 100%;</w:t>
      </w:r>
    </w:p>
    <w:p w:rsidR="006815FC" w:rsidRDefault="006815FC" w:rsidP="007213D0">
      <w:pPr>
        <w:pStyle w:val="22"/>
        <w:widowControl w:val="0"/>
        <w:numPr>
          <w:ilvl w:val="0"/>
          <w:numId w:val="14"/>
        </w:numPr>
        <w:tabs>
          <w:tab w:val="left" w:pos="993"/>
        </w:tabs>
        <w:autoSpaceDE w:val="0"/>
        <w:autoSpaceDN w:val="0"/>
        <w:adjustRightInd w:val="0"/>
        <w:spacing w:line="240" w:lineRule="auto"/>
        <w:ind w:left="0" w:firstLine="709"/>
        <w:rPr>
          <w:sz w:val="28"/>
        </w:rPr>
      </w:pPr>
      <w:r w:rsidRPr="00AD3C68">
        <w:rPr>
          <w:sz w:val="28"/>
        </w:rPr>
        <w:t>отсутствие</w:t>
      </w:r>
      <w:r w:rsidR="00504713">
        <w:rPr>
          <w:sz w:val="28"/>
        </w:rPr>
        <w:t xml:space="preserve"> у большинства потребителей жилищного фонда</w:t>
      </w:r>
      <w:r w:rsidR="00AF76BA">
        <w:rPr>
          <w:sz w:val="28"/>
        </w:rPr>
        <w:t>централизованного водоотведения;</w:t>
      </w:r>
    </w:p>
    <w:p w:rsidR="00504713" w:rsidRPr="00AD3C68" w:rsidRDefault="00AF76BA" w:rsidP="007213D0">
      <w:pPr>
        <w:pStyle w:val="22"/>
        <w:widowControl w:val="0"/>
        <w:numPr>
          <w:ilvl w:val="0"/>
          <w:numId w:val="14"/>
        </w:numPr>
        <w:tabs>
          <w:tab w:val="left" w:pos="993"/>
        </w:tabs>
        <w:autoSpaceDE w:val="0"/>
        <w:autoSpaceDN w:val="0"/>
        <w:adjustRightInd w:val="0"/>
        <w:spacing w:line="240" w:lineRule="auto"/>
        <w:ind w:left="0" w:firstLine="709"/>
        <w:rPr>
          <w:sz w:val="28"/>
        </w:rPr>
      </w:pPr>
      <w:r>
        <w:rPr>
          <w:sz w:val="28"/>
        </w:rPr>
        <w:t>о</w:t>
      </w:r>
      <w:r w:rsidR="00504713">
        <w:rPr>
          <w:sz w:val="28"/>
        </w:rPr>
        <w:t xml:space="preserve">чищенные стоки не соответствуют </w:t>
      </w:r>
      <w:r w:rsidR="00504713" w:rsidRPr="00E3019D">
        <w:rPr>
          <w:sz w:val="28"/>
          <w:szCs w:val="28"/>
        </w:rPr>
        <w:t xml:space="preserve">санитарно-бактериологическим показателям </w:t>
      </w:r>
      <w:r w:rsidR="00D218AC">
        <w:rPr>
          <w:sz w:val="28"/>
          <w:szCs w:val="28"/>
        </w:rPr>
        <w:t>качества</w:t>
      </w:r>
      <w:r>
        <w:rPr>
          <w:sz w:val="28"/>
          <w:szCs w:val="28"/>
        </w:rPr>
        <w:t>;</w:t>
      </w:r>
    </w:p>
    <w:p w:rsidR="006815FC" w:rsidRPr="00AD3C68" w:rsidRDefault="006815FC" w:rsidP="007213D0">
      <w:pPr>
        <w:pStyle w:val="aff6"/>
        <w:keepNext/>
        <w:keepLines/>
        <w:numPr>
          <w:ilvl w:val="0"/>
          <w:numId w:val="21"/>
        </w:numPr>
        <w:tabs>
          <w:tab w:val="left" w:pos="993"/>
        </w:tabs>
        <w:jc w:val="both"/>
        <w:rPr>
          <w:sz w:val="28"/>
          <w:szCs w:val="28"/>
        </w:rPr>
      </w:pPr>
      <w:r w:rsidRPr="00AD3C68">
        <w:rPr>
          <w:sz w:val="28"/>
          <w:szCs w:val="28"/>
        </w:rPr>
        <w:t>в части сетей водоотведения:</w:t>
      </w:r>
    </w:p>
    <w:p w:rsidR="006815FC" w:rsidRPr="00AD3C68" w:rsidRDefault="00504713" w:rsidP="007213D0">
      <w:pPr>
        <w:pStyle w:val="22"/>
        <w:widowControl w:val="0"/>
        <w:numPr>
          <w:ilvl w:val="0"/>
          <w:numId w:val="14"/>
        </w:numPr>
        <w:tabs>
          <w:tab w:val="left" w:pos="993"/>
        </w:tabs>
        <w:autoSpaceDE w:val="0"/>
        <w:autoSpaceDN w:val="0"/>
        <w:adjustRightInd w:val="0"/>
        <w:spacing w:line="240" w:lineRule="auto"/>
        <w:ind w:left="0" w:firstLine="709"/>
        <w:rPr>
          <w:sz w:val="28"/>
        </w:rPr>
      </w:pPr>
      <w:r w:rsidRPr="00070CC4">
        <w:rPr>
          <w:sz w:val="28"/>
        </w:rPr>
        <w:t>наличие сетей, имеющих сверхнормативный износ и нуждающихся в замене</w:t>
      </w:r>
      <w:r w:rsidR="006815FC" w:rsidRPr="00AD3C68">
        <w:rPr>
          <w:sz w:val="28"/>
        </w:rPr>
        <w:t>;</w:t>
      </w:r>
    </w:p>
    <w:p w:rsidR="006815FC" w:rsidRPr="001C6821" w:rsidRDefault="006815FC" w:rsidP="007213D0">
      <w:pPr>
        <w:pStyle w:val="22"/>
        <w:widowControl w:val="0"/>
        <w:numPr>
          <w:ilvl w:val="0"/>
          <w:numId w:val="14"/>
        </w:numPr>
        <w:tabs>
          <w:tab w:val="left" w:pos="993"/>
        </w:tabs>
        <w:autoSpaceDE w:val="0"/>
        <w:autoSpaceDN w:val="0"/>
        <w:adjustRightInd w:val="0"/>
        <w:spacing w:line="240" w:lineRule="auto"/>
        <w:ind w:left="0" w:firstLine="709"/>
        <w:rPr>
          <w:sz w:val="28"/>
        </w:rPr>
      </w:pPr>
      <w:r w:rsidRPr="001C6821">
        <w:rPr>
          <w:sz w:val="28"/>
        </w:rPr>
        <w:t>отсутствие центра</w:t>
      </w:r>
      <w:r w:rsidR="00504713" w:rsidRPr="001C6821">
        <w:rPr>
          <w:sz w:val="28"/>
        </w:rPr>
        <w:t xml:space="preserve">лизованного водоотведения центральной зоны </w:t>
      </w:r>
      <w:r w:rsidR="001C6821" w:rsidRPr="001C6821">
        <w:rPr>
          <w:sz w:val="28"/>
        </w:rPr>
        <w:br/>
      </w:r>
      <w:r w:rsidR="00504713" w:rsidRPr="001C6821">
        <w:rPr>
          <w:sz w:val="28"/>
        </w:rPr>
        <w:t>гп. Куминский;</w:t>
      </w:r>
    </w:p>
    <w:p w:rsidR="006815FC" w:rsidRPr="00AD3C68" w:rsidRDefault="006815FC" w:rsidP="007213D0">
      <w:pPr>
        <w:pStyle w:val="22"/>
        <w:widowControl w:val="0"/>
        <w:numPr>
          <w:ilvl w:val="0"/>
          <w:numId w:val="14"/>
        </w:numPr>
        <w:tabs>
          <w:tab w:val="left" w:pos="993"/>
        </w:tabs>
        <w:autoSpaceDE w:val="0"/>
        <w:autoSpaceDN w:val="0"/>
        <w:adjustRightInd w:val="0"/>
        <w:spacing w:line="240" w:lineRule="auto"/>
        <w:ind w:left="0" w:firstLine="709"/>
        <w:rPr>
          <w:sz w:val="28"/>
        </w:rPr>
      </w:pPr>
      <w:r w:rsidRPr="00AD3C68">
        <w:rPr>
          <w:sz w:val="28"/>
        </w:rPr>
        <w:t>отсутств</w:t>
      </w:r>
      <w:r w:rsidR="00D218AC">
        <w:rPr>
          <w:sz w:val="28"/>
        </w:rPr>
        <w:t>ие системы ливневой канализации.</w:t>
      </w:r>
    </w:p>
    <w:p w:rsidR="004A4D6F" w:rsidRDefault="004A4D6F" w:rsidP="004A4D6F">
      <w:pPr>
        <w:jc w:val="right"/>
        <w:rPr>
          <w:b/>
          <w:sz w:val="24"/>
        </w:rPr>
      </w:pPr>
    </w:p>
    <w:p w:rsidR="001C6821" w:rsidRDefault="001C6821" w:rsidP="004A4D6F">
      <w:pPr>
        <w:jc w:val="right"/>
        <w:rPr>
          <w:b/>
          <w:sz w:val="24"/>
        </w:rPr>
      </w:pPr>
    </w:p>
    <w:p w:rsidR="007A036E" w:rsidRPr="00137466" w:rsidRDefault="007A036E" w:rsidP="00FF741F">
      <w:pPr>
        <w:pStyle w:val="2"/>
      </w:pPr>
      <w:bookmarkStart w:id="821" w:name="_Toc295994155"/>
      <w:bookmarkStart w:id="822" w:name="_Toc340136002"/>
      <w:bookmarkStart w:id="823" w:name="_Toc340136063"/>
      <w:bookmarkStart w:id="824" w:name="_Toc340136175"/>
      <w:bookmarkStart w:id="825" w:name="_Toc485737256"/>
      <w:r w:rsidRPr="00137466">
        <w:t xml:space="preserve">Объекты, используемые для утилизации (захоронения) </w:t>
      </w:r>
      <w:bookmarkEnd w:id="821"/>
      <w:bookmarkEnd w:id="822"/>
      <w:bookmarkEnd w:id="823"/>
      <w:bookmarkEnd w:id="824"/>
      <w:r w:rsidRPr="00137466">
        <w:t>твердых коммунальных отходов</w:t>
      </w:r>
      <w:bookmarkEnd w:id="825"/>
    </w:p>
    <w:p w:rsidR="00F96C26" w:rsidRPr="00137466" w:rsidRDefault="00F96C26" w:rsidP="007A036E">
      <w:pPr>
        <w:rPr>
          <w:b/>
          <w:color w:val="FF0000"/>
          <w:sz w:val="28"/>
        </w:rPr>
      </w:pPr>
    </w:p>
    <w:p w:rsidR="007A036E" w:rsidRPr="00137466" w:rsidRDefault="007A036E" w:rsidP="007A036E">
      <w:pPr>
        <w:rPr>
          <w:b/>
          <w:sz w:val="28"/>
        </w:rPr>
      </w:pPr>
      <w:r w:rsidRPr="00137466">
        <w:rPr>
          <w:b/>
          <w:sz w:val="28"/>
        </w:rPr>
        <w:t>Институциональная структура</w:t>
      </w:r>
    </w:p>
    <w:p w:rsidR="004216DD" w:rsidRPr="00070CC4" w:rsidRDefault="004216DD" w:rsidP="004216DD">
      <w:pPr>
        <w:ind w:firstLine="709"/>
        <w:jc w:val="both"/>
        <w:rPr>
          <w:sz w:val="28"/>
          <w:szCs w:val="28"/>
        </w:rPr>
      </w:pPr>
      <w:bookmarkStart w:id="826" w:name="_Hlk481060043"/>
      <w:r w:rsidRPr="00070CC4">
        <w:rPr>
          <w:sz w:val="28"/>
          <w:szCs w:val="28"/>
        </w:rPr>
        <w:t>В гп. Куминский в настоящее время отсутствуют специально оборудованные объекты, предназначенные для захоронения отходов.</w:t>
      </w:r>
    </w:p>
    <w:bookmarkEnd w:id="826"/>
    <w:p w:rsidR="004216DD" w:rsidRDefault="004216DD" w:rsidP="004216DD">
      <w:pPr>
        <w:ind w:firstLine="709"/>
        <w:jc w:val="both"/>
        <w:rPr>
          <w:sz w:val="28"/>
          <w:szCs w:val="28"/>
        </w:rPr>
      </w:pPr>
      <w:r w:rsidRPr="00070CC4">
        <w:rPr>
          <w:sz w:val="28"/>
          <w:szCs w:val="28"/>
        </w:rPr>
        <w:t xml:space="preserve">Размещение отходов осуществляется на </w:t>
      </w:r>
      <w:r>
        <w:rPr>
          <w:sz w:val="28"/>
          <w:szCs w:val="28"/>
        </w:rPr>
        <w:t>не</w:t>
      </w:r>
      <w:r w:rsidRPr="00070CC4">
        <w:rPr>
          <w:sz w:val="28"/>
          <w:szCs w:val="28"/>
        </w:rPr>
        <w:t>санкционированной свалке, расположенной в гп. Куминский</w:t>
      </w:r>
      <w:r>
        <w:rPr>
          <w:sz w:val="28"/>
          <w:szCs w:val="28"/>
        </w:rPr>
        <w:t>.</w:t>
      </w:r>
      <w:r w:rsidR="00966B4B">
        <w:rPr>
          <w:sz w:val="28"/>
          <w:szCs w:val="28"/>
        </w:rPr>
        <w:t>Услуги по сбору и вывозу ТКО в гп. Куминский оказывает ООО «МКС».</w:t>
      </w:r>
    </w:p>
    <w:p w:rsidR="004216DD" w:rsidRPr="006B4422" w:rsidRDefault="004216DD" w:rsidP="004216DD">
      <w:pPr>
        <w:ind w:firstLine="709"/>
        <w:jc w:val="both"/>
        <w:rPr>
          <w:b/>
          <w:color w:val="FF0000"/>
          <w:sz w:val="28"/>
          <w:szCs w:val="28"/>
          <w:highlight w:val="yellow"/>
        </w:rPr>
      </w:pPr>
    </w:p>
    <w:p w:rsidR="007A036E" w:rsidRPr="00137466" w:rsidRDefault="007A036E" w:rsidP="007A036E">
      <w:pPr>
        <w:rPr>
          <w:b/>
          <w:sz w:val="28"/>
        </w:rPr>
      </w:pPr>
      <w:r w:rsidRPr="00137466">
        <w:rPr>
          <w:b/>
          <w:sz w:val="28"/>
        </w:rPr>
        <w:t>Характеристика системы ресурсоснабжения</w:t>
      </w:r>
    </w:p>
    <w:p w:rsidR="00966B4B" w:rsidRPr="00070CC4" w:rsidRDefault="00966B4B" w:rsidP="00966B4B">
      <w:pPr>
        <w:ind w:left="1" w:firstLine="708"/>
        <w:jc w:val="both"/>
        <w:rPr>
          <w:sz w:val="28"/>
          <w:szCs w:val="28"/>
        </w:rPr>
      </w:pPr>
      <w:r w:rsidRPr="00070CC4">
        <w:rPr>
          <w:sz w:val="28"/>
          <w:szCs w:val="28"/>
        </w:rPr>
        <w:t xml:space="preserve">Сведения о </w:t>
      </w:r>
      <w:r>
        <w:rPr>
          <w:sz w:val="28"/>
          <w:szCs w:val="28"/>
        </w:rPr>
        <w:t>не</w:t>
      </w:r>
      <w:r w:rsidRPr="00070CC4">
        <w:rPr>
          <w:sz w:val="28"/>
          <w:szCs w:val="28"/>
        </w:rPr>
        <w:t xml:space="preserve">санкционированной свалке </w:t>
      </w:r>
      <w:r w:rsidR="00F96C43">
        <w:rPr>
          <w:sz w:val="28"/>
          <w:szCs w:val="28"/>
        </w:rPr>
        <w:t>гп</w:t>
      </w:r>
      <w:r>
        <w:rPr>
          <w:sz w:val="28"/>
          <w:szCs w:val="28"/>
        </w:rPr>
        <w:t>. Куминский представлены</w:t>
      </w:r>
      <w:r w:rsidRPr="00070CC4">
        <w:rPr>
          <w:sz w:val="28"/>
          <w:szCs w:val="28"/>
        </w:rPr>
        <w:t xml:space="preserve"> в </w:t>
      </w:r>
      <w:r w:rsidRPr="00070CC4">
        <w:rPr>
          <w:sz w:val="28"/>
          <w:szCs w:val="28"/>
        </w:rPr>
        <w:br/>
      </w:r>
      <w:r w:rsidRPr="00E3019D">
        <w:rPr>
          <w:sz w:val="28"/>
          <w:szCs w:val="28"/>
        </w:rPr>
        <w:t xml:space="preserve">табл. </w:t>
      </w:r>
      <w:r w:rsidR="00D631D9">
        <w:rPr>
          <w:sz w:val="28"/>
          <w:szCs w:val="28"/>
        </w:rPr>
        <w:t>10</w:t>
      </w:r>
      <w:r w:rsidRPr="00E3019D">
        <w:rPr>
          <w:sz w:val="28"/>
          <w:szCs w:val="28"/>
        </w:rPr>
        <w:t>.</w:t>
      </w:r>
    </w:p>
    <w:p w:rsidR="00966B4B" w:rsidRPr="00070CC4" w:rsidRDefault="00966B4B" w:rsidP="00966B4B">
      <w:pPr>
        <w:pStyle w:val="af7"/>
        <w:keepNext/>
        <w:jc w:val="right"/>
        <w:rPr>
          <w:b/>
          <w:sz w:val="24"/>
          <w:szCs w:val="24"/>
        </w:rPr>
      </w:pPr>
      <w:r w:rsidRPr="00E3019D">
        <w:rPr>
          <w:b/>
          <w:sz w:val="24"/>
          <w:szCs w:val="24"/>
        </w:rPr>
        <w:t xml:space="preserve">Таблица </w:t>
      </w:r>
      <w:r w:rsidR="003935A8" w:rsidRPr="00E3019D">
        <w:rPr>
          <w:b/>
          <w:sz w:val="24"/>
          <w:szCs w:val="24"/>
        </w:rPr>
        <w:fldChar w:fldCharType="begin"/>
      </w:r>
      <w:r w:rsidRPr="00E3019D">
        <w:rPr>
          <w:b/>
          <w:sz w:val="24"/>
          <w:szCs w:val="24"/>
        </w:rPr>
        <w:instrText xml:space="preserve"> SEQ Таблица \* ARABIC </w:instrText>
      </w:r>
      <w:r w:rsidR="003935A8" w:rsidRPr="00E3019D">
        <w:rPr>
          <w:b/>
          <w:sz w:val="24"/>
          <w:szCs w:val="24"/>
        </w:rPr>
        <w:fldChar w:fldCharType="separate"/>
      </w:r>
      <w:r w:rsidR="002155DF">
        <w:rPr>
          <w:b/>
          <w:noProof/>
          <w:sz w:val="24"/>
          <w:szCs w:val="24"/>
        </w:rPr>
        <w:t>10</w:t>
      </w:r>
      <w:r w:rsidR="003935A8" w:rsidRPr="00E3019D">
        <w:rPr>
          <w:b/>
          <w:sz w:val="24"/>
          <w:szCs w:val="24"/>
        </w:rPr>
        <w:fldChar w:fldCharType="end"/>
      </w:r>
    </w:p>
    <w:p w:rsidR="00966B4B" w:rsidRPr="00070CC4" w:rsidRDefault="00966B4B" w:rsidP="00966B4B">
      <w:pPr>
        <w:jc w:val="center"/>
        <w:rPr>
          <w:b/>
          <w:sz w:val="24"/>
          <w:szCs w:val="24"/>
        </w:rPr>
      </w:pPr>
      <w:r w:rsidRPr="00070CC4">
        <w:rPr>
          <w:b/>
          <w:sz w:val="24"/>
          <w:szCs w:val="24"/>
        </w:rPr>
        <w:t xml:space="preserve">Сведения о </w:t>
      </w:r>
      <w:r w:rsidR="00F96C43">
        <w:rPr>
          <w:b/>
          <w:sz w:val="24"/>
          <w:szCs w:val="24"/>
        </w:rPr>
        <w:t>не</w:t>
      </w:r>
      <w:r w:rsidRPr="00070CC4">
        <w:rPr>
          <w:b/>
          <w:sz w:val="24"/>
          <w:szCs w:val="24"/>
        </w:rPr>
        <w:t xml:space="preserve">санкционированной свалке </w:t>
      </w:r>
      <w:r w:rsidR="00F96C43">
        <w:rPr>
          <w:b/>
          <w:sz w:val="24"/>
          <w:szCs w:val="24"/>
        </w:rPr>
        <w:t>гп</w:t>
      </w:r>
      <w:r w:rsidRPr="00070CC4">
        <w:rPr>
          <w:b/>
          <w:sz w:val="24"/>
          <w:szCs w:val="24"/>
        </w:rPr>
        <w:t>. Куминский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877"/>
        <w:gridCol w:w="1728"/>
        <w:gridCol w:w="438"/>
        <w:gridCol w:w="2168"/>
        <w:gridCol w:w="144"/>
        <w:gridCol w:w="2462"/>
      </w:tblGrid>
      <w:tr w:rsidR="00966B4B" w:rsidRPr="00070CC4" w:rsidTr="00090153">
        <w:trPr>
          <w:trHeight w:val="255"/>
        </w:trPr>
        <w:tc>
          <w:tcPr>
            <w:tcW w:w="1671"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1. Наименование</w:t>
            </w:r>
          </w:p>
        </w:tc>
        <w:tc>
          <w:tcPr>
            <w:tcW w:w="3329" w:type="pct"/>
            <w:gridSpan w:val="5"/>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 xml:space="preserve">Свалка несанкционированная пгт. </w:t>
            </w:r>
            <w:r>
              <w:rPr>
                <w:sz w:val="24"/>
                <w:szCs w:val="24"/>
              </w:rPr>
              <w:t>Куминский</w:t>
            </w:r>
          </w:p>
        </w:tc>
      </w:tr>
      <w:tr w:rsidR="00966B4B" w:rsidRPr="00070CC4" w:rsidTr="00090153">
        <w:trPr>
          <w:trHeight w:val="255"/>
        </w:trPr>
        <w:tc>
          <w:tcPr>
            <w:tcW w:w="1671"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2. Расположение</w:t>
            </w:r>
          </w:p>
        </w:tc>
        <w:tc>
          <w:tcPr>
            <w:tcW w:w="3329" w:type="pct"/>
            <w:gridSpan w:val="5"/>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На территории муниципального образования Кондинский район</w:t>
            </w:r>
          </w:p>
        </w:tc>
      </w:tr>
      <w:tr w:rsidR="00966B4B" w:rsidRPr="00070CC4" w:rsidTr="00090153">
        <w:trPr>
          <w:trHeight w:val="255"/>
        </w:trPr>
        <w:tc>
          <w:tcPr>
            <w:tcW w:w="1671"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3. Участок</w:t>
            </w:r>
          </w:p>
        </w:tc>
        <w:tc>
          <w:tcPr>
            <w:tcW w:w="3329" w:type="pct"/>
            <w:gridSpan w:val="5"/>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пгт. Куминский</w:t>
            </w:r>
          </w:p>
        </w:tc>
      </w:tr>
      <w:tr w:rsidR="00966B4B" w:rsidRPr="00070CC4" w:rsidTr="00090153">
        <w:trPr>
          <w:trHeight w:val="255"/>
        </w:trPr>
        <w:tc>
          <w:tcPr>
            <w:tcW w:w="5000" w:type="pct"/>
            <w:gridSpan w:val="7"/>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4. Географические координаты</w:t>
            </w:r>
          </w:p>
        </w:tc>
      </w:tr>
      <w:tr w:rsidR="00966B4B" w:rsidRPr="00070CC4" w:rsidTr="00090153">
        <w:trPr>
          <w:trHeight w:val="255"/>
        </w:trPr>
        <w:tc>
          <w:tcPr>
            <w:tcW w:w="1671"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4.1. Широта</w:t>
            </w:r>
          </w:p>
        </w:tc>
        <w:tc>
          <w:tcPr>
            <w:tcW w:w="1039"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58.82306</w:t>
            </w:r>
          </w:p>
        </w:tc>
        <w:tc>
          <w:tcPr>
            <w:tcW w:w="1109"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4.2.  Долгота</w:t>
            </w:r>
          </w:p>
        </w:tc>
        <w:tc>
          <w:tcPr>
            <w:tcW w:w="1180" w:type="pct"/>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66.04611</w:t>
            </w:r>
          </w:p>
        </w:tc>
      </w:tr>
      <w:tr w:rsidR="00966B4B" w:rsidRPr="00070CC4" w:rsidTr="00090153">
        <w:trPr>
          <w:trHeight w:val="255"/>
        </w:trPr>
        <w:tc>
          <w:tcPr>
            <w:tcW w:w="5000" w:type="pct"/>
            <w:gridSpan w:val="7"/>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5. Решение об отводе земли</w:t>
            </w:r>
          </w:p>
        </w:tc>
      </w:tr>
      <w:tr w:rsidR="00966B4B" w:rsidRPr="00070CC4" w:rsidTr="00090153">
        <w:trPr>
          <w:trHeight w:val="255"/>
        </w:trPr>
        <w:tc>
          <w:tcPr>
            <w:tcW w:w="1671"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5.1 Номер</w:t>
            </w:r>
          </w:p>
        </w:tc>
        <w:tc>
          <w:tcPr>
            <w:tcW w:w="1039"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нет</w:t>
            </w:r>
          </w:p>
        </w:tc>
        <w:tc>
          <w:tcPr>
            <w:tcW w:w="1109"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5.2 Дата</w:t>
            </w:r>
          </w:p>
        </w:tc>
        <w:tc>
          <w:tcPr>
            <w:tcW w:w="1180" w:type="pct"/>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p>
        </w:tc>
      </w:tr>
      <w:tr w:rsidR="00966B4B" w:rsidRPr="00070CC4" w:rsidTr="00090153">
        <w:trPr>
          <w:trHeight w:val="255"/>
        </w:trPr>
        <w:tc>
          <w:tcPr>
            <w:tcW w:w="1671"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6. Год начала эксплуатации</w:t>
            </w:r>
          </w:p>
        </w:tc>
        <w:tc>
          <w:tcPr>
            <w:tcW w:w="1039"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1980</w:t>
            </w:r>
          </w:p>
        </w:tc>
        <w:tc>
          <w:tcPr>
            <w:tcW w:w="1109"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7. Год окончания</w:t>
            </w:r>
          </w:p>
        </w:tc>
        <w:tc>
          <w:tcPr>
            <w:tcW w:w="1180" w:type="pct"/>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p>
        </w:tc>
      </w:tr>
      <w:tr w:rsidR="00966B4B" w:rsidRPr="00070CC4" w:rsidTr="00090153">
        <w:trPr>
          <w:trHeight w:val="255"/>
        </w:trPr>
        <w:tc>
          <w:tcPr>
            <w:tcW w:w="1671"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8. Состояние</w:t>
            </w:r>
          </w:p>
        </w:tc>
        <w:tc>
          <w:tcPr>
            <w:tcW w:w="3329" w:type="pct"/>
            <w:gridSpan w:val="5"/>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Действующий</w:t>
            </w:r>
          </w:p>
        </w:tc>
      </w:tr>
      <w:tr w:rsidR="00966B4B" w:rsidRPr="00070CC4" w:rsidTr="00090153">
        <w:trPr>
          <w:trHeight w:val="274"/>
        </w:trPr>
        <w:tc>
          <w:tcPr>
            <w:tcW w:w="1671"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lastRenderedPageBreak/>
              <w:t>9. Дата ликвидации</w:t>
            </w:r>
          </w:p>
        </w:tc>
        <w:tc>
          <w:tcPr>
            <w:tcW w:w="1039"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w:t>
            </w:r>
          </w:p>
        </w:tc>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966B4B" w:rsidRPr="00070CC4" w:rsidRDefault="00966B4B" w:rsidP="00090153">
            <w:pPr>
              <w:rPr>
                <w:sz w:val="24"/>
                <w:szCs w:val="24"/>
              </w:rPr>
            </w:pPr>
            <w:r w:rsidRPr="00070CC4">
              <w:rPr>
                <w:sz w:val="24"/>
                <w:szCs w:val="24"/>
              </w:rPr>
              <w:t>10. Дата рекультивации земель</w:t>
            </w:r>
          </w:p>
        </w:tc>
        <w:tc>
          <w:tcPr>
            <w:tcW w:w="1180" w:type="pct"/>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w:t>
            </w:r>
          </w:p>
        </w:tc>
      </w:tr>
      <w:tr w:rsidR="00966B4B" w:rsidRPr="00070CC4" w:rsidTr="00090153">
        <w:trPr>
          <w:trHeight w:val="255"/>
        </w:trPr>
        <w:tc>
          <w:tcPr>
            <w:tcW w:w="1671"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11. Номер акта приемки земель</w:t>
            </w:r>
          </w:p>
        </w:tc>
        <w:tc>
          <w:tcPr>
            <w:tcW w:w="3329" w:type="pct"/>
            <w:gridSpan w:val="5"/>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w:t>
            </w:r>
          </w:p>
        </w:tc>
      </w:tr>
      <w:tr w:rsidR="00966B4B" w:rsidRPr="00070CC4" w:rsidTr="00090153">
        <w:trPr>
          <w:trHeight w:val="255"/>
        </w:trPr>
        <w:tc>
          <w:tcPr>
            <w:tcW w:w="1671"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12. Площадь, га</w:t>
            </w:r>
          </w:p>
        </w:tc>
        <w:tc>
          <w:tcPr>
            <w:tcW w:w="3329" w:type="pct"/>
            <w:gridSpan w:val="5"/>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jc w:val="center"/>
              <w:rPr>
                <w:sz w:val="24"/>
                <w:szCs w:val="24"/>
              </w:rPr>
            </w:pPr>
            <w:r w:rsidRPr="00070CC4">
              <w:rPr>
                <w:sz w:val="24"/>
                <w:szCs w:val="24"/>
              </w:rPr>
              <w:t>-</w:t>
            </w:r>
          </w:p>
        </w:tc>
      </w:tr>
      <w:tr w:rsidR="00966B4B" w:rsidRPr="00070CC4" w:rsidTr="00090153">
        <w:trPr>
          <w:trHeight w:val="255"/>
        </w:trPr>
        <w:tc>
          <w:tcPr>
            <w:tcW w:w="5000" w:type="pct"/>
            <w:gridSpan w:val="7"/>
            <w:tcBorders>
              <w:top w:val="single" w:sz="4" w:space="0" w:color="auto"/>
              <w:left w:val="single" w:sz="4" w:space="0" w:color="auto"/>
              <w:bottom w:val="single" w:sz="4" w:space="0" w:color="auto"/>
              <w:right w:val="single" w:sz="4" w:space="0" w:color="auto"/>
            </w:tcBorders>
            <w:noWrap/>
            <w:vAlign w:val="center"/>
          </w:tcPr>
          <w:p w:rsidR="00966B4B" w:rsidRPr="00070CC4" w:rsidRDefault="00966B4B" w:rsidP="00090153">
            <w:pPr>
              <w:rPr>
                <w:sz w:val="24"/>
                <w:szCs w:val="24"/>
              </w:rPr>
            </w:pPr>
            <w:r w:rsidRPr="00070CC4">
              <w:rPr>
                <w:sz w:val="24"/>
                <w:szCs w:val="24"/>
              </w:rPr>
              <w:t>13. Накоплено</w:t>
            </w:r>
          </w:p>
        </w:tc>
      </w:tr>
      <w:tr w:rsidR="00966B4B" w:rsidRPr="00070CC4" w:rsidTr="00090153">
        <w:trPr>
          <w:trHeight w:val="255"/>
        </w:trPr>
        <w:tc>
          <w:tcPr>
            <w:tcW w:w="1250" w:type="pct"/>
            <w:tcBorders>
              <w:top w:val="single" w:sz="4" w:space="0" w:color="auto"/>
              <w:left w:val="single" w:sz="4" w:space="0" w:color="auto"/>
              <w:bottom w:val="single" w:sz="4" w:space="0" w:color="auto"/>
              <w:right w:val="single" w:sz="4" w:space="0" w:color="auto"/>
            </w:tcBorders>
            <w:noWrap/>
            <w:vAlign w:val="center"/>
          </w:tcPr>
          <w:p w:rsidR="00966B4B" w:rsidRPr="00070CC4" w:rsidRDefault="00966B4B" w:rsidP="00090153">
            <w:pPr>
              <w:jc w:val="right"/>
              <w:rPr>
                <w:sz w:val="24"/>
                <w:szCs w:val="24"/>
              </w:rPr>
            </w:pPr>
            <w:r w:rsidRPr="00070CC4">
              <w:rPr>
                <w:sz w:val="24"/>
                <w:szCs w:val="24"/>
              </w:rPr>
              <w:t>т</w:t>
            </w:r>
          </w:p>
        </w:tc>
        <w:tc>
          <w:tcPr>
            <w:tcW w:w="1250" w:type="pct"/>
            <w:gridSpan w:val="2"/>
            <w:tcBorders>
              <w:top w:val="single" w:sz="4" w:space="0" w:color="auto"/>
              <w:left w:val="single" w:sz="4" w:space="0" w:color="auto"/>
              <w:bottom w:val="single" w:sz="4" w:space="0" w:color="auto"/>
              <w:right w:val="single" w:sz="4" w:space="0" w:color="auto"/>
            </w:tcBorders>
            <w:vAlign w:val="center"/>
          </w:tcPr>
          <w:p w:rsidR="00966B4B" w:rsidRPr="00070CC4" w:rsidRDefault="00966B4B" w:rsidP="00090153">
            <w:pPr>
              <w:jc w:val="right"/>
              <w:rPr>
                <w:sz w:val="24"/>
                <w:szCs w:val="24"/>
              </w:rPr>
            </w:pPr>
            <w:r w:rsidRPr="00070CC4">
              <w:rPr>
                <w:sz w:val="24"/>
                <w:szCs w:val="24"/>
              </w:rPr>
              <w:t>47381.83</w:t>
            </w:r>
          </w:p>
        </w:tc>
        <w:tc>
          <w:tcPr>
            <w:tcW w:w="1250" w:type="pct"/>
            <w:gridSpan w:val="2"/>
            <w:tcBorders>
              <w:top w:val="single" w:sz="4" w:space="0" w:color="auto"/>
              <w:left w:val="single" w:sz="4" w:space="0" w:color="auto"/>
              <w:bottom w:val="single" w:sz="4" w:space="0" w:color="auto"/>
              <w:right w:val="single" w:sz="4" w:space="0" w:color="auto"/>
            </w:tcBorders>
            <w:vAlign w:val="center"/>
          </w:tcPr>
          <w:p w:rsidR="00966B4B" w:rsidRPr="00070CC4" w:rsidRDefault="009B7046" w:rsidP="00090153">
            <w:pPr>
              <w:jc w:val="right"/>
              <w:rPr>
                <w:sz w:val="24"/>
                <w:szCs w:val="24"/>
              </w:rPr>
            </w:pPr>
            <w:r>
              <w:rPr>
                <w:sz w:val="24"/>
                <w:szCs w:val="24"/>
              </w:rPr>
              <w:t>м³</w:t>
            </w:r>
          </w:p>
        </w:tc>
        <w:tc>
          <w:tcPr>
            <w:tcW w:w="1250" w:type="pct"/>
            <w:gridSpan w:val="2"/>
            <w:tcBorders>
              <w:top w:val="single" w:sz="4" w:space="0" w:color="auto"/>
              <w:left w:val="single" w:sz="4" w:space="0" w:color="auto"/>
              <w:bottom w:val="single" w:sz="4" w:space="0" w:color="auto"/>
              <w:right w:val="single" w:sz="4" w:space="0" w:color="auto"/>
            </w:tcBorders>
            <w:vAlign w:val="center"/>
          </w:tcPr>
          <w:p w:rsidR="00966B4B" w:rsidRPr="00070CC4" w:rsidRDefault="00966B4B" w:rsidP="00090153">
            <w:pPr>
              <w:jc w:val="right"/>
              <w:rPr>
                <w:sz w:val="24"/>
                <w:szCs w:val="24"/>
              </w:rPr>
            </w:pPr>
            <w:r w:rsidRPr="00070CC4">
              <w:rPr>
                <w:sz w:val="24"/>
                <w:szCs w:val="24"/>
              </w:rPr>
              <w:t>189527,32</w:t>
            </w:r>
          </w:p>
        </w:tc>
      </w:tr>
      <w:tr w:rsidR="00966B4B" w:rsidRPr="00070CC4" w:rsidTr="00090153">
        <w:trPr>
          <w:trHeight w:val="255"/>
        </w:trPr>
        <w:tc>
          <w:tcPr>
            <w:tcW w:w="5000" w:type="pct"/>
            <w:gridSpan w:val="7"/>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14. Ближайший водный объект</w:t>
            </w:r>
          </w:p>
        </w:tc>
      </w:tr>
      <w:tr w:rsidR="00966B4B" w:rsidRPr="00070CC4" w:rsidTr="00090153">
        <w:trPr>
          <w:trHeight w:val="255"/>
        </w:trPr>
        <w:tc>
          <w:tcPr>
            <w:tcW w:w="1671"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14.1 Наименование</w:t>
            </w:r>
          </w:p>
        </w:tc>
        <w:tc>
          <w:tcPr>
            <w:tcW w:w="1039"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р. Кума</w:t>
            </w:r>
          </w:p>
        </w:tc>
        <w:tc>
          <w:tcPr>
            <w:tcW w:w="1109"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14.2 Расстояние, км</w:t>
            </w:r>
          </w:p>
        </w:tc>
        <w:tc>
          <w:tcPr>
            <w:tcW w:w="1180" w:type="pct"/>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2.0</w:t>
            </w:r>
          </w:p>
        </w:tc>
      </w:tr>
      <w:tr w:rsidR="00966B4B" w:rsidRPr="00070CC4" w:rsidTr="00090153">
        <w:trPr>
          <w:trHeight w:val="255"/>
        </w:trPr>
        <w:tc>
          <w:tcPr>
            <w:tcW w:w="5000" w:type="pct"/>
            <w:gridSpan w:val="7"/>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15. Ближайший населённый пункт</w:t>
            </w:r>
          </w:p>
        </w:tc>
      </w:tr>
      <w:tr w:rsidR="00966B4B" w:rsidRPr="00070CC4" w:rsidTr="00090153">
        <w:trPr>
          <w:trHeight w:val="255"/>
        </w:trPr>
        <w:tc>
          <w:tcPr>
            <w:tcW w:w="1671"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15.1 Наименование</w:t>
            </w:r>
          </w:p>
        </w:tc>
        <w:tc>
          <w:tcPr>
            <w:tcW w:w="1039"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AF76BA" w:rsidP="00090153">
            <w:pPr>
              <w:rPr>
                <w:sz w:val="24"/>
                <w:szCs w:val="24"/>
              </w:rPr>
            </w:pPr>
            <w:r>
              <w:rPr>
                <w:sz w:val="24"/>
                <w:szCs w:val="24"/>
              </w:rPr>
              <w:t>гп</w:t>
            </w:r>
            <w:r w:rsidR="00966B4B" w:rsidRPr="00070CC4">
              <w:rPr>
                <w:sz w:val="24"/>
                <w:szCs w:val="24"/>
              </w:rPr>
              <w:t>. Куминский</w:t>
            </w:r>
          </w:p>
        </w:tc>
        <w:tc>
          <w:tcPr>
            <w:tcW w:w="1109" w:type="pct"/>
            <w:gridSpan w:val="2"/>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15.2 Расстояние, км</w:t>
            </w:r>
          </w:p>
        </w:tc>
        <w:tc>
          <w:tcPr>
            <w:tcW w:w="1180" w:type="pct"/>
            <w:tcBorders>
              <w:top w:val="single" w:sz="4" w:space="0" w:color="auto"/>
              <w:left w:val="single" w:sz="4" w:space="0" w:color="auto"/>
              <w:bottom w:val="single" w:sz="4" w:space="0" w:color="auto"/>
              <w:right w:val="single" w:sz="4" w:space="0" w:color="auto"/>
            </w:tcBorders>
            <w:noWrap/>
            <w:vAlign w:val="center"/>
            <w:hideMark/>
          </w:tcPr>
          <w:p w:rsidR="00966B4B" w:rsidRPr="00070CC4" w:rsidRDefault="00966B4B" w:rsidP="00090153">
            <w:pPr>
              <w:rPr>
                <w:sz w:val="24"/>
                <w:szCs w:val="24"/>
              </w:rPr>
            </w:pPr>
            <w:r w:rsidRPr="00070CC4">
              <w:rPr>
                <w:sz w:val="24"/>
                <w:szCs w:val="24"/>
              </w:rPr>
              <w:t>3.0</w:t>
            </w:r>
          </w:p>
        </w:tc>
      </w:tr>
      <w:tr w:rsidR="00966B4B" w:rsidRPr="00070CC4" w:rsidTr="00090153">
        <w:trPr>
          <w:trHeight w:val="255"/>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966B4B" w:rsidRPr="00070CC4" w:rsidRDefault="00966B4B" w:rsidP="00090153">
            <w:pPr>
              <w:rPr>
                <w:sz w:val="24"/>
                <w:szCs w:val="24"/>
              </w:rPr>
            </w:pPr>
            <w:r w:rsidRPr="00070CC4">
              <w:rPr>
                <w:sz w:val="24"/>
                <w:szCs w:val="24"/>
              </w:rPr>
              <w:t>16. Сведения об организации, эксплуатирующей свалку</w:t>
            </w:r>
          </w:p>
        </w:tc>
      </w:tr>
      <w:tr w:rsidR="00966B4B" w:rsidRPr="00070CC4" w:rsidTr="00090153">
        <w:trPr>
          <w:trHeight w:val="255"/>
        </w:trPr>
        <w:tc>
          <w:tcPr>
            <w:tcW w:w="2710" w:type="pct"/>
            <w:gridSpan w:val="4"/>
            <w:tcBorders>
              <w:top w:val="single" w:sz="4" w:space="0" w:color="auto"/>
              <w:left w:val="single" w:sz="4" w:space="0" w:color="auto"/>
              <w:bottom w:val="single" w:sz="4" w:space="0" w:color="auto"/>
              <w:right w:val="single" w:sz="4" w:space="0" w:color="auto"/>
            </w:tcBorders>
            <w:vAlign w:val="center"/>
            <w:hideMark/>
          </w:tcPr>
          <w:p w:rsidR="00966B4B" w:rsidRPr="00070CC4" w:rsidRDefault="00966B4B" w:rsidP="00090153">
            <w:pPr>
              <w:rPr>
                <w:sz w:val="24"/>
                <w:szCs w:val="24"/>
              </w:rPr>
            </w:pPr>
            <w:r w:rsidRPr="00070CC4">
              <w:rPr>
                <w:sz w:val="24"/>
                <w:szCs w:val="24"/>
              </w:rPr>
              <w:t>16.1 Наименование организации</w:t>
            </w:r>
          </w:p>
        </w:tc>
        <w:tc>
          <w:tcPr>
            <w:tcW w:w="2290" w:type="pct"/>
            <w:gridSpan w:val="3"/>
            <w:tcBorders>
              <w:top w:val="single" w:sz="4" w:space="0" w:color="auto"/>
              <w:left w:val="single" w:sz="4" w:space="0" w:color="auto"/>
              <w:bottom w:val="single" w:sz="4" w:space="0" w:color="auto"/>
              <w:right w:val="single" w:sz="4" w:space="0" w:color="auto"/>
            </w:tcBorders>
            <w:vAlign w:val="center"/>
            <w:hideMark/>
          </w:tcPr>
          <w:p w:rsidR="00966B4B" w:rsidRPr="00070CC4" w:rsidRDefault="00966B4B" w:rsidP="00090153">
            <w:pPr>
              <w:rPr>
                <w:sz w:val="24"/>
                <w:szCs w:val="24"/>
              </w:rPr>
            </w:pPr>
            <w:r w:rsidRPr="00070CC4">
              <w:rPr>
                <w:sz w:val="24"/>
                <w:szCs w:val="24"/>
              </w:rPr>
              <w:t>Ермаков Сергей Григорьевич</w:t>
            </w:r>
          </w:p>
        </w:tc>
      </w:tr>
      <w:tr w:rsidR="00966B4B" w:rsidRPr="00070CC4" w:rsidTr="00090153">
        <w:trPr>
          <w:trHeight w:val="255"/>
        </w:trPr>
        <w:tc>
          <w:tcPr>
            <w:tcW w:w="2710" w:type="pct"/>
            <w:gridSpan w:val="4"/>
            <w:tcBorders>
              <w:top w:val="single" w:sz="4" w:space="0" w:color="auto"/>
              <w:left w:val="single" w:sz="4" w:space="0" w:color="auto"/>
              <w:bottom w:val="single" w:sz="4" w:space="0" w:color="auto"/>
              <w:right w:val="single" w:sz="4" w:space="0" w:color="auto"/>
            </w:tcBorders>
            <w:vAlign w:val="center"/>
            <w:hideMark/>
          </w:tcPr>
          <w:p w:rsidR="00966B4B" w:rsidRPr="00070CC4" w:rsidRDefault="00966B4B" w:rsidP="00090153">
            <w:pPr>
              <w:rPr>
                <w:sz w:val="24"/>
                <w:szCs w:val="24"/>
              </w:rPr>
            </w:pPr>
            <w:r w:rsidRPr="00070CC4">
              <w:rPr>
                <w:sz w:val="24"/>
                <w:szCs w:val="24"/>
              </w:rPr>
              <w:t>16.2 Почтовый адрес, телефон, факс, электронная почта</w:t>
            </w:r>
          </w:p>
        </w:tc>
        <w:tc>
          <w:tcPr>
            <w:tcW w:w="2290" w:type="pct"/>
            <w:gridSpan w:val="3"/>
            <w:tcBorders>
              <w:top w:val="single" w:sz="4" w:space="0" w:color="auto"/>
              <w:left w:val="single" w:sz="4" w:space="0" w:color="auto"/>
              <w:bottom w:val="single" w:sz="4" w:space="0" w:color="auto"/>
              <w:right w:val="single" w:sz="4" w:space="0" w:color="auto"/>
            </w:tcBorders>
            <w:vAlign w:val="center"/>
            <w:hideMark/>
          </w:tcPr>
          <w:p w:rsidR="00966B4B" w:rsidRPr="00070CC4" w:rsidRDefault="00966B4B" w:rsidP="00090153">
            <w:pPr>
              <w:rPr>
                <w:sz w:val="24"/>
                <w:szCs w:val="24"/>
              </w:rPr>
            </w:pPr>
            <w:r w:rsidRPr="00070CC4">
              <w:rPr>
                <w:sz w:val="24"/>
                <w:szCs w:val="24"/>
              </w:rPr>
              <w:t>628205, Ханты-Мансийский автономный округ - Югра, п.Куминский, ул Почтовая д.47</w:t>
            </w:r>
          </w:p>
        </w:tc>
      </w:tr>
    </w:tbl>
    <w:p w:rsidR="00966B4B" w:rsidRPr="00070CC4" w:rsidRDefault="00966B4B" w:rsidP="00966B4B">
      <w:pPr>
        <w:ind w:left="1" w:firstLine="708"/>
        <w:jc w:val="both"/>
        <w:rPr>
          <w:sz w:val="28"/>
          <w:szCs w:val="28"/>
          <w:highlight w:val="green"/>
        </w:rPr>
      </w:pPr>
    </w:p>
    <w:p w:rsidR="00966B4B" w:rsidRPr="00070CC4" w:rsidRDefault="00966B4B" w:rsidP="00966B4B">
      <w:pPr>
        <w:ind w:left="1" w:firstLine="708"/>
        <w:jc w:val="both"/>
        <w:rPr>
          <w:sz w:val="28"/>
          <w:szCs w:val="28"/>
        </w:rPr>
      </w:pPr>
      <w:r w:rsidRPr="00070CC4">
        <w:rPr>
          <w:sz w:val="28"/>
          <w:szCs w:val="28"/>
        </w:rPr>
        <w:t xml:space="preserve">Сбор ТКО в </w:t>
      </w:r>
      <w:r w:rsidR="00AF76BA">
        <w:rPr>
          <w:sz w:val="28"/>
          <w:szCs w:val="28"/>
        </w:rPr>
        <w:t>гп</w:t>
      </w:r>
      <w:r w:rsidRPr="00070CC4">
        <w:rPr>
          <w:sz w:val="28"/>
          <w:szCs w:val="28"/>
        </w:rPr>
        <w:t xml:space="preserve">. </w:t>
      </w:r>
      <w:r>
        <w:rPr>
          <w:sz w:val="28"/>
          <w:szCs w:val="28"/>
        </w:rPr>
        <w:t>Куминский</w:t>
      </w:r>
      <w:r w:rsidRPr="00070CC4">
        <w:rPr>
          <w:sz w:val="28"/>
          <w:szCs w:val="28"/>
        </w:rPr>
        <w:t xml:space="preserve"> осуществляется в стандартные контейнеры:</w:t>
      </w:r>
    </w:p>
    <w:p w:rsidR="00966B4B" w:rsidRPr="00070CC4" w:rsidRDefault="00966B4B" w:rsidP="007213D0">
      <w:pPr>
        <w:pStyle w:val="aff6"/>
        <w:numPr>
          <w:ilvl w:val="0"/>
          <w:numId w:val="40"/>
        </w:numPr>
        <w:jc w:val="both"/>
        <w:rPr>
          <w:sz w:val="28"/>
          <w:szCs w:val="28"/>
        </w:rPr>
      </w:pPr>
      <w:r w:rsidRPr="00070CC4">
        <w:rPr>
          <w:sz w:val="28"/>
          <w:szCs w:val="28"/>
        </w:rPr>
        <w:t xml:space="preserve">количество контейнеров - </w:t>
      </w:r>
      <w:r>
        <w:rPr>
          <w:sz w:val="28"/>
          <w:szCs w:val="28"/>
        </w:rPr>
        <w:t>86</w:t>
      </w:r>
      <w:r w:rsidRPr="00070CC4">
        <w:rPr>
          <w:sz w:val="28"/>
          <w:szCs w:val="28"/>
        </w:rPr>
        <w:t xml:space="preserve"> ед. емкостью по 0,75-1,0 м³;</w:t>
      </w:r>
    </w:p>
    <w:p w:rsidR="00966B4B" w:rsidRPr="00070CC4" w:rsidRDefault="00966B4B" w:rsidP="007213D0">
      <w:pPr>
        <w:pStyle w:val="aff6"/>
        <w:numPr>
          <w:ilvl w:val="0"/>
          <w:numId w:val="40"/>
        </w:numPr>
        <w:jc w:val="both"/>
        <w:rPr>
          <w:sz w:val="28"/>
          <w:szCs w:val="28"/>
        </w:rPr>
      </w:pPr>
      <w:r w:rsidRPr="00070CC4">
        <w:rPr>
          <w:sz w:val="28"/>
          <w:szCs w:val="28"/>
        </w:rPr>
        <w:t xml:space="preserve">количество контейнерных площадок - </w:t>
      </w:r>
      <w:r>
        <w:rPr>
          <w:sz w:val="28"/>
          <w:szCs w:val="28"/>
        </w:rPr>
        <w:t>50</w:t>
      </w:r>
      <w:r w:rsidRPr="00070CC4">
        <w:rPr>
          <w:sz w:val="28"/>
          <w:szCs w:val="28"/>
        </w:rPr>
        <w:t xml:space="preserve"> ед.</w:t>
      </w:r>
      <w:r w:rsidRPr="00070CC4">
        <w:rPr>
          <w:rStyle w:val="affa"/>
          <w:sz w:val="28"/>
          <w:szCs w:val="28"/>
        </w:rPr>
        <w:footnoteReference w:id="5"/>
      </w:r>
    </w:p>
    <w:p w:rsidR="00F96C26" w:rsidRPr="005C0ECA" w:rsidRDefault="00F96C26" w:rsidP="00F96C26">
      <w:pPr>
        <w:ind w:firstLine="709"/>
        <w:jc w:val="both"/>
        <w:rPr>
          <w:color w:val="000000" w:themeColor="text1"/>
          <w:sz w:val="28"/>
          <w:szCs w:val="28"/>
        </w:rPr>
      </w:pPr>
    </w:p>
    <w:p w:rsidR="007A036E" w:rsidRPr="006B4422" w:rsidRDefault="007A036E" w:rsidP="007A036E">
      <w:pPr>
        <w:rPr>
          <w:b/>
          <w:sz w:val="28"/>
          <w:highlight w:val="yellow"/>
        </w:rPr>
      </w:pPr>
      <w:r w:rsidRPr="00137466">
        <w:rPr>
          <w:b/>
          <w:sz w:val="28"/>
        </w:rPr>
        <w:t>Воздействие на окружающую среду</w:t>
      </w:r>
    </w:p>
    <w:p w:rsidR="00346564" w:rsidRDefault="00346564" w:rsidP="00346564">
      <w:pPr>
        <w:ind w:firstLine="709"/>
        <w:jc w:val="both"/>
        <w:rPr>
          <w:sz w:val="28"/>
          <w:szCs w:val="28"/>
        </w:rPr>
      </w:pPr>
      <w:r>
        <w:rPr>
          <w:sz w:val="28"/>
          <w:szCs w:val="28"/>
        </w:rPr>
        <w:t xml:space="preserve">К складированию на полигоне не допускаются отходы влажностью 85%, токсичные, радиоактивные, отходы, способные к самовозгоранию и взрыву. Необходимо осуществлять увлажнение ТКО в пожароопасные периоды в объеме 10 л на 1 </w:t>
      </w:r>
      <w:r w:rsidR="009B7046">
        <w:rPr>
          <w:sz w:val="28"/>
          <w:szCs w:val="28"/>
        </w:rPr>
        <w:t>м³</w:t>
      </w:r>
      <w:r>
        <w:rPr>
          <w:sz w:val="28"/>
          <w:szCs w:val="28"/>
        </w:rPr>
        <w:t xml:space="preserve"> ТКО.</w:t>
      </w:r>
    </w:p>
    <w:p w:rsidR="00346564" w:rsidRDefault="00346564" w:rsidP="00346564">
      <w:pPr>
        <w:ind w:firstLine="709"/>
        <w:jc w:val="both"/>
        <w:rPr>
          <w:sz w:val="28"/>
          <w:szCs w:val="28"/>
        </w:rPr>
      </w:pPr>
      <w:r>
        <w:rPr>
          <w:sz w:val="28"/>
          <w:szCs w:val="28"/>
        </w:rPr>
        <w:t>Объекты размещения (утилизации) ТКО (действующие и недействующие) потенциально опасны для окружающей среды. Основными видами загрязнения являются:</w:t>
      </w:r>
    </w:p>
    <w:p w:rsidR="00346564" w:rsidRDefault="00346564" w:rsidP="007213D0">
      <w:pPr>
        <w:numPr>
          <w:ilvl w:val="0"/>
          <w:numId w:val="33"/>
        </w:numPr>
        <w:tabs>
          <w:tab w:val="left" w:pos="993"/>
        </w:tabs>
        <w:ind w:left="0" w:firstLine="709"/>
        <w:jc w:val="both"/>
        <w:rPr>
          <w:sz w:val="28"/>
          <w:szCs w:val="28"/>
        </w:rPr>
      </w:pPr>
      <w:r>
        <w:rPr>
          <w:sz w:val="28"/>
          <w:szCs w:val="28"/>
        </w:rPr>
        <w:t>загрязнение атмосферного воздуха;</w:t>
      </w:r>
    </w:p>
    <w:p w:rsidR="00346564" w:rsidRDefault="00346564" w:rsidP="007213D0">
      <w:pPr>
        <w:numPr>
          <w:ilvl w:val="0"/>
          <w:numId w:val="33"/>
        </w:numPr>
        <w:tabs>
          <w:tab w:val="left" w:pos="993"/>
        </w:tabs>
        <w:ind w:left="0" w:firstLine="709"/>
        <w:jc w:val="both"/>
        <w:rPr>
          <w:sz w:val="28"/>
          <w:szCs w:val="28"/>
        </w:rPr>
      </w:pPr>
      <w:r>
        <w:rPr>
          <w:sz w:val="28"/>
          <w:szCs w:val="28"/>
        </w:rPr>
        <w:t>загрязнение почвы;</w:t>
      </w:r>
    </w:p>
    <w:p w:rsidR="00346564" w:rsidRDefault="00346564" w:rsidP="007213D0">
      <w:pPr>
        <w:numPr>
          <w:ilvl w:val="0"/>
          <w:numId w:val="33"/>
        </w:numPr>
        <w:tabs>
          <w:tab w:val="left" w:pos="993"/>
        </w:tabs>
        <w:ind w:left="0" w:firstLine="709"/>
        <w:jc w:val="both"/>
        <w:rPr>
          <w:sz w:val="28"/>
          <w:szCs w:val="28"/>
        </w:rPr>
      </w:pPr>
      <w:r>
        <w:rPr>
          <w:sz w:val="28"/>
          <w:szCs w:val="28"/>
        </w:rPr>
        <w:t>загрязнение водного бассейна.</w:t>
      </w:r>
    </w:p>
    <w:p w:rsidR="00346564" w:rsidRDefault="00346564" w:rsidP="00346564">
      <w:pPr>
        <w:ind w:firstLine="709"/>
        <w:jc w:val="both"/>
        <w:rPr>
          <w:sz w:val="28"/>
          <w:szCs w:val="28"/>
        </w:rPr>
      </w:pPr>
      <w:r>
        <w:rPr>
          <w:sz w:val="28"/>
          <w:szCs w:val="28"/>
        </w:rPr>
        <w:t>Наличие на территории гор</w:t>
      </w:r>
      <w:r w:rsidR="00090153">
        <w:rPr>
          <w:sz w:val="28"/>
          <w:szCs w:val="28"/>
        </w:rPr>
        <w:t xml:space="preserve">одского поселения </w:t>
      </w:r>
      <w:r w:rsidR="00AF76BA">
        <w:rPr>
          <w:sz w:val="28"/>
          <w:szCs w:val="28"/>
        </w:rPr>
        <w:t>несанкционированной свалки</w:t>
      </w:r>
      <w:r>
        <w:rPr>
          <w:sz w:val="28"/>
          <w:szCs w:val="28"/>
        </w:rPr>
        <w:t>оказывает отрицательное влияние на параметры микроклимата муниципального о</w:t>
      </w:r>
      <w:r w:rsidR="00090153">
        <w:rPr>
          <w:sz w:val="28"/>
          <w:szCs w:val="28"/>
        </w:rPr>
        <w:t>бразования, состояние воздуха и</w:t>
      </w:r>
      <w:r>
        <w:rPr>
          <w:sz w:val="28"/>
          <w:szCs w:val="28"/>
        </w:rPr>
        <w:t xml:space="preserve"> подземных вод.</w:t>
      </w:r>
    </w:p>
    <w:p w:rsidR="00346564" w:rsidRDefault="00346564" w:rsidP="002F07F4">
      <w:pPr>
        <w:ind w:firstLine="709"/>
        <w:jc w:val="both"/>
        <w:rPr>
          <w:sz w:val="28"/>
          <w:szCs w:val="28"/>
          <w:highlight w:val="yellow"/>
        </w:rPr>
      </w:pPr>
    </w:p>
    <w:p w:rsidR="007A036E" w:rsidRPr="00137466" w:rsidRDefault="007A036E" w:rsidP="007A036E">
      <w:pPr>
        <w:jc w:val="both"/>
        <w:rPr>
          <w:b/>
          <w:sz w:val="28"/>
        </w:rPr>
      </w:pPr>
      <w:r w:rsidRPr="00137466">
        <w:rPr>
          <w:b/>
          <w:sz w:val="28"/>
        </w:rPr>
        <w:t>Тарифы, плата (тариф) за подключение (присоединение), структура  себестоимости производства и транспорта ресурсов</w:t>
      </w:r>
    </w:p>
    <w:p w:rsidR="00AC06F3" w:rsidRDefault="00AC06F3" w:rsidP="00AC06F3">
      <w:pPr>
        <w:ind w:firstLine="709"/>
        <w:jc w:val="both"/>
        <w:rPr>
          <w:sz w:val="28"/>
          <w:szCs w:val="28"/>
        </w:rPr>
      </w:pPr>
      <w:bookmarkStart w:id="827" w:name="_Hlk476830214"/>
      <w:bookmarkStart w:id="828" w:name="_Hlk481062438"/>
      <w:r>
        <w:rPr>
          <w:sz w:val="28"/>
          <w:szCs w:val="28"/>
        </w:rPr>
        <w:t>Тарифы за коммунальную услугу по сбору и вывозу ТКО для гп. К</w:t>
      </w:r>
      <w:r w:rsidR="00D631D9">
        <w:rPr>
          <w:sz w:val="28"/>
          <w:szCs w:val="28"/>
        </w:rPr>
        <w:t>уминский представлены в табл. 11</w:t>
      </w:r>
      <w:r>
        <w:rPr>
          <w:sz w:val="28"/>
          <w:szCs w:val="28"/>
        </w:rPr>
        <w:t>.</w:t>
      </w:r>
    </w:p>
    <w:p w:rsidR="00CC518E" w:rsidRDefault="00CC518E" w:rsidP="00AC06F3">
      <w:pPr>
        <w:ind w:firstLine="709"/>
        <w:jc w:val="both"/>
        <w:rPr>
          <w:sz w:val="28"/>
          <w:szCs w:val="28"/>
        </w:rPr>
      </w:pPr>
    </w:p>
    <w:p w:rsidR="00CC518E" w:rsidRDefault="00CC518E" w:rsidP="00AC06F3">
      <w:pPr>
        <w:ind w:firstLine="709"/>
        <w:jc w:val="both"/>
        <w:rPr>
          <w:sz w:val="28"/>
          <w:szCs w:val="28"/>
        </w:rPr>
      </w:pPr>
    </w:p>
    <w:p w:rsidR="00CC518E" w:rsidRDefault="00CC518E" w:rsidP="00AC06F3">
      <w:pPr>
        <w:ind w:firstLine="709"/>
        <w:jc w:val="both"/>
        <w:rPr>
          <w:sz w:val="28"/>
          <w:szCs w:val="28"/>
        </w:rPr>
      </w:pPr>
    </w:p>
    <w:p w:rsidR="00346564" w:rsidRDefault="00346564" w:rsidP="00FF202B">
      <w:pPr>
        <w:jc w:val="right"/>
        <w:rPr>
          <w:b/>
          <w:sz w:val="24"/>
        </w:rPr>
      </w:pPr>
      <w:r>
        <w:rPr>
          <w:b/>
          <w:sz w:val="24"/>
        </w:rPr>
        <w:lastRenderedPageBreak/>
        <w:t xml:space="preserve">Таблица </w:t>
      </w:r>
      <w:r w:rsidR="003935A8">
        <w:fldChar w:fldCharType="begin"/>
      </w:r>
      <w:r>
        <w:rPr>
          <w:b/>
          <w:sz w:val="24"/>
        </w:rPr>
        <w:instrText xml:space="preserve"> SEQ Таблица \* ARABIC </w:instrText>
      </w:r>
      <w:r w:rsidR="003935A8">
        <w:fldChar w:fldCharType="separate"/>
      </w:r>
      <w:r w:rsidR="002155DF">
        <w:rPr>
          <w:b/>
          <w:noProof/>
          <w:sz w:val="24"/>
        </w:rPr>
        <w:t>11</w:t>
      </w:r>
      <w:r w:rsidR="003935A8">
        <w:fldChar w:fldCharType="end"/>
      </w:r>
    </w:p>
    <w:p w:rsidR="00346564" w:rsidRDefault="00346564" w:rsidP="00346564">
      <w:pPr>
        <w:jc w:val="center"/>
        <w:rPr>
          <w:b/>
          <w:sz w:val="24"/>
        </w:rPr>
      </w:pPr>
      <w:r>
        <w:rPr>
          <w:b/>
          <w:sz w:val="24"/>
        </w:rPr>
        <w:t>Тарифы ООО «</w:t>
      </w:r>
      <w:r w:rsidR="00090153">
        <w:rPr>
          <w:b/>
          <w:sz w:val="24"/>
        </w:rPr>
        <w:t>МКС</w:t>
      </w:r>
      <w:r>
        <w:rPr>
          <w:b/>
          <w:sz w:val="24"/>
        </w:rPr>
        <w:t xml:space="preserve">» </w:t>
      </w:r>
      <w:r w:rsidR="00090153">
        <w:rPr>
          <w:b/>
          <w:sz w:val="24"/>
        </w:rPr>
        <w:t>по сбору и транспортировке ТКО на территории гп. Куминский</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3"/>
        <w:gridCol w:w="3011"/>
        <w:gridCol w:w="3067"/>
      </w:tblGrid>
      <w:tr w:rsidR="00090153" w:rsidRPr="001C6821" w:rsidTr="00090153">
        <w:trPr>
          <w:trHeight w:val="625"/>
        </w:trPr>
        <w:tc>
          <w:tcPr>
            <w:tcW w:w="3733" w:type="dxa"/>
            <w:tcBorders>
              <w:top w:val="single" w:sz="4" w:space="0" w:color="auto"/>
              <w:left w:val="single" w:sz="4" w:space="0" w:color="auto"/>
              <w:bottom w:val="single" w:sz="4" w:space="0" w:color="auto"/>
              <w:right w:val="single" w:sz="4" w:space="0" w:color="auto"/>
            </w:tcBorders>
            <w:vAlign w:val="center"/>
            <w:hideMark/>
          </w:tcPr>
          <w:bookmarkEnd w:id="827"/>
          <w:p w:rsidR="00090153" w:rsidRPr="001C6821" w:rsidRDefault="00090153" w:rsidP="00090153">
            <w:pPr>
              <w:autoSpaceDE w:val="0"/>
              <w:autoSpaceDN w:val="0"/>
              <w:adjustRightInd w:val="0"/>
              <w:jc w:val="center"/>
              <w:rPr>
                <w:b/>
                <w:sz w:val="24"/>
                <w:szCs w:val="28"/>
              </w:rPr>
            </w:pPr>
            <w:r w:rsidRPr="001C6821">
              <w:rPr>
                <w:b/>
                <w:sz w:val="24"/>
                <w:szCs w:val="28"/>
              </w:rPr>
              <w:t>Наименование услуг</w:t>
            </w:r>
          </w:p>
        </w:tc>
        <w:tc>
          <w:tcPr>
            <w:tcW w:w="3011" w:type="dxa"/>
            <w:tcBorders>
              <w:top w:val="single" w:sz="4" w:space="0" w:color="auto"/>
              <w:left w:val="single" w:sz="4" w:space="0" w:color="auto"/>
              <w:bottom w:val="single" w:sz="4" w:space="0" w:color="auto"/>
              <w:right w:val="single" w:sz="4" w:space="0" w:color="auto"/>
            </w:tcBorders>
            <w:vAlign w:val="center"/>
            <w:hideMark/>
          </w:tcPr>
          <w:p w:rsidR="00090153" w:rsidRPr="001C6821" w:rsidRDefault="00090153" w:rsidP="00090153">
            <w:pPr>
              <w:autoSpaceDE w:val="0"/>
              <w:autoSpaceDN w:val="0"/>
              <w:adjustRightInd w:val="0"/>
              <w:jc w:val="center"/>
              <w:rPr>
                <w:b/>
                <w:sz w:val="24"/>
                <w:szCs w:val="28"/>
              </w:rPr>
            </w:pPr>
            <w:r w:rsidRPr="001C6821">
              <w:rPr>
                <w:b/>
                <w:sz w:val="24"/>
                <w:szCs w:val="28"/>
              </w:rPr>
              <w:t>Единица измерения</w:t>
            </w:r>
          </w:p>
        </w:tc>
        <w:tc>
          <w:tcPr>
            <w:tcW w:w="3066" w:type="dxa"/>
            <w:tcBorders>
              <w:top w:val="single" w:sz="4" w:space="0" w:color="auto"/>
              <w:left w:val="single" w:sz="4" w:space="0" w:color="auto"/>
              <w:bottom w:val="single" w:sz="4" w:space="0" w:color="auto"/>
              <w:right w:val="single" w:sz="4" w:space="0" w:color="auto"/>
            </w:tcBorders>
            <w:vAlign w:val="center"/>
            <w:hideMark/>
          </w:tcPr>
          <w:p w:rsidR="00090153" w:rsidRPr="001C6821" w:rsidRDefault="00090153" w:rsidP="00090153">
            <w:pPr>
              <w:autoSpaceDE w:val="0"/>
              <w:autoSpaceDN w:val="0"/>
              <w:adjustRightInd w:val="0"/>
              <w:jc w:val="center"/>
              <w:rPr>
                <w:b/>
                <w:sz w:val="24"/>
                <w:szCs w:val="28"/>
              </w:rPr>
            </w:pPr>
            <w:r w:rsidRPr="001C6821">
              <w:rPr>
                <w:b/>
                <w:sz w:val="24"/>
                <w:szCs w:val="28"/>
              </w:rPr>
              <w:t>Стоимость услуг</w:t>
            </w:r>
          </w:p>
          <w:p w:rsidR="00090153" w:rsidRPr="001C6821" w:rsidRDefault="00090153" w:rsidP="00090153">
            <w:pPr>
              <w:autoSpaceDE w:val="0"/>
              <w:autoSpaceDN w:val="0"/>
              <w:adjustRightInd w:val="0"/>
              <w:jc w:val="center"/>
              <w:rPr>
                <w:b/>
                <w:sz w:val="24"/>
                <w:szCs w:val="28"/>
              </w:rPr>
            </w:pPr>
            <w:r w:rsidRPr="001C6821">
              <w:rPr>
                <w:b/>
                <w:sz w:val="24"/>
                <w:szCs w:val="28"/>
              </w:rPr>
              <w:t>(с НДС)</w:t>
            </w:r>
          </w:p>
        </w:tc>
      </w:tr>
      <w:tr w:rsidR="00090153" w:rsidRPr="001C6821" w:rsidTr="00090153">
        <w:trPr>
          <w:trHeight w:val="312"/>
        </w:trPr>
        <w:tc>
          <w:tcPr>
            <w:tcW w:w="9811" w:type="dxa"/>
            <w:gridSpan w:val="3"/>
            <w:tcBorders>
              <w:top w:val="single" w:sz="4" w:space="0" w:color="auto"/>
              <w:left w:val="single" w:sz="4" w:space="0" w:color="auto"/>
              <w:bottom w:val="single" w:sz="4" w:space="0" w:color="auto"/>
              <w:right w:val="single" w:sz="4" w:space="0" w:color="auto"/>
            </w:tcBorders>
            <w:vAlign w:val="center"/>
          </w:tcPr>
          <w:p w:rsidR="00090153" w:rsidRPr="001C6821" w:rsidRDefault="00090153" w:rsidP="00090153">
            <w:pPr>
              <w:autoSpaceDE w:val="0"/>
              <w:autoSpaceDN w:val="0"/>
              <w:adjustRightInd w:val="0"/>
              <w:jc w:val="center"/>
              <w:rPr>
                <w:sz w:val="24"/>
                <w:szCs w:val="28"/>
              </w:rPr>
            </w:pPr>
            <w:r w:rsidRPr="001C6821">
              <w:rPr>
                <w:sz w:val="24"/>
                <w:szCs w:val="28"/>
              </w:rPr>
              <w:t>с 01.01.2017 г. по 30.06.2017 г.</w:t>
            </w:r>
          </w:p>
        </w:tc>
      </w:tr>
      <w:tr w:rsidR="00090153" w:rsidRPr="001C6821" w:rsidTr="00090153">
        <w:trPr>
          <w:trHeight w:val="625"/>
        </w:trPr>
        <w:tc>
          <w:tcPr>
            <w:tcW w:w="3733" w:type="dxa"/>
            <w:tcBorders>
              <w:top w:val="single" w:sz="4" w:space="0" w:color="auto"/>
              <w:left w:val="single" w:sz="4" w:space="0" w:color="auto"/>
              <w:bottom w:val="single" w:sz="4" w:space="0" w:color="auto"/>
              <w:right w:val="single" w:sz="4" w:space="0" w:color="auto"/>
            </w:tcBorders>
            <w:vAlign w:val="center"/>
          </w:tcPr>
          <w:p w:rsidR="00090153" w:rsidRPr="001C6821" w:rsidRDefault="00090153" w:rsidP="00090153">
            <w:pPr>
              <w:autoSpaceDE w:val="0"/>
              <w:autoSpaceDN w:val="0"/>
              <w:adjustRightInd w:val="0"/>
              <w:jc w:val="center"/>
              <w:rPr>
                <w:sz w:val="24"/>
                <w:szCs w:val="28"/>
              </w:rPr>
            </w:pPr>
            <w:r w:rsidRPr="001C6821">
              <w:rPr>
                <w:sz w:val="24"/>
                <w:szCs w:val="28"/>
              </w:rPr>
              <w:t>благоустроенное жиль</w:t>
            </w:r>
            <w:r w:rsidR="001C6821">
              <w:rPr>
                <w:sz w:val="24"/>
                <w:szCs w:val="28"/>
              </w:rPr>
              <w:t>е</w:t>
            </w:r>
          </w:p>
        </w:tc>
        <w:tc>
          <w:tcPr>
            <w:tcW w:w="3011" w:type="dxa"/>
            <w:tcBorders>
              <w:top w:val="single" w:sz="4" w:space="0" w:color="auto"/>
              <w:left w:val="single" w:sz="4" w:space="0" w:color="auto"/>
              <w:bottom w:val="single" w:sz="4" w:space="0" w:color="auto"/>
              <w:right w:val="single" w:sz="4" w:space="0" w:color="auto"/>
            </w:tcBorders>
            <w:vAlign w:val="center"/>
            <w:hideMark/>
          </w:tcPr>
          <w:p w:rsidR="00090153" w:rsidRPr="001C6821" w:rsidRDefault="00090153" w:rsidP="00090153">
            <w:pPr>
              <w:autoSpaceDE w:val="0"/>
              <w:autoSpaceDN w:val="0"/>
              <w:adjustRightInd w:val="0"/>
              <w:jc w:val="center"/>
              <w:rPr>
                <w:sz w:val="24"/>
                <w:szCs w:val="28"/>
              </w:rPr>
            </w:pPr>
            <w:r w:rsidRPr="001C6821">
              <w:rPr>
                <w:sz w:val="24"/>
                <w:szCs w:val="28"/>
              </w:rPr>
              <w:t>руб. с 1человека в месяц</w:t>
            </w:r>
          </w:p>
        </w:tc>
        <w:tc>
          <w:tcPr>
            <w:tcW w:w="3066" w:type="dxa"/>
            <w:tcBorders>
              <w:top w:val="single" w:sz="4" w:space="0" w:color="auto"/>
              <w:left w:val="single" w:sz="4" w:space="0" w:color="auto"/>
              <w:bottom w:val="single" w:sz="4" w:space="0" w:color="auto"/>
              <w:right w:val="single" w:sz="4" w:space="0" w:color="auto"/>
            </w:tcBorders>
            <w:vAlign w:val="center"/>
          </w:tcPr>
          <w:p w:rsidR="00090153" w:rsidRPr="001C6821" w:rsidRDefault="00090153" w:rsidP="00090153">
            <w:pPr>
              <w:autoSpaceDE w:val="0"/>
              <w:autoSpaceDN w:val="0"/>
              <w:adjustRightInd w:val="0"/>
              <w:jc w:val="center"/>
              <w:rPr>
                <w:sz w:val="24"/>
                <w:szCs w:val="28"/>
              </w:rPr>
            </w:pPr>
            <w:r w:rsidRPr="001C6821">
              <w:rPr>
                <w:sz w:val="24"/>
                <w:szCs w:val="28"/>
              </w:rPr>
              <w:t>39,05</w:t>
            </w:r>
          </w:p>
        </w:tc>
      </w:tr>
      <w:tr w:rsidR="00090153" w:rsidRPr="001C6821" w:rsidTr="00090153">
        <w:trPr>
          <w:trHeight w:val="625"/>
        </w:trPr>
        <w:tc>
          <w:tcPr>
            <w:tcW w:w="3733" w:type="dxa"/>
            <w:tcBorders>
              <w:top w:val="single" w:sz="4" w:space="0" w:color="auto"/>
              <w:left w:val="single" w:sz="4" w:space="0" w:color="auto"/>
              <w:bottom w:val="single" w:sz="4" w:space="0" w:color="auto"/>
              <w:right w:val="single" w:sz="4" w:space="0" w:color="auto"/>
            </w:tcBorders>
            <w:vAlign w:val="center"/>
          </w:tcPr>
          <w:p w:rsidR="00090153" w:rsidRPr="001C6821" w:rsidRDefault="00090153" w:rsidP="00090153">
            <w:pPr>
              <w:autoSpaceDE w:val="0"/>
              <w:autoSpaceDN w:val="0"/>
              <w:adjustRightInd w:val="0"/>
              <w:jc w:val="center"/>
              <w:rPr>
                <w:sz w:val="24"/>
                <w:szCs w:val="28"/>
              </w:rPr>
            </w:pPr>
            <w:r w:rsidRPr="001C6821">
              <w:rPr>
                <w:sz w:val="24"/>
                <w:szCs w:val="28"/>
              </w:rPr>
              <w:t>неблагоустроенное жиль</w:t>
            </w:r>
            <w:r w:rsidR="00961883">
              <w:rPr>
                <w:sz w:val="24"/>
                <w:szCs w:val="28"/>
              </w:rPr>
              <w:t>е</w:t>
            </w:r>
          </w:p>
        </w:tc>
        <w:tc>
          <w:tcPr>
            <w:tcW w:w="3011" w:type="dxa"/>
            <w:tcBorders>
              <w:top w:val="single" w:sz="4" w:space="0" w:color="auto"/>
              <w:left w:val="single" w:sz="4" w:space="0" w:color="auto"/>
              <w:bottom w:val="single" w:sz="4" w:space="0" w:color="auto"/>
              <w:right w:val="single" w:sz="4" w:space="0" w:color="auto"/>
            </w:tcBorders>
            <w:vAlign w:val="center"/>
            <w:hideMark/>
          </w:tcPr>
          <w:p w:rsidR="00090153" w:rsidRPr="001C6821" w:rsidRDefault="00090153" w:rsidP="00090153">
            <w:pPr>
              <w:autoSpaceDE w:val="0"/>
              <w:autoSpaceDN w:val="0"/>
              <w:adjustRightInd w:val="0"/>
              <w:jc w:val="center"/>
              <w:rPr>
                <w:sz w:val="24"/>
                <w:szCs w:val="28"/>
              </w:rPr>
            </w:pPr>
            <w:r w:rsidRPr="001C6821">
              <w:rPr>
                <w:sz w:val="24"/>
                <w:szCs w:val="28"/>
              </w:rPr>
              <w:t>руб. с 1человека в месяц</w:t>
            </w:r>
          </w:p>
        </w:tc>
        <w:tc>
          <w:tcPr>
            <w:tcW w:w="3066" w:type="dxa"/>
            <w:tcBorders>
              <w:top w:val="single" w:sz="4" w:space="0" w:color="auto"/>
              <w:left w:val="single" w:sz="4" w:space="0" w:color="auto"/>
              <w:bottom w:val="single" w:sz="4" w:space="0" w:color="auto"/>
              <w:right w:val="single" w:sz="4" w:space="0" w:color="auto"/>
            </w:tcBorders>
            <w:vAlign w:val="center"/>
          </w:tcPr>
          <w:p w:rsidR="00090153" w:rsidRPr="001C6821" w:rsidRDefault="00090153" w:rsidP="00090153">
            <w:pPr>
              <w:autoSpaceDE w:val="0"/>
              <w:autoSpaceDN w:val="0"/>
              <w:adjustRightInd w:val="0"/>
              <w:jc w:val="center"/>
              <w:rPr>
                <w:sz w:val="24"/>
                <w:szCs w:val="28"/>
              </w:rPr>
            </w:pPr>
            <w:r w:rsidRPr="001C6821">
              <w:rPr>
                <w:sz w:val="24"/>
                <w:szCs w:val="28"/>
              </w:rPr>
              <w:t>54,61</w:t>
            </w:r>
          </w:p>
        </w:tc>
      </w:tr>
      <w:tr w:rsidR="00090153" w:rsidRPr="001C6821" w:rsidTr="00090153">
        <w:trPr>
          <w:trHeight w:val="312"/>
        </w:trPr>
        <w:tc>
          <w:tcPr>
            <w:tcW w:w="9811" w:type="dxa"/>
            <w:gridSpan w:val="3"/>
            <w:tcBorders>
              <w:top w:val="single" w:sz="4" w:space="0" w:color="auto"/>
              <w:left w:val="single" w:sz="4" w:space="0" w:color="auto"/>
              <w:bottom w:val="single" w:sz="4" w:space="0" w:color="auto"/>
              <w:right w:val="single" w:sz="4" w:space="0" w:color="auto"/>
            </w:tcBorders>
            <w:vAlign w:val="center"/>
          </w:tcPr>
          <w:p w:rsidR="00090153" w:rsidRPr="001C6821" w:rsidRDefault="00090153" w:rsidP="00090153">
            <w:pPr>
              <w:autoSpaceDE w:val="0"/>
              <w:autoSpaceDN w:val="0"/>
              <w:adjustRightInd w:val="0"/>
              <w:jc w:val="center"/>
              <w:rPr>
                <w:sz w:val="24"/>
                <w:szCs w:val="28"/>
              </w:rPr>
            </w:pPr>
            <w:r w:rsidRPr="001C6821">
              <w:rPr>
                <w:sz w:val="24"/>
                <w:szCs w:val="28"/>
              </w:rPr>
              <w:t>с 01.07.2017 г. по 31.12.2017 г.</w:t>
            </w:r>
          </w:p>
        </w:tc>
      </w:tr>
      <w:tr w:rsidR="00090153" w:rsidRPr="001C6821" w:rsidTr="00090153">
        <w:trPr>
          <w:trHeight w:val="625"/>
        </w:trPr>
        <w:tc>
          <w:tcPr>
            <w:tcW w:w="3733" w:type="dxa"/>
            <w:tcBorders>
              <w:top w:val="single" w:sz="4" w:space="0" w:color="auto"/>
              <w:left w:val="single" w:sz="4" w:space="0" w:color="auto"/>
              <w:bottom w:val="single" w:sz="4" w:space="0" w:color="auto"/>
              <w:right w:val="single" w:sz="4" w:space="0" w:color="auto"/>
            </w:tcBorders>
            <w:vAlign w:val="center"/>
          </w:tcPr>
          <w:p w:rsidR="00090153" w:rsidRPr="001C6821" w:rsidRDefault="00090153" w:rsidP="00090153">
            <w:pPr>
              <w:autoSpaceDE w:val="0"/>
              <w:autoSpaceDN w:val="0"/>
              <w:adjustRightInd w:val="0"/>
              <w:jc w:val="center"/>
              <w:rPr>
                <w:sz w:val="24"/>
                <w:szCs w:val="28"/>
              </w:rPr>
            </w:pPr>
            <w:r w:rsidRPr="001C6821">
              <w:rPr>
                <w:sz w:val="24"/>
                <w:szCs w:val="28"/>
              </w:rPr>
              <w:t>благоустроенное жиль</w:t>
            </w:r>
            <w:r w:rsidR="00961883">
              <w:rPr>
                <w:sz w:val="24"/>
                <w:szCs w:val="28"/>
              </w:rPr>
              <w:t>е</w:t>
            </w:r>
          </w:p>
        </w:tc>
        <w:tc>
          <w:tcPr>
            <w:tcW w:w="3011" w:type="dxa"/>
            <w:tcBorders>
              <w:top w:val="single" w:sz="4" w:space="0" w:color="auto"/>
              <w:left w:val="single" w:sz="4" w:space="0" w:color="auto"/>
              <w:bottom w:val="single" w:sz="4" w:space="0" w:color="auto"/>
              <w:right w:val="single" w:sz="4" w:space="0" w:color="auto"/>
            </w:tcBorders>
            <w:vAlign w:val="center"/>
          </w:tcPr>
          <w:p w:rsidR="00090153" w:rsidRPr="001C6821" w:rsidRDefault="00090153" w:rsidP="00090153">
            <w:pPr>
              <w:autoSpaceDE w:val="0"/>
              <w:autoSpaceDN w:val="0"/>
              <w:adjustRightInd w:val="0"/>
              <w:jc w:val="center"/>
              <w:rPr>
                <w:sz w:val="24"/>
                <w:szCs w:val="28"/>
              </w:rPr>
            </w:pPr>
            <w:r w:rsidRPr="001C6821">
              <w:rPr>
                <w:sz w:val="24"/>
                <w:szCs w:val="28"/>
              </w:rPr>
              <w:t>руб. с 1человека в месяц</w:t>
            </w:r>
          </w:p>
        </w:tc>
        <w:tc>
          <w:tcPr>
            <w:tcW w:w="3066" w:type="dxa"/>
            <w:tcBorders>
              <w:top w:val="single" w:sz="4" w:space="0" w:color="auto"/>
              <w:left w:val="single" w:sz="4" w:space="0" w:color="auto"/>
              <w:bottom w:val="single" w:sz="4" w:space="0" w:color="auto"/>
              <w:right w:val="single" w:sz="4" w:space="0" w:color="auto"/>
            </w:tcBorders>
            <w:vAlign w:val="center"/>
          </w:tcPr>
          <w:p w:rsidR="00090153" w:rsidRPr="001C6821" w:rsidRDefault="00090153" w:rsidP="00090153">
            <w:pPr>
              <w:autoSpaceDE w:val="0"/>
              <w:autoSpaceDN w:val="0"/>
              <w:adjustRightInd w:val="0"/>
              <w:jc w:val="center"/>
              <w:rPr>
                <w:sz w:val="24"/>
                <w:szCs w:val="28"/>
              </w:rPr>
            </w:pPr>
            <w:r w:rsidRPr="001C6821">
              <w:rPr>
                <w:sz w:val="24"/>
                <w:szCs w:val="28"/>
              </w:rPr>
              <w:t>40,61</w:t>
            </w:r>
          </w:p>
        </w:tc>
      </w:tr>
      <w:tr w:rsidR="00090153" w:rsidRPr="001C6821" w:rsidTr="00090153">
        <w:trPr>
          <w:trHeight w:val="625"/>
        </w:trPr>
        <w:tc>
          <w:tcPr>
            <w:tcW w:w="3733" w:type="dxa"/>
            <w:tcBorders>
              <w:top w:val="single" w:sz="4" w:space="0" w:color="auto"/>
              <w:left w:val="single" w:sz="4" w:space="0" w:color="auto"/>
              <w:bottom w:val="single" w:sz="4" w:space="0" w:color="auto"/>
              <w:right w:val="single" w:sz="4" w:space="0" w:color="auto"/>
            </w:tcBorders>
            <w:vAlign w:val="center"/>
          </w:tcPr>
          <w:p w:rsidR="00090153" w:rsidRPr="001C6821" w:rsidRDefault="00090153" w:rsidP="00090153">
            <w:pPr>
              <w:autoSpaceDE w:val="0"/>
              <w:autoSpaceDN w:val="0"/>
              <w:adjustRightInd w:val="0"/>
              <w:jc w:val="center"/>
              <w:rPr>
                <w:sz w:val="24"/>
                <w:szCs w:val="28"/>
              </w:rPr>
            </w:pPr>
            <w:r w:rsidRPr="001C6821">
              <w:rPr>
                <w:sz w:val="24"/>
                <w:szCs w:val="28"/>
              </w:rPr>
              <w:t>неблагоустроенное жиль</w:t>
            </w:r>
            <w:r w:rsidR="00961883">
              <w:rPr>
                <w:sz w:val="24"/>
                <w:szCs w:val="28"/>
              </w:rPr>
              <w:t>е</w:t>
            </w:r>
          </w:p>
        </w:tc>
        <w:tc>
          <w:tcPr>
            <w:tcW w:w="3011" w:type="dxa"/>
            <w:tcBorders>
              <w:top w:val="single" w:sz="4" w:space="0" w:color="auto"/>
              <w:left w:val="single" w:sz="4" w:space="0" w:color="auto"/>
              <w:bottom w:val="single" w:sz="4" w:space="0" w:color="auto"/>
              <w:right w:val="single" w:sz="4" w:space="0" w:color="auto"/>
            </w:tcBorders>
            <w:vAlign w:val="center"/>
          </w:tcPr>
          <w:p w:rsidR="00090153" w:rsidRPr="001C6821" w:rsidRDefault="00090153" w:rsidP="00090153">
            <w:pPr>
              <w:autoSpaceDE w:val="0"/>
              <w:autoSpaceDN w:val="0"/>
              <w:adjustRightInd w:val="0"/>
              <w:jc w:val="center"/>
              <w:rPr>
                <w:sz w:val="24"/>
                <w:szCs w:val="28"/>
              </w:rPr>
            </w:pPr>
            <w:r w:rsidRPr="001C6821">
              <w:rPr>
                <w:sz w:val="24"/>
                <w:szCs w:val="28"/>
              </w:rPr>
              <w:t>руб. с 1человека в месяц</w:t>
            </w:r>
          </w:p>
        </w:tc>
        <w:tc>
          <w:tcPr>
            <w:tcW w:w="3066" w:type="dxa"/>
            <w:tcBorders>
              <w:top w:val="single" w:sz="4" w:space="0" w:color="auto"/>
              <w:left w:val="single" w:sz="4" w:space="0" w:color="auto"/>
              <w:bottom w:val="single" w:sz="4" w:space="0" w:color="auto"/>
              <w:right w:val="single" w:sz="4" w:space="0" w:color="auto"/>
            </w:tcBorders>
            <w:vAlign w:val="center"/>
          </w:tcPr>
          <w:p w:rsidR="00090153" w:rsidRPr="001C6821" w:rsidRDefault="00090153" w:rsidP="00090153">
            <w:pPr>
              <w:autoSpaceDE w:val="0"/>
              <w:autoSpaceDN w:val="0"/>
              <w:adjustRightInd w:val="0"/>
              <w:jc w:val="center"/>
              <w:rPr>
                <w:sz w:val="24"/>
                <w:szCs w:val="28"/>
              </w:rPr>
            </w:pPr>
            <w:r w:rsidRPr="001C6821">
              <w:rPr>
                <w:sz w:val="24"/>
                <w:szCs w:val="28"/>
              </w:rPr>
              <w:t>56,79</w:t>
            </w:r>
          </w:p>
        </w:tc>
      </w:tr>
    </w:tbl>
    <w:p w:rsidR="00346564" w:rsidRDefault="00F0778C" w:rsidP="00346564">
      <w:pPr>
        <w:tabs>
          <w:tab w:val="left" w:pos="1134"/>
        </w:tabs>
        <w:autoSpaceDE w:val="0"/>
        <w:autoSpaceDN w:val="0"/>
        <w:adjustRightInd w:val="0"/>
        <w:ind w:firstLine="709"/>
        <w:jc w:val="both"/>
        <w:rPr>
          <w:sz w:val="24"/>
          <w:szCs w:val="24"/>
        </w:rPr>
      </w:pPr>
      <w:r>
        <w:rPr>
          <w:sz w:val="24"/>
          <w:szCs w:val="24"/>
        </w:rPr>
        <w:t xml:space="preserve">Источник: </w:t>
      </w:r>
      <w:r w:rsidR="00AC06F3" w:rsidRPr="00AC06F3">
        <w:rPr>
          <w:rFonts w:eastAsia="Calibri"/>
          <w:sz w:val="24"/>
          <w:szCs w:val="24"/>
        </w:rPr>
        <w:t>О внесении изменений в постановление администрации городского поселения Куминский от 15.08.2016 года №199«О выборе организации для заключения публичного договора на о</w:t>
      </w:r>
      <w:r w:rsidR="00AC06F3">
        <w:rPr>
          <w:rFonts w:eastAsia="Calibri"/>
          <w:sz w:val="24"/>
          <w:szCs w:val="24"/>
        </w:rPr>
        <w:t xml:space="preserve">казание услуг по сбору и вывозу бытовых отходов и мусора </w:t>
      </w:r>
      <w:r w:rsidR="00AC06F3" w:rsidRPr="00AC06F3">
        <w:rPr>
          <w:rFonts w:eastAsia="Calibri"/>
          <w:sz w:val="24"/>
          <w:szCs w:val="24"/>
        </w:rPr>
        <w:t>на территории муниципального образовани</w:t>
      </w:r>
      <w:r w:rsidR="00AC06F3">
        <w:rPr>
          <w:rFonts w:eastAsia="Calibri"/>
          <w:sz w:val="24"/>
          <w:szCs w:val="24"/>
        </w:rPr>
        <w:t>я городское поселение Куминский</w:t>
      </w:r>
      <w:bookmarkEnd w:id="828"/>
    </w:p>
    <w:p w:rsidR="00AC06F3" w:rsidRDefault="00AC06F3" w:rsidP="002F07F4">
      <w:pPr>
        <w:tabs>
          <w:tab w:val="left" w:pos="1134"/>
        </w:tabs>
        <w:autoSpaceDE w:val="0"/>
        <w:autoSpaceDN w:val="0"/>
        <w:adjustRightInd w:val="0"/>
        <w:ind w:firstLine="709"/>
        <w:jc w:val="both"/>
        <w:rPr>
          <w:sz w:val="28"/>
          <w:szCs w:val="28"/>
          <w:highlight w:val="yellow"/>
        </w:rPr>
      </w:pPr>
    </w:p>
    <w:p w:rsidR="007A036E" w:rsidRPr="00137466" w:rsidRDefault="007A036E" w:rsidP="002F07F4">
      <w:pPr>
        <w:pStyle w:val="aff6"/>
        <w:tabs>
          <w:tab w:val="left" w:pos="709"/>
        </w:tabs>
        <w:autoSpaceDE w:val="0"/>
        <w:autoSpaceDN w:val="0"/>
        <w:adjustRightInd w:val="0"/>
        <w:ind w:left="0" w:firstLine="709"/>
        <w:contextualSpacing/>
        <w:jc w:val="both"/>
        <w:rPr>
          <w:b/>
          <w:sz w:val="28"/>
        </w:rPr>
      </w:pPr>
      <w:r w:rsidRPr="00137466">
        <w:rPr>
          <w:b/>
          <w:sz w:val="28"/>
        </w:rPr>
        <w:t>Технические и технологические проблемы в системе</w:t>
      </w:r>
    </w:p>
    <w:p w:rsidR="00AC06F3" w:rsidRPr="00070CC4" w:rsidRDefault="00AC06F3" w:rsidP="00AC06F3">
      <w:pPr>
        <w:ind w:firstLine="708"/>
        <w:jc w:val="both"/>
        <w:rPr>
          <w:sz w:val="28"/>
          <w:szCs w:val="28"/>
        </w:rPr>
      </w:pPr>
      <w:r>
        <w:rPr>
          <w:sz w:val="28"/>
          <w:szCs w:val="28"/>
        </w:rPr>
        <w:t>Основной проблемой</w:t>
      </w:r>
      <w:r w:rsidRPr="00070CC4">
        <w:rPr>
          <w:sz w:val="28"/>
          <w:szCs w:val="28"/>
        </w:rPr>
        <w:t xml:space="preserve"> в части рациональности размещения объектов, используемых для захорон</w:t>
      </w:r>
      <w:r>
        <w:rPr>
          <w:sz w:val="28"/>
          <w:szCs w:val="28"/>
        </w:rPr>
        <w:t>ения (обезвреживания) ТКО, являе</w:t>
      </w:r>
      <w:r w:rsidRPr="00070CC4">
        <w:rPr>
          <w:sz w:val="28"/>
          <w:szCs w:val="28"/>
        </w:rPr>
        <w:t>тся:</w:t>
      </w:r>
    </w:p>
    <w:p w:rsidR="00AC06F3" w:rsidRPr="00070CC4" w:rsidRDefault="00F96C43" w:rsidP="007213D0">
      <w:pPr>
        <w:numPr>
          <w:ilvl w:val="0"/>
          <w:numId w:val="29"/>
        </w:numPr>
        <w:tabs>
          <w:tab w:val="left" w:pos="993"/>
        </w:tabs>
        <w:ind w:left="0" w:firstLine="709"/>
        <w:contextualSpacing/>
        <w:jc w:val="both"/>
        <w:rPr>
          <w:sz w:val="28"/>
          <w:szCs w:val="28"/>
        </w:rPr>
      </w:pPr>
      <w:r>
        <w:rPr>
          <w:sz w:val="28"/>
          <w:szCs w:val="28"/>
        </w:rPr>
        <w:t>отсутствие полигона ТКО.</w:t>
      </w:r>
    </w:p>
    <w:p w:rsidR="00AC06F3" w:rsidRPr="00070CC4" w:rsidRDefault="00AC06F3" w:rsidP="00AC06F3">
      <w:pPr>
        <w:ind w:firstLine="708"/>
        <w:jc w:val="both"/>
        <w:rPr>
          <w:sz w:val="28"/>
          <w:szCs w:val="28"/>
        </w:rPr>
      </w:pPr>
      <w:r w:rsidRPr="00070CC4">
        <w:rPr>
          <w:sz w:val="28"/>
          <w:szCs w:val="28"/>
        </w:rPr>
        <w:t>В соответствии с Территориальной схемой обращения с отходами, в т.ч. с твердыми коммунальными отходами, в ХМАО – Югре, утв. распоряжением Правительства ХМАО – Югры от 21.10.2016 № 559-рп, на территории Кондинского района до 2020 г. планируется строительство полигона размещения твердых коммунальных отходов для гп. Куминский (2665 м³ в год).</w:t>
      </w:r>
    </w:p>
    <w:p w:rsidR="00AC06F3" w:rsidRPr="00070CC4" w:rsidRDefault="00AC06F3" w:rsidP="00AC06F3">
      <w:pPr>
        <w:ind w:firstLine="708"/>
        <w:jc w:val="both"/>
        <w:rPr>
          <w:color w:val="FF0000"/>
          <w:sz w:val="28"/>
          <w:szCs w:val="28"/>
          <w:highlight w:val="yellow"/>
        </w:rPr>
      </w:pPr>
      <w:r w:rsidRPr="00070CC4">
        <w:rPr>
          <w:sz w:val="28"/>
          <w:szCs w:val="28"/>
        </w:rPr>
        <w:t>Зона действия планируемого к строительству полигона будет ограничена границами муниципального образования гп. Куминский.</w:t>
      </w:r>
    </w:p>
    <w:p w:rsidR="00BF35FE" w:rsidRPr="00137466" w:rsidRDefault="00BF35FE" w:rsidP="00BF35FE">
      <w:pPr>
        <w:shd w:val="clear" w:color="auto" w:fill="FFFFFF"/>
        <w:ind w:firstLine="709"/>
        <w:jc w:val="both"/>
        <w:rPr>
          <w:b/>
          <w:sz w:val="28"/>
          <w:szCs w:val="28"/>
        </w:rPr>
      </w:pPr>
      <w:r w:rsidRPr="00137466">
        <w:rPr>
          <w:b/>
          <w:sz w:val="28"/>
          <w:szCs w:val="28"/>
        </w:rPr>
        <w:t>Детальный анализ сферы обращения с коммунальными (бытовыми) отходами   муниципального образования</w:t>
      </w:r>
      <w:r w:rsidR="00C857D9" w:rsidRPr="00137466">
        <w:rPr>
          <w:b/>
          <w:sz w:val="28"/>
          <w:szCs w:val="28"/>
        </w:rPr>
        <w:t xml:space="preserve">гп. </w:t>
      </w:r>
      <w:r w:rsidR="002B3D59">
        <w:rPr>
          <w:b/>
          <w:sz w:val="28"/>
          <w:szCs w:val="28"/>
        </w:rPr>
        <w:t>Куминский</w:t>
      </w:r>
      <w:r w:rsidRPr="00137466">
        <w:rPr>
          <w:b/>
          <w:sz w:val="28"/>
          <w:szCs w:val="28"/>
        </w:rPr>
        <w:t xml:space="preserve"> представлен в разделе 3.6 Обосновывающих материалов.</w:t>
      </w:r>
    </w:p>
    <w:p w:rsidR="007A036E" w:rsidRPr="006B4422" w:rsidRDefault="007A036E" w:rsidP="007A036E">
      <w:pPr>
        <w:rPr>
          <w:color w:val="FF0000"/>
          <w:highlight w:val="yellow"/>
        </w:rPr>
      </w:pPr>
    </w:p>
    <w:p w:rsidR="00BF35FE" w:rsidRPr="00137466" w:rsidRDefault="00BF35FE" w:rsidP="00FF741F">
      <w:pPr>
        <w:pStyle w:val="2"/>
      </w:pPr>
      <w:bookmarkStart w:id="829" w:name="_Toc340129080"/>
      <w:bookmarkStart w:id="830" w:name="_Toc433634429"/>
      <w:bookmarkStart w:id="831" w:name="_Toc485737257"/>
      <w:r w:rsidRPr="00137466">
        <w:t>Краткий анализ состояния установки приборов учета и энергоресурсосбережения у потребителей</w:t>
      </w:r>
      <w:bookmarkEnd w:id="829"/>
      <w:bookmarkEnd w:id="830"/>
      <w:bookmarkEnd w:id="831"/>
    </w:p>
    <w:p w:rsidR="00BF35FE" w:rsidRPr="006B4422" w:rsidRDefault="00BF35FE" w:rsidP="00BF35FE">
      <w:pPr>
        <w:jc w:val="center"/>
        <w:rPr>
          <w:b/>
          <w:sz w:val="22"/>
          <w:highlight w:val="yellow"/>
        </w:rPr>
      </w:pPr>
    </w:p>
    <w:p w:rsidR="0082009E" w:rsidRDefault="0082009E" w:rsidP="0082009E">
      <w:pPr>
        <w:tabs>
          <w:tab w:val="left" w:pos="0"/>
          <w:tab w:val="left" w:pos="1276"/>
        </w:tabs>
        <w:ind w:firstLine="709"/>
        <w:jc w:val="both"/>
        <w:rPr>
          <w:sz w:val="28"/>
          <w:szCs w:val="28"/>
        </w:rPr>
      </w:pPr>
      <w:r>
        <w:rPr>
          <w:sz w:val="28"/>
          <w:szCs w:val="28"/>
        </w:rPr>
        <w:t>Сведения о приборах учета потребления коммунальных услуг в жилищном фонде гп. Куминский на конец 2016 г. представлены в табл. 12.</w:t>
      </w:r>
    </w:p>
    <w:p w:rsidR="0082009E" w:rsidRDefault="0082009E">
      <w:pPr>
        <w:rPr>
          <w:sz w:val="28"/>
          <w:szCs w:val="28"/>
        </w:rPr>
      </w:pPr>
      <w:r>
        <w:rPr>
          <w:sz w:val="28"/>
          <w:szCs w:val="28"/>
        </w:rPr>
        <w:br w:type="page"/>
      </w:r>
    </w:p>
    <w:p w:rsidR="0082009E" w:rsidRDefault="0082009E" w:rsidP="0082009E">
      <w:pPr>
        <w:jc w:val="right"/>
        <w:rPr>
          <w:b/>
          <w:sz w:val="24"/>
        </w:rPr>
      </w:pPr>
      <w:r>
        <w:rPr>
          <w:b/>
          <w:sz w:val="24"/>
        </w:rPr>
        <w:lastRenderedPageBreak/>
        <w:t xml:space="preserve">Таблица </w:t>
      </w:r>
      <w:r w:rsidR="003935A8">
        <w:rPr>
          <w:b/>
          <w:sz w:val="24"/>
        </w:rPr>
        <w:fldChar w:fldCharType="begin"/>
      </w:r>
      <w:r>
        <w:rPr>
          <w:b/>
          <w:sz w:val="24"/>
        </w:rPr>
        <w:instrText xml:space="preserve"> SEQ Таблица \* ARABIC </w:instrText>
      </w:r>
      <w:r w:rsidR="003935A8">
        <w:rPr>
          <w:b/>
          <w:sz w:val="24"/>
        </w:rPr>
        <w:fldChar w:fldCharType="separate"/>
      </w:r>
      <w:r w:rsidR="002155DF">
        <w:rPr>
          <w:b/>
          <w:noProof/>
          <w:sz w:val="24"/>
        </w:rPr>
        <w:t>12</w:t>
      </w:r>
      <w:r w:rsidR="003935A8">
        <w:rPr>
          <w:b/>
          <w:sz w:val="24"/>
        </w:rPr>
        <w:fldChar w:fldCharType="end"/>
      </w:r>
    </w:p>
    <w:p w:rsidR="0082009E" w:rsidRDefault="0082009E" w:rsidP="0082009E">
      <w:pPr>
        <w:jc w:val="center"/>
        <w:rPr>
          <w:b/>
          <w:sz w:val="24"/>
        </w:rPr>
      </w:pPr>
      <w:r>
        <w:rPr>
          <w:b/>
          <w:sz w:val="24"/>
        </w:rPr>
        <w:t xml:space="preserve">Сведения о приборах учета потребления коммунальных услуг в жилищном фонде </w:t>
      </w:r>
      <w:r>
        <w:rPr>
          <w:b/>
          <w:sz w:val="24"/>
        </w:rPr>
        <w:br/>
        <w:t>гп. Куминский</w:t>
      </w:r>
      <w:r>
        <w:rPr>
          <w:rStyle w:val="affa"/>
        </w:rPr>
        <w:footnoteReference w:id="6"/>
      </w:r>
    </w:p>
    <w:tbl>
      <w:tblPr>
        <w:tblStyle w:val="af9"/>
        <w:tblW w:w="5000" w:type="pct"/>
        <w:tblLook w:val="04A0"/>
      </w:tblPr>
      <w:tblGrid>
        <w:gridCol w:w="3546"/>
        <w:gridCol w:w="1040"/>
        <w:gridCol w:w="1459"/>
        <w:gridCol w:w="1459"/>
        <w:gridCol w:w="1459"/>
        <w:gridCol w:w="1459"/>
      </w:tblGrid>
      <w:tr w:rsidR="0082009E" w:rsidTr="0082009E">
        <w:trPr>
          <w:trHeight w:val="315"/>
        </w:trPr>
        <w:tc>
          <w:tcPr>
            <w:tcW w:w="1701" w:type="pct"/>
            <w:vMerge w:val="restart"/>
            <w:tcBorders>
              <w:top w:val="single" w:sz="4" w:space="0" w:color="auto"/>
              <w:left w:val="single" w:sz="4" w:space="0" w:color="auto"/>
              <w:bottom w:val="single" w:sz="4" w:space="0" w:color="auto"/>
              <w:right w:val="single" w:sz="4" w:space="0" w:color="auto"/>
            </w:tcBorders>
          </w:tcPr>
          <w:p w:rsidR="0082009E" w:rsidRDefault="0082009E">
            <w:pPr>
              <w:jc w:val="center"/>
              <w:rPr>
                <w:b/>
                <w:sz w:val="24"/>
                <w:szCs w:val="24"/>
              </w:rPr>
            </w:pPr>
            <w:r>
              <w:rPr>
                <w:b/>
                <w:sz w:val="24"/>
                <w:szCs w:val="24"/>
              </w:rPr>
              <w:t>Поселение</w:t>
            </w:r>
          </w:p>
          <w:p w:rsidR="0082009E" w:rsidRDefault="0082009E">
            <w:pPr>
              <w:jc w:val="center"/>
              <w:rPr>
                <w:b/>
                <w:sz w:val="24"/>
                <w:szCs w:val="24"/>
              </w:rPr>
            </w:pPr>
          </w:p>
        </w:tc>
        <w:tc>
          <w:tcPr>
            <w:tcW w:w="499" w:type="pct"/>
            <w:vMerge w:val="restart"/>
            <w:tcBorders>
              <w:top w:val="single" w:sz="4" w:space="0" w:color="auto"/>
              <w:left w:val="single" w:sz="4" w:space="0" w:color="auto"/>
              <w:bottom w:val="single" w:sz="4" w:space="0" w:color="auto"/>
              <w:right w:val="single" w:sz="4" w:space="0" w:color="auto"/>
            </w:tcBorders>
            <w:hideMark/>
          </w:tcPr>
          <w:p w:rsidR="0082009E" w:rsidRDefault="0082009E">
            <w:pPr>
              <w:jc w:val="center"/>
              <w:rPr>
                <w:b/>
                <w:sz w:val="24"/>
                <w:szCs w:val="24"/>
              </w:rPr>
            </w:pPr>
            <w:r>
              <w:rPr>
                <w:b/>
                <w:sz w:val="24"/>
                <w:szCs w:val="24"/>
              </w:rPr>
              <w:t>Ед. изм.</w:t>
            </w:r>
          </w:p>
        </w:tc>
        <w:tc>
          <w:tcPr>
            <w:tcW w:w="1400" w:type="pct"/>
            <w:gridSpan w:val="2"/>
            <w:vMerge w:val="restart"/>
            <w:tcBorders>
              <w:top w:val="single" w:sz="4" w:space="0" w:color="auto"/>
              <w:left w:val="single" w:sz="4" w:space="0" w:color="auto"/>
              <w:bottom w:val="single" w:sz="4" w:space="0" w:color="auto"/>
              <w:right w:val="single" w:sz="4" w:space="0" w:color="auto"/>
            </w:tcBorders>
            <w:hideMark/>
          </w:tcPr>
          <w:p w:rsidR="0082009E" w:rsidRDefault="0082009E">
            <w:pPr>
              <w:jc w:val="center"/>
              <w:rPr>
                <w:b/>
                <w:sz w:val="24"/>
                <w:szCs w:val="24"/>
              </w:rPr>
            </w:pPr>
            <w:r>
              <w:rPr>
                <w:b/>
                <w:sz w:val="24"/>
                <w:szCs w:val="24"/>
              </w:rPr>
              <w:t>Теплоснабжение</w:t>
            </w:r>
          </w:p>
          <w:p w:rsidR="0082009E" w:rsidRDefault="0082009E">
            <w:pPr>
              <w:jc w:val="center"/>
              <w:rPr>
                <w:b/>
                <w:sz w:val="24"/>
                <w:szCs w:val="24"/>
              </w:rPr>
            </w:pPr>
            <w:r>
              <w:rPr>
                <w:b/>
                <w:sz w:val="24"/>
                <w:szCs w:val="24"/>
              </w:rPr>
              <w:t>ИПУ</w:t>
            </w:r>
          </w:p>
        </w:tc>
        <w:tc>
          <w:tcPr>
            <w:tcW w:w="1400" w:type="pct"/>
            <w:gridSpan w:val="2"/>
            <w:vMerge w:val="restart"/>
            <w:tcBorders>
              <w:top w:val="single" w:sz="4" w:space="0" w:color="auto"/>
              <w:left w:val="single" w:sz="4" w:space="0" w:color="auto"/>
              <w:bottom w:val="single" w:sz="4" w:space="0" w:color="auto"/>
              <w:right w:val="single" w:sz="4" w:space="0" w:color="auto"/>
            </w:tcBorders>
            <w:hideMark/>
          </w:tcPr>
          <w:p w:rsidR="0082009E" w:rsidRDefault="0082009E">
            <w:pPr>
              <w:jc w:val="center"/>
              <w:rPr>
                <w:b/>
                <w:sz w:val="24"/>
                <w:szCs w:val="24"/>
              </w:rPr>
            </w:pPr>
            <w:r>
              <w:rPr>
                <w:b/>
                <w:sz w:val="24"/>
                <w:szCs w:val="24"/>
              </w:rPr>
              <w:t>Водоснабжение</w:t>
            </w:r>
          </w:p>
          <w:p w:rsidR="0082009E" w:rsidRDefault="0082009E">
            <w:pPr>
              <w:jc w:val="center"/>
              <w:rPr>
                <w:b/>
                <w:sz w:val="24"/>
                <w:szCs w:val="24"/>
              </w:rPr>
            </w:pPr>
            <w:r>
              <w:rPr>
                <w:b/>
                <w:sz w:val="24"/>
                <w:szCs w:val="24"/>
              </w:rPr>
              <w:t>ИПУ</w:t>
            </w:r>
          </w:p>
        </w:tc>
      </w:tr>
      <w:tr w:rsidR="0082009E" w:rsidTr="0082009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09E" w:rsidRDefault="0082009E">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09E" w:rsidRDefault="0082009E">
            <w:pPr>
              <w:rPr>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2009E" w:rsidRDefault="0082009E">
            <w:pPr>
              <w:rPr>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2009E" w:rsidRDefault="0082009E">
            <w:pPr>
              <w:rPr>
                <w:b/>
                <w:sz w:val="24"/>
                <w:szCs w:val="24"/>
              </w:rPr>
            </w:pPr>
          </w:p>
        </w:tc>
      </w:tr>
      <w:tr w:rsidR="0082009E" w:rsidTr="0082009E">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09E" w:rsidRDefault="0082009E">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09E" w:rsidRDefault="0082009E">
            <w:pPr>
              <w:rPr>
                <w:b/>
                <w:sz w:val="24"/>
                <w:szCs w:val="24"/>
              </w:rPr>
            </w:pPr>
          </w:p>
        </w:tc>
        <w:tc>
          <w:tcPr>
            <w:tcW w:w="700" w:type="pct"/>
            <w:tcBorders>
              <w:top w:val="single" w:sz="4" w:space="0" w:color="auto"/>
              <w:left w:val="single" w:sz="4" w:space="0" w:color="auto"/>
              <w:bottom w:val="single" w:sz="4" w:space="0" w:color="auto"/>
              <w:right w:val="single" w:sz="4" w:space="0" w:color="auto"/>
            </w:tcBorders>
            <w:vAlign w:val="center"/>
            <w:hideMark/>
          </w:tcPr>
          <w:p w:rsidR="0082009E" w:rsidRDefault="0082009E">
            <w:pPr>
              <w:jc w:val="center"/>
              <w:rPr>
                <w:b/>
                <w:sz w:val="24"/>
                <w:szCs w:val="24"/>
              </w:rPr>
            </w:pPr>
            <w:r>
              <w:rPr>
                <w:b/>
                <w:sz w:val="24"/>
                <w:szCs w:val="24"/>
              </w:rPr>
              <w:t>да</w:t>
            </w:r>
          </w:p>
        </w:tc>
        <w:tc>
          <w:tcPr>
            <w:tcW w:w="700" w:type="pct"/>
            <w:tcBorders>
              <w:top w:val="single" w:sz="4" w:space="0" w:color="auto"/>
              <w:left w:val="single" w:sz="4" w:space="0" w:color="auto"/>
              <w:bottom w:val="single" w:sz="4" w:space="0" w:color="auto"/>
              <w:right w:val="single" w:sz="4" w:space="0" w:color="auto"/>
            </w:tcBorders>
            <w:vAlign w:val="center"/>
            <w:hideMark/>
          </w:tcPr>
          <w:p w:rsidR="0082009E" w:rsidRDefault="0082009E">
            <w:pPr>
              <w:jc w:val="center"/>
              <w:rPr>
                <w:b/>
                <w:sz w:val="24"/>
                <w:szCs w:val="24"/>
              </w:rPr>
            </w:pPr>
            <w:r>
              <w:rPr>
                <w:b/>
                <w:sz w:val="24"/>
                <w:szCs w:val="24"/>
              </w:rPr>
              <w:t>нет</w:t>
            </w:r>
          </w:p>
        </w:tc>
        <w:tc>
          <w:tcPr>
            <w:tcW w:w="700" w:type="pct"/>
            <w:tcBorders>
              <w:top w:val="single" w:sz="4" w:space="0" w:color="auto"/>
              <w:left w:val="single" w:sz="4" w:space="0" w:color="auto"/>
              <w:bottom w:val="single" w:sz="4" w:space="0" w:color="auto"/>
              <w:right w:val="single" w:sz="4" w:space="0" w:color="auto"/>
            </w:tcBorders>
            <w:vAlign w:val="center"/>
            <w:hideMark/>
          </w:tcPr>
          <w:p w:rsidR="0082009E" w:rsidRDefault="0082009E">
            <w:pPr>
              <w:jc w:val="center"/>
              <w:rPr>
                <w:b/>
                <w:sz w:val="24"/>
                <w:szCs w:val="24"/>
              </w:rPr>
            </w:pPr>
            <w:r>
              <w:rPr>
                <w:b/>
                <w:sz w:val="24"/>
                <w:szCs w:val="24"/>
              </w:rPr>
              <w:t>да</w:t>
            </w:r>
          </w:p>
        </w:tc>
        <w:tc>
          <w:tcPr>
            <w:tcW w:w="700" w:type="pct"/>
            <w:tcBorders>
              <w:top w:val="single" w:sz="4" w:space="0" w:color="auto"/>
              <w:left w:val="single" w:sz="4" w:space="0" w:color="auto"/>
              <w:bottom w:val="single" w:sz="4" w:space="0" w:color="auto"/>
              <w:right w:val="single" w:sz="4" w:space="0" w:color="auto"/>
            </w:tcBorders>
            <w:vAlign w:val="center"/>
            <w:hideMark/>
          </w:tcPr>
          <w:p w:rsidR="0082009E" w:rsidRDefault="0082009E">
            <w:pPr>
              <w:jc w:val="center"/>
              <w:rPr>
                <w:b/>
                <w:sz w:val="24"/>
                <w:szCs w:val="24"/>
              </w:rPr>
            </w:pPr>
            <w:r>
              <w:rPr>
                <w:b/>
                <w:sz w:val="24"/>
                <w:szCs w:val="24"/>
              </w:rPr>
              <w:t>нет</w:t>
            </w:r>
          </w:p>
        </w:tc>
      </w:tr>
      <w:tr w:rsidR="0082009E" w:rsidTr="0082009E">
        <w:tc>
          <w:tcPr>
            <w:tcW w:w="1701" w:type="pct"/>
            <w:tcBorders>
              <w:top w:val="single" w:sz="4" w:space="0" w:color="auto"/>
              <w:left w:val="single" w:sz="4" w:space="0" w:color="auto"/>
              <w:bottom w:val="single" w:sz="4" w:space="0" w:color="auto"/>
              <w:right w:val="single" w:sz="4" w:space="0" w:color="auto"/>
            </w:tcBorders>
            <w:hideMark/>
          </w:tcPr>
          <w:p w:rsidR="0082009E" w:rsidRDefault="0082009E">
            <w:pPr>
              <w:jc w:val="both"/>
              <w:rPr>
                <w:sz w:val="24"/>
                <w:szCs w:val="24"/>
              </w:rPr>
            </w:pPr>
            <w:r>
              <w:rPr>
                <w:sz w:val="24"/>
                <w:szCs w:val="24"/>
              </w:rPr>
              <w:t>гп. Куминский</w:t>
            </w:r>
          </w:p>
        </w:tc>
        <w:tc>
          <w:tcPr>
            <w:tcW w:w="499" w:type="pct"/>
            <w:tcBorders>
              <w:top w:val="single" w:sz="4" w:space="0" w:color="auto"/>
              <w:left w:val="single" w:sz="4" w:space="0" w:color="auto"/>
              <w:bottom w:val="single" w:sz="4" w:space="0" w:color="auto"/>
              <w:right w:val="single" w:sz="4" w:space="0" w:color="auto"/>
            </w:tcBorders>
            <w:hideMark/>
          </w:tcPr>
          <w:p w:rsidR="0082009E" w:rsidRDefault="0082009E">
            <w:pPr>
              <w:rPr>
                <w:sz w:val="24"/>
                <w:szCs w:val="24"/>
              </w:rPr>
            </w:pPr>
            <w:r>
              <w:rPr>
                <w:sz w:val="24"/>
                <w:szCs w:val="24"/>
              </w:rPr>
              <w:t>шт.</w:t>
            </w:r>
          </w:p>
        </w:tc>
        <w:tc>
          <w:tcPr>
            <w:tcW w:w="700" w:type="pct"/>
            <w:tcBorders>
              <w:top w:val="single" w:sz="4" w:space="0" w:color="auto"/>
              <w:left w:val="single" w:sz="4" w:space="0" w:color="auto"/>
              <w:bottom w:val="single" w:sz="4" w:space="0" w:color="auto"/>
              <w:right w:val="single" w:sz="4" w:space="0" w:color="auto"/>
            </w:tcBorders>
            <w:vAlign w:val="center"/>
            <w:hideMark/>
          </w:tcPr>
          <w:p w:rsidR="0082009E" w:rsidRDefault="0082009E">
            <w:pPr>
              <w:jc w:val="center"/>
              <w:rPr>
                <w:sz w:val="24"/>
                <w:szCs w:val="24"/>
              </w:rPr>
            </w:pPr>
            <w:r>
              <w:rPr>
                <w:sz w:val="24"/>
                <w:szCs w:val="24"/>
              </w:rPr>
              <w:t>17</w:t>
            </w:r>
          </w:p>
        </w:tc>
        <w:tc>
          <w:tcPr>
            <w:tcW w:w="700" w:type="pct"/>
            <w:tcBorders>
              <w:top w:val="single" w:sz="4" w:space="0" w:color="auto"/>
              <w:left w:val="single" w:sz="4" w:space="0" w:color="auto"/>
              <w:bottom w:val="single" w:sz="4" w:space="0" w:color="auto"/>
              <w:right w:val="single" w:sz="4" w:space="0" w:color="auto"/>
            </w:tcBorders>
            <w:vAlign w:val="center"/>
            <w:hideMark/>
          </w:tcPr>
          <w:p w:rsidR="0082009E" w:rsidRDefault="0082009E">
            <w:pPr>
              <w:jc w:val="center"/>
              <w:rPr>
                <w:sz w:val="24"/>
                <w:szCs w:val="24"/>
              </w:rPr>
            </w:pPr>
            <w:r>
              <w:rPr>
                <w:sz w:val="24"/>
                <w:szCs w:val="24"/>
              </w:rPr>
              <w:t>346</w:t>
            </w:r>
          </w:p>
        </w:tc>
        <w:tc>
          <w:tcPr>
            <w:tcW w:w="700" w:type="pct"/>
            <w:tcBorders>
              <w:top w:val="single" w:sz="4" w:space="0" w:color="auto"/>
              <w:left w:val="single" w:sz="4" w:space="0" w:color="auto"/>
              <w:bottom w:val="single" w:sz="4" w:space="0" w:color="auto"/>
              <w:right w:val="single" w:sz="4" w:space="0" w:color="auto"/>
            </w:tcBorders>
            <w:vAlign w:val="center"/>
            <w:hideMark/>
          </w:tcPr>
          <w:p w:rsidR="0082009E" w:rsidRDefault="0082009E">
            <w:pPr>
              <w:jc w:val="center"/>
              <w:rPr>
                <w:sz w:val="24"/>
                <w:szCs w:val="24"/>
              </w:rPr>
            </w:pPr>
            <w:r>
              <w:rPr>
                <w:sz w:val="24"/>
                <w:szCs w:val="24"/>
              </w:rPr>
              <w:t>681</w:t>
            </w:r>
          </w:p>
        </w:tc>
        <w:tc>
          <w:tcPr>
            <w:tcW w:w="700" w:type="pct"/>
            <w:tcBorders>
              <w:top w:val="single" w:sz="4" w:space="0" w:color="auto"/>
              <w:left w:val="single" w:sz="4" w:space="0" w:color="auto"/>
              <w:bottom w:val="single" w:sz="4" w:space="0" w:color="auto"/>
              <w:right w:val="single" w:sz="4" w:space="0" w:color="auto"/>
            </w:tcBorders>
            <w:vAlign w:val="center"/>
            <w:hideMark/>
          </w:tcPr>
          <w:p w:rsidR="0082009E" w:rsidRDefault="0082009E">
            <w:pPr>
              <w:jc w:val="center"/>
              <w:rPr>
                <w:sz w:val="24"/>
                <w:szCs w:val="24"/>
              </w:rPr>
            </w:pPr>
            <w:r>
              <w:rPr>
                <w:sz w:val="24"/>
                <w:szCs w:val="24"/>
              </w:rPr>
              <w:t>160</w:t>
            </w:r>
          </w:p>
        </w:tc>
      </w:tr>
      <w:tr w:rsidR="0082009E" w:rsidTr="0082009E">
        <w:tc>
          <w:tcPr>
            <w:tcW w:w="1701" w:type="pct"/>
            <w:tcBorders>
              <w:top w:val="single" w:sz="4" w:space="0" w:color="auto"/>
              <w:left w:val="single" w:sz="4" w:space="0" w:color="auto"/>
              <w:bottom w:val="single" w:sz="4" w:space="0" w:color="auto"/>
              <w:right w:val="single" w:sz="4" w:space="0" w:color="auto"/>
            </w:tcBorders>
          </w:tcPr>
          <w:p w:rsidR="0082009E" w:rsidRDefault="0082009E">
            <w:pPr>
              <w:jc w:val="both"/>
              <w:rPr>
                <w:sz w:val="24"/>
                <w:szCs w:val="24"/>
              </w:rPr>
            </w:pPr>
          </w:p>
        </w:tc>
        <w:tc>
          <w:tcPr>
            <w:tcW w:w="499" w:type="pct"/>
            <w:tcBorders>
              <w:top w:val="single" w:sz="4" w:space="0" w:color="auto"/>
              <w:left w:val="single" w:sz="4" w:space="0" w:color="auto"/>
              <w:bottom w:val="single" w:sz="4" w:space="0" w:color="auto"/>
              <w:right w:val="single" w:sz="4" w:space="0" w:color="auto"/>
            </w:tcBorders>
            <w:hideMark/>
          </w:tcPr>
          <w:p w:rsidR="0082009E" w:rsidRDefault="0082009E">
            <w:pPr>
              <w:rPr>
                <w:sz w:val="24"/>
                <w:szCs w:val="24"/>
              </w:rPr>
            </w:pPr>
            <w:r>
              <w:rPr>
                <w:sz w:val="24"/>
                <w:szCs w:val="24"/>
              </w:rPr>
              <w:t>%</w:t>
            </w:r>
          </w:p>
        </w:tc>
        <w:tc>
          <w:tcPr>
            <w:tcW w:w="1400" w:type="pct"/>
            <w:gridSpan w:val="2"/>
            <w:tcBorders>
              <w:top w:val="single" w:sz="4" w:space="0" w:color="auto"/>
              <w:left w:val="single" w:sz="4" w:space="0" w:color="auto"/>
              <w:bottom w:val="single" w:sz="4" w:space="0" w:color="auto"/>
              <w:right w:val="single" w:sz="4" w:space="0" w:color="auto"/>
            </w:tcBorders>
            <w:vAlign w:val="center"/>
            <w:hideMark/>
          </w:tcPr>
          <w:p w:rsidR="0082009E" w:rsidRDefault="0082009E">
            <w:pPr>
              <w:jc w:val="center"/>
              <w:rPr>
                <w:sz w:val="24"/>
                <w:szCs w:val="24"/>
              </w:rPr>
            </w:pPr>
            <w:r>
              <w:rPr>
                <w:sz w:val="24"/>
                <w:szCs w:val="24"/>
              </w:rPr>
              <w:t>4,7</w:t>
            </w:r>
          </w:p>
        </w:tc>
        <w:tc>
          <w:tcPr>
            <w:tcW w:w="1400" w:type="pct"/>
            <w:gridSpan w:val="2"/>
            <w:tcBorders>
              <w:top w:val="single" w:sz="4" w:space="0" w:color="auto"/>
              <w:left w:val="single" w:sz="4" w:space="0" w:color="auto"/>
              <w:bottom w:val="single" w:sz="4" w:space="0" w:color="auto"/>
              <w:right w:val="single" w:sz="4" w:space="0" w:color="auto"/>
            </w:tcBorders>
            <w:vAlign w:val="center"/>
            <w:hideMark/>
          </w:tcPr>
          <w:p w:rsidR="0082009E" w:rsidRDefault="0082009E">
            <w:pPr>
              <w:jc w:val="center"/>
              <w:rPr>
                <w:sz w:val="24"/>
                <w:szCs w:val="24"/>
              </w:rPr>
            </w:pPr>
            <w:r>
              <w:rPr>
                <w:sz w:val="24"/>
                <w:szCs w:val="24"/>
              </w:rPr>
              <w:t>81</w:t>
            </w:r>
          </w:p>
        </w:tc>
      </w:tr>
    </w:tbl>
    <w:p w:rsidR="0082009E" w:rsidRDefault="0082009E" w:rsidP="0082009E">
      <w:pPr>
        <w:tabs>
          <w:tab w:val="left" w:pos="993"/>
        </w:tabs>
        <w:jc w:val="both"/>
        <w:rPr>
          <w:color w:val="FF0000"/>
          <w:sz w:val="28"/>
          <w:szCs w:val="28"/>
          <w:highlight w:val="yellow"/>
        </w:rPr>
      </w:pPr>
    </w:p>
    <w:p w:rsidR="0082009E" w:rsidRDefault="0082009E" w:rsidP="0082009E">
      <w:pPr>
        <w:tabs>
          <w:tab w:val="left" w:pos="0"/>
          <w:tab w:val="left" w:pos="1276"/>
        </w:tabs>
        <w:ind w:firstLine="709"/>
        <w:jc w:val="both"/>
        <w:rPr>
          <w:sz w:val="28"/>
          <w:szCs w:val="28"/>
        </w:rPr>
      </w:pPr>
      <w:r w:rsidRPr="0082009E">
        <w:rPr>
          <w:sz w:val="28"/>
          <w:szCs w:val="28"/>
        </w:rPr>
        <w:t>По</w:t>
      </w:r>
      <w:r>
        <w:rPr>
          <w:sz w:val="28"/>
          <w:szCs w:val="28"/>
        </w:rPr>
        <w:t xml:space="preserve"> фактическим данным ООО «МКС» за 2016 г. из общего объема потребления расчеты за поставляемые коммунальные ресурсы по приборам учета осуществляются:</w:t>
      </w:r>
    </w:p>
    <w:p w:rsidR="0082009E" w:rsidRDefault="0082009E" w:rsidP="007213D0">
      <w:pPr>
        <w:pStyle w:val="a6"/>
        <w:numPr>
          <w:ilvl w:val="0"/>
          <w:numId w:val="43"/>
        </w:numPr>
        <w:tabs>
          <w:tab w:val="left" w:pos="993"/>
        </w:tabs>
        <w:autoSpaceDE w:val="0"/>
        <w:autoSpaceDN w:val="0"/>
        <w:adjustRightInd w:val="0"/>
        <w:ind w:left="0" w:firstLine="709"/>
        <w:jc w:val="both"/>
        <w:rPr>
          <w:rFonts w:eastAsia="Calibri"/>
          <w:sz w:val="28"/>
          <w:szCs w:val="28"/>
        </w:rPr>
      </w:pPr>
      <w:r>
        <w:rPr>
          <w:rFonts w:eastAsia="Calibri"/>
          <w:sz w:val="28"/>
          <w:szCs w:val="28"/>
        </w:rPr>
        <w:t>за тепловую энергию – 4,7%;</w:t>
      </w:r>
    </w:p>
    <w:p w:rsidR="0082009E" w:rsidRDefault="0082009E" w:rsidP="007213D0">
      <w:pPr>
        <w:pStyle w:val="a6"/>
        <w:numPr>
          <w:ilvl w:val="0"/>
          <w:numId w:val="43"/>
        </w:numPr>
        <w:tabs>
          <w:tab w:val="left" w:pos="993"/>
        </w:tabs>
        <w:autoSpaceDE w:val="0"/>
        <w:autoSpaceDN w:val="0"/>
        <w:adjustRightInd w:val="0"/>
        <w:ind w:left="0" w:firstLine="709"/>
        <w:jc w:val="both"/>
        <w:rPr>
          <w:rFonts w:eastAsia="Calibri"/>
          <w:sz w:val="28"/>
          <w:szCs w:val="28"/>
        </w:rPr>
      </w:pPr>
      <w:r>
        <w:rPr>
          <w:rFonts w:eastAsia="Calibri"/>
          <w:sz w:val="28"/>
          <w:szCs w:val="28"/>
        </w:rPr>
        <w:t>за холодное водоснабжение – 81%.</w:t>
      </w:r>
    </w:p>
    <w:p w:rsidR="00BF35FE" w:rsidRPr="006B4422" w:rsidRDefault="00BF35FE" w:rsidP="0082009E">
      <w:pPr>
        <w:rPr>
          <w:b/>
          <w:color w:val="FF0000"/>
          <w:kern w:val="28"/>
          <w:sz w:val="32"/>
          <w:highlight w:val="yellow"/>
        </w:rPr>
      </w:pPr>
      <w:r w:rsidRPr="006B4422">
        <w:rPr>
          <w:color w:val="FF0000"/>
          <w:highlight w:val="yellow"/>
        </w:rPr>
        <w:br w:type="page"/>
      </w:r>
    </w:p>
    <w:p w:rsidR="00B730CF" w:rsidRPr="00137466" w:rsidRDefault="00B730CF" w:rsidP="00ED09B6">
      <w:pPr>
        <w:pStyle w:val="1"/>
        <w:pageBreakBefore/>
        <w:ind w:left="-142" w:firstLine="851"/>
      </w:pPr>
      <w:bookmarkStart w:id="832" w:name="_Toc485737258"/>
      <w:r w:rsidRPr="00137466">
        <w:lastRenderedPageBreak/>
        <w:t>План развития муниципального образования, план прогнозируемой застройки и прогнозируемый спрос на коммунальные ресурсы на период действия генерального плана</w:t>
      </w:r>
      <w:bookmarkEnd w:id="832"/>
    </w:p>
    <w:p w:rsidR="00B730CF" w:rsidRPr="00137466" w:rsidRDefault="00B730CF" w:rsidP="00B730CF"/>
    <w:p w:rsidR="00B730CF" w:rsidRPr="00137466" w:rsidRDefault="00B730CF" w:rsidP="00FF741F">
      <w:pPr>
        <w:pStyle w:val="2"/>
      </w:pPr>
      <w:bookmarkStart w:id="833" w:name="_Toc433634431"/>
      <w:bookmarkStart w:id="834" w:name="_Toc485737259"/>
      <w:r w:rsidRPr="00137466">
        <w:t>План развития муниципального образования, план прогнозируемой застройки</w:t>
      </w:r>
      <w:bookmarkEnd w:id="833"/>
      <w:bookmarkEnd w:id="834"/>
    </w:p>
    <w:p w:rsidR="00B730CF" w:rsidRPr="006B4422" w:rsidRDefault="00B730CF" w:rsidP="00B730CF">
      <w:pPr>
        <w:rPr>
          <w:color w:val="FF0000"/>
          <w:highlight w:val="yellow"/>
        </w:rPr>
      </w:pPr>
    </w:p>
    <w:bookmarkEnd w:id="0"/>
    <w:p w:rsidR="00340A41" w:rsidRDefault="00340A41" w:rsidP="00340A41">
      <w:pPr>
        <w:pStyle w:val="22"/>
        <w:spacing w:line="240" w:lineRule="auto"/>
        <w:ind w:firstLine="720"/>
        <w:rPr>
          <w:sz w:val="28"/>
          <w:szCs w:val="28"/>
        </w:rPr>
      </w:pPr>
      <w:r>
        <w:rPr>
          <w:sz w:val="28"/>
          <w:szCs w:val="28"/>
        </w:rPr>
        <w:t xml:space="preserve">Прогноз перспективной численности населения городского поселения </w:t>
      </w:r>
      <w:r w:rsidR="002B3D59">
        <w:rPr>
          <w:sz w:val="28"/>
          <w:szCs w:val="28"/>
        </w:rPr>
        <w:t>Куминский</w:t>
      </w:r>
      <w:r>
        <w:rPr>
          <w:sz w:val="28"/>
          <w:szCs w:val="28"/>
        </w:rPr>
        <w:t xml:space="preserve"> на 2017 – 2026 гг. сформирован с учетом Генерального плана муниципального образования городское</w:t>
      </w:r>
      <w:r w:rsidR="002B3D59">
        <w:rPr>
          <w:sz w:val="28"/>
          <w:szCs w:val="28"/>
        </w:rPr>
        <w:t xml:space="preserve"> поселение</w:t>
      </w:r>
      <w:r w:rsidR="00F8607B">
        <w:rPr>
          <w:sz w:val="28"/>
          <w:szCs w:val="28"/>
        </w:rPr>
        <w:t xml:space="preserve"> </w:t>
      </w:r>
      <w:r w:rsidR="002B3D59">
        <w:rPr>
          <w:sz w:val="28"/>
          <w:szCs w:val="28"/>
        </w:rPr>
        <w:t>Куминский</w:t>
      </w:r>
      <w:r>
        <w:rPr>
          <w:sz w:val="28"/>
          <w:szCs w:val="28"/>
        </w:rPr>
        <w:t>, утв. решением Думы Кондинского района от 24.06.2010 № 989.</w:t>
      </w:r>
    </w:p>
    <w:p w:rsidR="00340A41" w:rsidRDefault="00F23FBF" w:rsidP="00340A41">
      <w:pPr>
        <w:pStyle w:val="22"/>
        <w:spacing w:line="240" w:lineRule="auto"/>
        <w:ind w:firstLine="720"/>
        <w:rPr>
          <w:sz w:val="28"/>
          <w:szCs w:val="28"/>
        </w:rPr>
      </w:pPr>
      <w:r>
        <w:rPr>
          <w:sz w:val="28"/>
          <w:szCs w:val="28"/>
        </w:rPr>
        <w:t>В Соответствии с п</w:t>
      </w:r>
      <w:r w:rsidR="00340A41">
        <w:rPr>
          <w:sz w:val="28"/>
          <w:szCs w:val="28"/>
        </w:rPr>
        <w:t>ланом</w:t>
      </w:r>
      <w:r>
        <w:rPr>
          <w:sz w:val="28"/>
          <w:szCs w:val="28"/>
        </w:rPr>
        <w:t xml:space="preserve"> развития</w:t>
      </w:r>
      <w:r w:rsidR="00340A41">
        <w:rPr>
          <w:sz w:val="28"/>
          <w:szCs w:val="28"/>
        </w:rPr>
        <w:t xml:space="preserve"> муниципального образования </w:t>
      </w:r>
      <w:r w:rsidR="002E6D62">
        <w:rPr>
          <w:sz w:val="28"/>
          <w:szCs w:val="28"/>
        </w:rPr>
        <w:t>городского поселения Куминский</w:t>
      </w:r>
      <w:r>
        <w:rPr>
          <w:sz w:val="28"/>
          <w:szCs w:val="28"/>
        </w:rPr>
        <w:t xml:space="preserve"> до 2030 г. численность населения</w:t>
      </w:r>
      <w:r w:rsidR="00F8607B">
        <w:rPr>
          <w:sz w:val="28"/>
          <w:szCs w:val="28"/>
        </w:rPr>
        <w:t xml:space="preserve"> </w:t>
      </w:r>
      <w:r w:rsidR="002E6D62">
        <w:rPr>
          <w:sz w:val="28"/>
          <w:szCs w:val="28"/>
        </w:rPr>
        <w:t>городского поселения Куминский</w:t>
      </w:r>
      <w:r w:rsidR="00991BD1">
        <w:rPr>
          <w:sz w:val="28"/>
          <w:szCs w:val="28"/>
        </w:rPr>
        <w:t xml:space="preserve"> на расчетный срок (2026</w:t>
      </w:r>
      <w:r w:rsidR="00340A41">
        <w:rPr>
          <w:sz w:val="28"/>
          <w:szCs w:val="28"/>
        </w:rPr>
        <w:t xml:space="preserve"> г.) принята </w:t>
      </w:r>
      <w:r w:rsidR="00991BD1">
        <w:rPr>
          <w:sz w:val="28"/>
          <w:szCs w:val="28"/>
        </w:rPr>
        <w:t>2856</w:t>
      </w:r>
      <w:r w:rsidR="00340A41">
        <w:rPr>
          <w:sz w:val="28"/>
          <w:szCs w:val="28"/>
        </w:rPr>
        <w:t xml:space="preserve"> человек. </w:t>
      </w:r>
    </w:p>
    <w:p w:rsidR="00340A41" w:rsidRDefault="00340A41" w:rsidP="00340A41">
      <w:pPr>
        <w:pStyle w:val="22"/>
        <w:spacing w:line="240" w:lineRule="auto"/>
        <w:ind w:firstLine="720"/>
        <w:rPr>
          <w:sz w:val="28"/>
          <w:szCs w:val="28"/>
        </w:rPr>
      </w:pPr>
      <w:r>
        <w:rPr>
          <w:sz w:val="28"/>
          <w:szCs w:val="28"/>
        </w:rPr>
        <w:t xml:space="preserve">Прогноз развития застройки городского поселении </w:t>
      </w:r>
      <w:r w:rsidR="009B7046">
        <w:rPr>
          <w:sz w:val="28"/>
          <w:szCs w:val="28"/>
        </w:rPr>
        <w:t>Куминский</w:t>
      </w:r>
      <w:r>
        <w:rPr>
          <w:sz w:val="28"/>
          <w:szCs w:val="28"/>
        </w:rPr>
        <w:t xml:space="preserve"> принят в соответствии со </w:t>
      </w:r>
      <w:r w:rsidR="002E6D62">
        <w:rPr>
          <w:sz w:val="28"/>
          <w:szCs w:val="28"/>
        </w:rPr>
        <w:t>Схемой</w:t>
      </w:r>
      <w:r w:rsidR="002E6D62" w:rsidRPr="00B80915">
        <w:rPr>
          <w:sz w:val="28"/>
          <w:szCs w:val="28"/>
        </w:rPr>
        <w:t xml:space="preserve"> теплоснабжения городского поселения КуминскийКондинского района Ханты-Мансийского автономного округа – Югры, утв. постановлением администрации городского поселения Куминский от 12.04.16 №135</w:t>
      </w:r>
      <w:r w:rsidR="001C6821">
        <w:rPr>
          <w:sz w:val="28"/>
          <w:szCs w:val="28"/>
        </w:rPr>
        <w:t>.</w:t>
      </w:r>
    </w:p>
    <w:p w:rsidR="00340A41" w:rsidRDefault="00340A41" w:rsidP="00340A41">
      <w:pPr>
        <w:pStyle w:val="22"/>
        <w:spacing w:line="240" w:lineRule="auto"/>
        <w:ind w:firstLine="720"/>
        <w:rPr>
          <w:sz w:val="28"/>
          <w:szCs w:val="28"/>
        </w:rPr>
      </w:pPr>
      <w:r>
        <w:rPr>
          <w:sz w:val="28"/>
          <w:szCs w:val="28"/>
        </w:rPr>
        <w:t xml:space="preserve">Перспективные показатели развития </w:t>
      </w:r>
      <w:r w:rsidR="0082009E">
        <w:rPr>
          <w:sz w:val="28"/>
          <w:szCs w:val="28"/>
        </w:rPr>
        <w:t>гп.</w:t>
      </w:r>
      <w:r w:rsidR="00FD3A9E">
        <w:rPr>
          <w:sz w:val="28"/>
          <w:szCs w:val="28"/>
        </w:rPr>
        <w:t>Куминский</w:t>
      </w:r>
      <w:r>
        <w:rPr>
          <w:sz w:val="28"/>
          <w:szCs w:val="28"/>
        </w:rPr>
        <w:t xml:space="preserve"> представлены в табл. </w:t>
      </w:r>
      <w:r w:rsidR="00CA0437">
        <w:rPr>
          <w:sz w:val="28"/>
          <w:szCs w:val="28"/>
        </w:rPr>
        <w:t>13</w:t>
      </w:r>
      <w:r>
        <w:rPr>
          <w:sz w:val="28"/>
          <w:szCs w:val="28"/>
        </w:rPr>
        <w:t>.</w:t>
      </w:r>
    </w:p>
    <w:p w:rsidR="00340A41" w:rsidRDefault="00340A41">
      <w:pPr>
        <w:rPr>
          <w:color w:val="FF0000"/>
          <w:sz w:val="28"/>
          <w:szCs w:val="28"/>
          <w:highlight w:val="yellow"/>
        </w:rPr>
      </w:pPr>
      <w:r>
        <w:rPr>
          <w:color w:val="FF0000"/>
          <w:sz w:val="28"/>
          <w:szCs w:val="28"/>
          <w:highlight w:val="yellow"/>
        </w:rPr>
        <w:br w:type="page"/>
      </w:r>
    </w:p>
    <w:p w:rsidR="00340A41" w:rsidRDefault="00340A41" w:rsidP="00340A41">
      <w:pPr>
        <w:pStyle w:val="af7"/>
        <w:jc w:val="right"/>
        <w:rPr>
          <w:b/>
          <w:sz w:val="24"/>
          <w:szCs w:val="24"/>
        </w:rPr>
        <w:sectPr w:rsidR="00340A41" w:rsidSect="000C77B3">
          <w:footerReference w:type="default" r:id="rId9"/>
          <w:pgSz w:w="11907" w:h="16840"/>
          <w:pgMar w:top="1134" w:right="567" w:bottom="1134" w:left="1134" w:header="0" w:footer="284" w:gutter="0"/>
          <w:cols w:space="720"/>
        </w:sectPr>
      </w:pPr>
    </w:p>
    <w:p w:rsidR="00340A41" w:rsidRPr="005144E5" w:rsidRDefault="00340A41" w:rsidP="00340A41">
      <w:pPr>
        <w:pStyle w:val="af7"/>
        <w:jc w:val="right"/>
        <w:rPr>
          <w:b/>
          <w:sz w:val="24"/>
          <w:szCs w:val="24"/>
        </w:rPr>
      </w:pPr>
      <w:r w:rsidRPr="005144E5">
        <w:rPr>
          <w:b/>
          <w:sz w:val="24"/>
          <w:szCs w:val="24"/>
        </w:rPr>
        <w:lastRenderedPageBreak/>
        <w:t xml:space="preserve">Таблица </w:t>
      </w:r>
      <w:r w:rsidR="003935A8" w:rsidRPr="005144E5">
        <w:rPr>
          <w:b/>
          <w:sz w:val="24"/>
          <w:szCs w:val="24"/>
        </w:rPr>
        <w:fldChar w:fldCharType="begin"/>
      </w:r>
      <w:r w:rsidRPr="005144E5">
        <w:rPr>
          <w:b/>
          <w:sz w:val="24"/>
          <w:szCs w:val="24"/>
        </w:rPr>
        <w:instrText xml:space="preserve"> SEQ Таблица \* ARABIC </w:instrText>
      </w:r>
      <w:r w:rsidR="003935A8" w:rsidRPr="005144E5">
        <w:rPr>
          <w:b/>
          <w:sz w:val="24"/>
          <w:szCs w:val="24"/>
        </w:rPr>
        <w:fldChar w:fldCharType="separate"/>
      </w:r>
      <w:r w:rsidR="002155DF">
        <w:rPr>
          <w:b/>
          <w:noProof/>
          <w:sz w:val="24"/>
          <w:szCs w:val="24"/>
        </w:rPr>
        <w:t>13</w:t>
      </w:r>
      <w:r w:rsidR="003935A8" w:rsidRPr="005144E5">
        <w:rPr>
          <w:b/>
          <w:sz w:val="24"/>
          <w:szCs w:val="24"/>
        </w:rPr>
        <w:fldChar w:fldCharType="end"/>
      </w:r>
    </w:p>
    <w:p w:rsidR="00340A41" w:rsidRPr="00070CC4" w:rsidRDefault="00340A41" w:rsidP="007213D0">
      <w:pPr>
        <w:tabs>
          <w:tab w:val="left" w:pos="3544"/>
        </w:tabs>
        <w:jc w:val="center"/>
        <w:rPr>
          <w:b/>
          <w:sz w:val="24"/>
          <w:szCs w:val="24"/>
        </w:rPr>
      </w:pPr>
      <w:r w:rsidRPr="00070CC4">
        <w:rPr>
          <w:b/>
          <w:sz w:val="24"/>
          <w:szCs w:val="24"/>
        </w:rPr>
        <w:t>Перспективные показатели развития муниципального образования гп. Куминский</w:t>
      </w:r>
    </w:p>
    <w:p w:rsidR="0082009E" w:rsidRDefault="0082009E" w:rsidP="00C72BA6">
      <w:pPr>
        <w:pStyle w:val="22"/>
        <w:spacing w:line="240" w:lineRule="auto"/>
        <w:ind w:firstLine="720"/>
        <w:rPr>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3688"/>
        <w:gridCol w:w="1260"/>
        <w:gridCol w:w="1001"/>
        <w:gridCol w:w="925"/>
        <w:gridCol w:w="925"/>
        <w:gridCol w:w="925"/>
        <w:gridCol w:w="925"/>
        <w:gridCol w:w="925"/>
        <w:gridCol w:w="983"/>
        <w:gridCol w:w="1331"/>
        <w:gridCol w:w="1331"/>
      </w:tblGrid>
      <w:tr w:rsidR="002C2BFE" w:rsidTr="002C2BFE">
        <w:trPr>
          <w:cantSplit/>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b/>
                <w:bCs/>
                <w:color w:val="000000"/>
                <w:sz w:val="24"/>
                <w:szCs w:val="24"/>
              </w:rPr>
            </w:pPr>
            <w:bookmarkStart w:id="835" w:name="_Hlk481580041"/>
            <w:r>
              <w:rPr>
                <w:b/>
                <w:bCs/>
                <w:color w:val="000000"/>
                <w:sz w:val="24"/>
                <w:szCs w:val="24"/>
              </w:rPr>
              <w:t>№ п/п</w:t>
            </w:r>
          </w:p>
        </w:tc>
        <w:tc>
          <w:tcPr>
            <w:tcW w:w="3688" w:type="dxa"/>
            <w:vMerge w:val="restart"/>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b/>
                <w:bCs/>
                <w:color w:val="000000"/>
                <w:sz w:val="24"/>
                <w:szCs w:val="24"/>
              </w:rPr>
            </w:pPr>
            <w:r>
              <w:rPr>
                <w:b/>
                <w:bCs/>
                <w:color w:val="000000"/>
                <w:sz w:val="24"/>
                <w:szCs w:val="24"/>
              </w:rPr>
              <w:t>Наименование</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b/>
                <w:bCs/>
                <w:color w:val="000000"/>
                <w:sz w:val="24"/>
                <w:szCs w:val="24"/>
              </w:rPr>
            </w:pPr>
            <w:r>
              <w:rPr>
                <w:b/>
                <w:bCs/>
                <w:color w:val="000000"/>
                <w:sz w:val="24"/>
                <w:szCs w:val="24"/>
              </w:rPr>
              <w:t>Ед. изм.</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b/>
                <w:bCs/>
                <w:color w:val="000000"/>
                <w:sz w:val="24"/>
                <w:szCs w:val="24"/>
              </w:rPr>
            </w:pPr>
            <w:r>
              <w:rPr>
                <w:b/>
                <w:bCs/>
                <w:color w:val="000000"/>
                <w:sz w:val="24"/>
                <w:szCs w:val="24"/>
              </w:rPr>
              <w:t>2016 г.</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b/>
                <w:bCs/>
                <w:color w:val="000000"/>
                <w:sz w:val="24"/>
                <w:szCs w:val="24"/>
              </w:rPr>
            </w:pPr>
            <w:r>
              <w:rPr>
                <w:b/>
                <w:bCs/>
                <w:color w:val="000000"/>
                <w:sz w:val="24"/>
                <w:szCs w:val="24"/>
              </w:rPr>
              <w:t>1 этап (2017 - 2021 гг.)</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b/>
                <w:bCs/>
                <w:color w:val="000000"/>
                <w:sz w:val="24"/>
                <w:szCs w:val="24"/>
              </w:rPr>
            </w:pPr>
            <w:r>
              <w:rPr>
                <w:b/>
                <w:bCs/>
                <w:color w:val="000000"/>
                <w:sz w:val="24"/>
                <w:szCs w:val="24"/>
              </w:rPr>
              <w:t>2 этап (2022 - 2026 гг.)</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b/>
                <w:bCs/>
                <w:color w:val="000000"/>
                <w:sz w:val="24"/>
                <w:szCs w:val="24"/>
              </w:rPr>
            </w:pPr>
            <w:r>
              <w:rPr>
                <w:b/>
                <w:bCs/>
                <w:color w:val="000000"/>
                <w:sz w:val="24"/>
                <w:szCs w:val="24"/>
              </w:rPr>
              <w:t>Темп роста/ снижение 2021/</w:t>
            </w:r>
            <w:r>
              <w:rPr>
                <w:b/>
                <w:bCs/>
                <w:color w:val="000000"/>
                <w:sz w:val="24"/>
                <w:szCs w:val="24"/>
              </w:rPr>
              <w:br/>
              <w:t>2016 гг.,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b/>
                <w:bCs/>
                <w:color w:val="000000"/>
                <w:sz w:val="24"/>
                <w:szCs w:val="24"/>
              </w:rPr>
            </w:pPr>
            <w:r>
              <w:rPr>
                <w:b/>
                <w:bCs/>
                <w:color w:val="000000"/>
                <w:sz w:val="24"/>
                <w:szCs w:val="24"/>
              </w:rPr>
              <w:t>Темп роста/ снижение 2026/</w:t>
            </w:r>
            <w:r>
              <w:rPr>
                <w:b/>
                <w:bCs/>
                <w:color w:val="000000"/>
                <w:sz w:val="24"/>
                <w:szCs w:val="24"/>
              </w:rPr>
              <w:br/>
              <w:t>2016 гг., %</w:t>
            </w:r>
          </w:p>
        </w:tc>
      </w:tr>
      <w:tr w:rsidR="002C2BFE" w:rsidTr="002C2BFE">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2BFE" w:rsidRDefault="002C2BFE">
            <w:pPr>
              <w:rPr>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BFE" w:rsidRDefault="002C2BFE">
            <w:pPr>
              <w:rPr>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BFE" w:rsidRDefault="002C2BFE">
            <w:pPr>
              <w:rPr>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BFE" w:rsidRDefault="002C2BFE">
            <w:pPr>
              <w:rPr>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b/>
                <w:bCs/>
                <w:color w:val="000000"/>
                <w:sz w:val="24"/>
                <w:szCs w:val="24"/>
              </w:rPr>
            </w:pPr>
            <w:r>
              <w:rPr>
                <w:b/>
                <w:bCs/>
                <w:color w:val="000000"/>
                <w:sz w:val="24"/>
                <w:szCs w:val="24"/>
              </w:rPr>
              <w:t>2017 г.</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b/>
                <w:bCs/>
                <w:color w:val="000000"/>
                <w:sz w:val="24"/>
                <w:szCs w:val="24"/>
              </w:rPr>
            </w:pPr>
            <w:r>
              <w:rPr>
                <w:b/>
                <w:bCs/>
                <w:color w:val="000000"/>
                <w:sz w:val="24"/>
                <w:szCs w:val="24"/>
              </w:rPr>
              <w:t>2018 г.</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b/>
                <w:bCs/>
                <w:color w:val="000000"/>
                <w:sz w:val="24"/>
                <w:szCs w:val="24"/>
              </w:rPr>
            </w:pPr>
            <w:r>
              <w:rPr>
                <w:b/>
                <w:bCs/>
                <w:color w:val="000000"/>
                <w:sz w:val="24"/>
                <w:szCs w:val="24"/>
              </w:rPr>
              <w:t>2019 г.</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b/>
                <w:bCs/>
                <w:color w:val="000000"/>
                <w:sz w:val="24"/>
                <w:szCs w:val="24"/>
              </w:rPr>
            </w:pPr>
            <w:r>
              <w:rPr>
                <w:b/>
                <w:bCs/>
                <w:color w:val="000000"/>
                <w:sz w:val="24"/>
                <w:szCs w:val="24"/>
              </w:rPr>
              <w:t>2020 г.</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b/>
                <w:bCs/>
                <w:color w:val="000000"/>
                <w:sz w:val="24"/>
                <w:szCs w:val="24"/>
              </w:rPr>
            </w:pPr>
            <w:r>
              <w:rPr>
                <w:b/>
                <w:bCs/>
                <w:color w:val="000000"/>
                <w:sz w:val="24"/>
                <w:szCs w:val="24"/>
              </w:rPr>
              <w:t>2021 г.</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b/>
                <w:bCs/>
                <w:color w:val="000000"/>
                <w:sz w:val="24"/>
                <w:szCs w:val="24"/>
              </w:rPr>
            </w:pPr>
            <w:r>
              <w:rPr>
                <w:b/>
                <w:bCs/>
                <w:color w:val="000000"/>
                <w:sz w:val="24"/>
                <w:szCs w:val="24"/>
              </w:rPr>
              <w:t>2026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BFE" w:rsidRDefault="002C2BFE">
            <w:pPr>
              <w:rPr>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BFE" w:rsidRDefault="002C2BFE">
            <w:pPr>
              <w:rPr>
                <w:b/>
                <w:bCs/>
                <w:color w:val="000000"/>
                <w:sz w:val="24"/>
                <w:szCs w:val="24"/>
              </w:rPr>
            </w:pPr>
          </w:p>
        </w:tc>
      </w:tr>
      <w:tr w:rsidR="002C2BFE" w:rsidTr="002C2BFE">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2BFE" w:rsidRDefault="002C2BFE">
            <w:pPr>
              <w:rPr>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BFE" w:rsidRDefault="002C2BFE">
            <w:pPr>
              <w:rPr>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BFE" w:rsidRDefault="002C2BFE">
            <w:pPr>
              <w:rPr>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b/>
                <w:bCs/>
                <w:color w:val="000000"/>
                <w:sz w:val="24"/>
                <w:szCs w:val="24"/>
              </w:rPr>
            </w:pPr>
            <w:r>
              <w:rPr>
                <w:b/>
                <w:bCs/>
                <w:color w:val="000000"/>
                <w:sz w:val="24"/>
                <w:szCs w:val="24"/>
              </w:rPr>
              <w:t>факт/ оценка</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b/>
                <w:bCs/>
                <w:color w:val="000000"/>
                <w:sz w:val="24"/>
                <w:szCs w:val="24"/>
              </w:rPr>
            </w:pPr>
            <w:r>
              <w:rPr>
                <w:b/>
                <w:bCs/>
                <w:color w:val="000000"/>
                <w:sz w:val="24"/>
                <w:szCs w:val="24"/>
              </w:rPr>
              <w:t>план</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b/>
                <w:bCs/>
                <w:color w:val="000000"/>
                <w:sz w:val="24"/>
                <w:szCs w:val="24"/>
              </w:rPr>
            </w:pPr>
            <w:r>
              <w:rPr>
                <w:b/>
                <w:bCs/>
                <w:color w:val="000000"/>
                <w:sz w:val="24"/>
                <w:szCs w:val="24"/>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BFE" w:rsidRDefault="002C2BFE">
            <w:pPr>
              <w:rPr>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BFE" w:rsidRDefault="002C2BFE">
            <w:pPr>
              <w:rPr>
                <w:b/>
                <w:bCs/>
                <w:color w:val="000000"/>
                <w:sz w:val="24"/>
                <w:szCs w:val="24"/>
              </w:rPr>
            </w:pPr>
          </w:p>
        </w:tc>
      </w:tr>
      <w:tr w:rsidR="002C2BFE" w:rsidTr="002C2BFE">
        <w:trPr>
          <w:cantSplit/>
        </w:trPr>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pPr>
              <w:jc w:val="center"/>
              <w:rPr>
                <w:b/>
                <w:bCs/>
                <w:color w:val="000000"/>
                <w:sz w:val="24"/>
                <w:szCs w:val="24"/>
              </w:rPr>
            </w:pPr>
            <w:r>
              <w:rPr>
                <w:b/>
                <w:bCs/>
                <w:color w:val="000000"/>
                <w:sz w:val="24"/>
                <w:szCs w:val="24"/>
              </w:rPr>
              <w:t>1</w:t>
            </w:r>
          </w:p>
        </w:tc>
        <w:tc>
          <w:tcPr>
            <w:tcW w:w="3688"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rsidR="002C2BFE" w:rsidRDefault="002C2BFE">
            <w:pPr>
              <w:rPr>
                <w:b/>
                <w:bCs/>
                <w:color w:val="000000"/>
                <w:sz w:val="24"/>
                <w:szCs w:val="24"/>
              </w:rPr>
            </w:pPr>
            <w:r>
              <w:rPr>
                <w:b/>
                <w:bCs/>
                <w:color w:val="000000"/>
                <w:sz w:val="24"/>
                <w:szCs w:val="24"/>
              </w:rPr>
              <w:t>Характеристика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pPr>
              <w:rPr>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r>
      <w:tr w:rsidR="002C2BFE" w:rsidTr="002C2BF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1.1</w:t>
            </w:r>
          </w:p>
        </w:tc>
        <w:tc>
          <w:tcPr>
            <w:tcW w:w="3688" w:type="dxa"/>
            <w:tcBorders>
              <w:top w:val="single" w:sz="4" w:space="0" w:color="auto"/>
              <w:left w:val="single" w:sz="4" w:space="0" w:color="auto"/>
              <w:bottom w:val="single" w:sz="4" w:space="0" w:color="auto"/>
              <w:right w:val="single" w:sz="4" w:space="0" w:color="auto"/>
            </w:tcBorders>
            <w:vAlign w:val="center"/>
            <w:hideMark/>
          </w:tcPr>
          <w:p w:rsidR="002C2BFE" w:rsidRDefault="002C2BFE">
            <w:pPr>
              <w:rPr>
                <w:color w:val="000000"/>
                <w:sz w:val="24"/>
                <w:szCs w:val="24"/>
              </w:rPr>
            </w:pPr>
            <w:r>
              <w:rPr>
                <w:color w:val="000000"/>
                <w:sz w:val="24"/>
                <w:szCs w:val="24"/>
              </w:rPr>
              <w:t>Общая площадь земель</w:t>
            </w:r>
          </w:p>
          <w:p w:rsidR="002C2BFE" w:rsidRDefault="002C2BFE">
            <w:pPr>
              <w:rPr>
                <w:color w:val="000000"/>
                <w:sz w:val="24"/>
                <w:szCs w:val="24"/>
              </w:rPr>
            </w:pPr>
            <w:r>
              <w:rPr>
                <w:color w:val="000000"/>
                <w:sz w:val="24"/>
                <w:szCs w:val="24"/>
              </w:rPr>
              <w:t xml:space="preserve"> в границах МО</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8 671</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8 671</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8 671</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8 671</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8 671</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8 671</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8 671</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100</w:t>
            </w:r>
          </w:p>
        </w:tc>
      </w:tr>
      <w:tr w:rsidR="002C2BFE" w:rsidTr="002C2BF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1.2</w:t>
            </w:r>
          </w:p>
        </w:tc>
        <w:tc>
          <w:tcPr>
            <w:tcW w:w="3688" w:type="dxa"/>
            <w:tcBorders>
              <w:top w:val="single" w:sz="4" w:space="0" w:color="auto"/>
              <w:left w:val="single" w:sz="4" w:space="0" w:color="auto"/>
              <w:bottom w:val="single" w:sz="4" w:space="0" w:color="auto"/>
              <w:right w:val="single" w:sz="4" w:space="0" w:color="auto"/>
            </w:tcBorders>
            <w:vAlign w:val="center"/>
            <w:hideMark/>
          </w:tcPr>
          <w:p w:rsidR="002C2BFE" w:rsidRDefault="002C2BFE">
            <w:pPr>
              <w:rPr>
                <w:color w:val="000000"/>
                <w:sz w:val="24"/>
                <w:szCs w:val="24"/>
              </w:rPr>
            </w:pPr>
            <w:r>
              <w:rPr>
                <w:color w:val="000000"/>
                <w:sz w:val="24"/>
                <w:szCs w:val="24"/>
              </w:rPr>
              <w:t>Земли населенного пункта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525,5</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655</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655</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655</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655</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655</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655</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125</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100</w:t>
            </w:r>
          </w:p>
        </w:tc>
      </w:tr>
      <w:tr w:rsidR="002C2BFE" w:rsidTr="002C2BFE">
        <w:trPr>
          <w:cantSplit/>
        </w:trPr>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pPr>
              <w:jc w:val="center"/>
              <w:rPr>
                <w:b/>
                <w:bCs/>
                <w:color w:val="000000"/>
                <w:sz w:val="24"/>
                <w:szCs w:val="24"/>
              </w:rPr>
            </w:pPr>
            <w:r>
              <w:rPr>
                <w:b/>
                <w:bCs/>
                <w:color w:val="000000"/>
                <w:sz w:val="24"/>
                <w:szCs w:val="24"/>
              </w:rPr>
              <w:t>2</w:t>
            </w:r>
          </w:p>
        </w:tc>
        <w:tc>
          <w:tcPr>
            <w:tcW w:w="3688"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rsidR="002C2BFE" w:rsidRDefault="002C2BFE">
            <w:pPr>
              <w:rPr>
                <w:b/>
                <w:bCs/>
                <w:color w:val="000000"/>
                <w:sz w:val="24"/>
                <w:szCs w:val="24"/>
              </w:rPr>
            </w:pPr>
            <w:r>
              <w:rPr>
                <w:b/>
                <w:bCs/>
                <w:color w:val="000000"/>
                <w:sz w:val="24"/>
                <w:szCs w:val="24"/>
              </w:rPr>
              <w:t xml:space="preserve">Прогноз численности </w:t>
            </w:r>
          </w:p>
          <w:p w:rsidR="002C2BFE" w:rsidRDefault="002C2BFE">
            <w:pPr>
              <w:rPr>
                <w:b/>
                <w:bCs/>
                <w:color w:val="000000"/>
                <w:sz w:val="24"/>
                <w:szCs w:val="24"/>
              </w:rPr>
            </w:pPr>
            <w:r>
              <w:rPr>
                <w:b/>
                <w:bCs/>
                <w:color w:val="000000"/>
                <w:sz w:val="24"/>
                <w:szCs w:val="24"/>
              </w:rPr>
              <w:t>(демографический прогноз)</w:t>
            </w:r>
          </w:p>
        </w:tc>
        <w:tc>
          <w:tcPr>
            <w:tcW w:w="1260"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pPr>
              <w:rPr>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r>
      <w:tr w:rsidR="002C2BFE" w:rsidTr="002C2BFE">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2C2BFE" w:rsidRDefault="002C2BFE">
            <w:pPr>
              <w:jc w:val="center"/>
              <w:rPr>
                <w:sz w:val="24"/>
                <w:szCs w:val="24"/>
              </w:rPr>
            </w:pPr>
            <w:r>
              <w:rPr>
                <w:sz w:val="24"/>
                <w:szCs w:val="24"/>
              </w:rPr>
              <w:t>2.1</w:t>
            </w:r>
          </w:p>
        </w:tc>
        <w:tc>
          <w:tcPr>
            <w:tcW w:w="3688" w:type="dxa"/>
            <w:tcBorders>
              <w:top w:val="single" w:sz="4" w:space="0" w:color="auto"/>
              <w:left w:val="single" w:sz="4" w:space="0" w:color="auto"/>
              <w:bottom w:val="single" w:sz="4" w:space="0" w:color="auto"/>
              <w:right w:val="single" w:sz="4" w:space="0" w:color="auto"/>
            </w:tcBorders>
            <w:vAlign w:val="center"/>
            <w:hideMark/>
          </w:tcPr>
          <w:p w:rsidR="002C2BFE" w:rsidRDefault="002C2BFE">
            <w:pPr>
              <w:rPr>
                <w:color w:val="000000"/>
                <w:sz w:val="24"/>
                <w:szCs w:val="24"/>
              </w:rPr>
            </w:pPr>
            <w:r>
              <w:rPr>
                <w:color w:val="000000"/>
                <w:sz w:val="24"/>
                <w:szCs w:val="24"/>
              </w:rPr>
              <w:t xml:space="preserve">Численность населения </w:t>
            </w:r>
          </w:p>
          <w:p w:rsidR="002C2BFE" w:rsidRDefault="002C2BFE">
            <w:pPr>
              <w:rPr>
                <w:color w:val="000000"/>
                <w:sz w:val="24"/>
                <w:szCs w:val="24"/>
              </w:rPr>
            </w:pPr>
            <w:r>
              <w:rPr>
                <w:color w:val="000000"/>
                <w:sz w:val="24"/>
                <w:szCs w:val="24"/>
              </w:rPr>
              <w:t>(на начало года) всего,</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2758</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2801</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2806</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2811</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2818</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2824</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2856</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104</w:t>
            </w:r>
          </w:p>
        </w:tc>
      </w:tr>
      <w:tr w:rsidR="002C2BFE" w:rsidTr="002C2BFE">
        <w:trPr>
          <w:cantSplit/>
        </w:trPr>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pPr>
              <w:jc w:val="center"/>
              <w:rPr>
                <w:b/>
                <w:bCs/>
                <w:color w:val="000000"/>
                <w:sz w:val="24"/>
                <w:szCs w:val="24"/>
              </w:rPr>
            </w:pPr>
            <w:r>
              <w:rPr>
                <w:b/>
                <w:bCs/>
                <w:color w:val="000000"/>
                <w:sz w:val="24"/>
                <w:szCs w:val="24"/>
              </w:rPr>
              <w:t>3</w:t>
            </w:r>
          </w:p>
        </w:tc>
        <w:tc>
          <w:tcPr>
            <w:tcW w:w="3688"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rsidR="002C2BFE" w:rsidRDefault="002C2BFE">
            <w:pPr>
              <w:rPr>
                <w:b/>
                <w:bCs/>
                <w:color w:val="000000"/>
                <w:sz w:val="24"/>
                <w:szCs w:val="24"/>
              </w:rPr>
            </w:pPr>
            <w:r>
              <w:rPr>
                <w:b/>
                <w:bCs/>
                <w:color w:val="000000"/>
                <w:sz w:val="24"/>
                <w:szCs w:val="24"/>
              </w:rPr>
              <w:t>Прогноз развития застройки</w:t>
            </w:r>
          </w:p>
        </w:tc>
        <w:tc>
          <w:tcPr>
            <w:tcW w:w="1260"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pPr>
              <w:rPr>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r>
      <w:tr w:rsidR="002C2BFE" w:rsidTr="002C2BF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3.1</w:t>
            </w:r>
          </w:p>
        </w:tc>
        <w:tc>
          <w:tcPr>
            <w:tcW w:w="3688" w:type="dxa"/>
            <w:tcBorders>
              <w:top w:val="single" w:sz="4" w:space="0" w:color="auto"/>
              <w:left w:val="single" w:sz="4" w:space="0" w:color="auto"/>
              <w:bottom w:val="single" w:sz="4" w:space="0" w:color="auto"/>
              <w:right w:val="single" w:sz="4" w:space="0" w:color="auto"/>
            </w:tcBorders>
            <w:vAlign w:val="center"/>
            <w:hideMark/>
          </w:tcPr>
          <w:p w:rsidR="002C2BFE" w:rsidRDefault="002C2BFE">
            <w:pPr>
              <w:rPr>
                <w:color w:val="000000"/>
                <w:sz w:val="24"/>
                <w:szCs w:val="24"/>
              </w:rPr>
            </w:pPr>
            <w:r>
              <w:rPr>
                <w:color w:val="000000"/>
                <w:sz w:val="24"/>
                <w:szCs w:val="24"/>
              </w:rPr>
              <w:t>Площадь жилищного фонда - всего</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тыс. м²</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C2BFE" w:rsidRDefault="002C2BFE">
            <w:pPr>
              <w:jc w:val="center"/>
              <w:rPr>
                <w:color w:val="000000"/>
                <w:sz w:val="24"/>
                <w:szCs w:val="24"/>
              </w:rPr>
            </w:pPr>
            <w:r>
              <w:rPr>
                <w:color w:val="000000"/>
                <w:sz w:val="24"/>
                <w:szCs w:val="24"/>
              </w:rPr>
              <w:t>58,12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C2BFE" w:rsidRDefault="002C2BFE">
            <w:pPr>
              <w:jc w:val="center"/>
              <w:rPr>
                <w:color w:val="000000"/>
                <w:sz w:val="24"/>
                <w:szCs w:val="24"/>
              </w:rPr>
            </w:pPr>
            <w:r>
              <w:rPr>
                <w:color w:val="000000"/>
                <w:sz w:val="24"/>
                <w:szCs w:val="24"/>
              </w:rPr>
              <w:t>59,09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C2BFE" w:rsidRDefault="002C2BFE">
            <w:pPr>
              <w:jc w:val="center"/>
              <w:rPr>
                <w:color w:val="000000"/>
                <w:sz w:val="24"/>
                <w:szCs w:val="24"/>
              </w:rPr>
            </w:pPr>
            <w:r>
              <w:rPr>
                <w:color w:val="000000"/>
                <w:sz w:val="24"/>
                <w:szCs w:val="24"/>
              </w:rPr>
              <w:t>60,07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C2BFE" w:rsidRDefault="002C2BFE">
            <w:pPr>
              <w:jc w:val="center"/>
              <w:rPr>
                <w:color w:val="000000"/>
                <w:sz w:val="24"/>
                <w:szCs w:val="24"/>
              </w:rPr>
            </w:pPr>
            <w:r>
              <w:rPr>
                <w:color w:val="000000"/>
                <w:sz w:val="24"/>
                <w:szCs w:val="24"/>
              </w:rPr>
              <w:t>61,05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C2BFE" w:rsidRDefault="002C2BFE">
            <w:pPr>
              <w:jc w:val="center"/>
              <w:rPr>
                <w:color w:val="000000"/>
                <w:sz w:val="24"/>
                <w:szCs w:val="24"/>
              </w:rPr>
            </w:pPr>
            <w:r>
              <w:rPr>
                <w:color w:val="000000"/>
                <w:sz w:val="24"/>
                <w:szCs w:val="24"/>
              </w:rPr>
              <w:t>62,03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C2BFE" w:rsidRDefault="002C2BFE">
            <w:pPr>
              <w:jc w:val="center"/>
              <w:rPr>
                <w:color w:val="000000"/>
                <w:sz w:val="24"/>
                <w:szCs w:val="24"/>
              </w:rPr>
            </w:pPr>
            <w:r>
              <w:rPr>
                <w:color w:val="000000"/>
                <w:sz w:val="24"/>
                <w:szCs w:val="24"/>
              </w:rPr>
              <w:t>6</w:t>
            </w:r>
            <w:bookmarkStart w:id="836" w:name="_GoBack"/>
            <w:bookmarkEnd w:id="836"/>
            <w:r>
              <w:rPr>
                <w:color w:val="000000"/>
                <w:sz w:val="24"/>
                <w:szCs w:val="24"/>
              </w:rPr>
              <w:t>3,01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C2BFE" w:rsidRDefault="002C2BFE">
            <w:pPr>
              <w:jc w:val="center"/>
              <w:rPr>
                <w:color w:val="000000"/>
                <w:sz w:val="24"/>
                <w:szCs w:val="24"/>
              </w:rPr>
            </w:pPr>
            <w:r>
              <w:rPr>
                <w:color w:val="000000"/>
                <w:sz w:val="24"/>
                <w:szCs w:val="24"/>
              </w:rPr>
              <w:t>67,43</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116</w:t>
            </w:r>
          </w:p>
        </w:tc>
      </w:tr>
      <w:tr w:rsidR="002C2BFE" w:rsidTr="002C2BF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3.2</w:t>
            </w:r>
          </w:p>
        </w:tc>
        <w:tc>
          <w:tcPr>
            <w:tcW w:w="3688" w:type="dxa"/>
            <w:tcBorders>
              <w:top w:val="single" w:sz="4" w:space="0" w:color="auto"/>
              <w:left w:val="single" w:sz="4" w:space="0" w:color="auto"/>
              <w:bottom w:val="single" w:sz="4" w:space="0" w:color="auto"/>
              <w:right w:val="single" w:sz="4" w:space="0" w:color="auto"/>
            </w:tcBorders>
            <w:vAlign w:val="center"/>
            <w:hideMark/>
          </w:tcPr>
          <w:p w:rsidR="002C2BFE" w:rsidRDefault="002C2BFE">
            <w:pPr>
              <w:rPr>
                <w:color w:val="000000"/>
                <w:sz w:val="24"/>
                <w:szCs w:val="24"/>
              </w:rPr>
            </w:pPr>
            <w:r>
              <w:rPr>
                <w:color w:val="000000"/>
                <w:sz w:val="24"/>
                <w:szCs w:val="24"/>
              </w:rPr>
              <w:t>Общая площадь жилых помещений, приходящаяся в среднем на 1 жителя (на конец года)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м</w:t>
            </w:r>
            <w:r>
              <w:rPr>
                <w:color w:val="000000"/>
                <w:sz w:val="24"/>
                <w:szCs w:val="24"/>
                <w:vertAlign w:val="superscript"/>
              </w:rPr>
              <w:t>2</w:t>
            </w:r>
            <w:r>
              <w:rPr>
                <w:color w:val="000000"/>
                <w:sz w:val="24"/>
                <w:szCs w:val="24"/>
              </w:rPr>
              <w:t>/чел.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21,07</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21,10</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21,41</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21,72</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22,01</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22,31</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23,61</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106</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112</w:t>
            </w:r>
          </w:p>
        </w:tc>
      </w:tr>
      <w:tr w:rsidR="002C2BFE" w:rsidTr="002C2BF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3.3</w:t>
            </w:r>
          </w:p>
        </w:tc>
        <w:tc>
          <w:tcPr>
            <w:tcW w:w="3688" w:type="dxa"/>
            <w:tcBorders>
              <w:top w:val="single" w:sz="4" w:space="0" w:color="auto"/>
              <w:left w:val="single" w:sz="4" w:space="0" w:color="auto"/>
              <w:bottom w:val="single" w:sz="4" w:space="0" w:color="auto"/>
              <w:right w:val="single" w:sz="4" w:space="0" w:color="auto"/>
            </w:tcBorders>
            <w:vAlign w:val="center"/>
            <w:hideMark/>
          </w:tcPr>
          <w:p w:rsidR="002C2BFE" w:rsidRDefault="002C2BFE">
            <w:pPr>
              <w:rPr>
                <w:color w:val="000000"/>
                <w:sz w:val="24"/>
                <w:szCs w:val="24"/>
              </w:rPr>
            </w:pPr>
            <w:r>
              <w:rPr>
                <w:color w:val="000000"/>
                <w:sz w:val="24"/>
                <w:szCs w:val="24"/>
              </w:rPr>
              <w:t>Снос</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тыс. м²</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0,42</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0,42</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0,42</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0,42</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0,27</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0,27</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0,18</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43</w:t>
            </w:r>
          </w:p>
        </w:tc>
      </w:tr>
      <w:tr w:rsidR="002C2BFE" w:rsidTr="002C2BF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3.4</w:t>
            </w:r>
          </w:p>
        </w:tc>
        <w:tc>
          <w:tcPr>
            <w:tcW w:w="3688" w:type="dxa"/>
            <w:tcBorders>
              <w:top w:val="single" w:sz="4" w:space="0" w:color="auto"/>
              <w:left w:val="single" w:sz="4" w:space="0" w:color="auto"/>
              <w:bottom w:val="single" w:sz="4" w:space="0" w:color="auto"/>
              <w:right w:val="single" w:sz="4" w:space="0" w:color="auto"/>
            </w:tcBorders>
            <w:vAlign w:val="center"/>
            <w:hideMark/>
          </w:tcPr>
          <w:p w:rsidR="002C2BFE" w:rsidRDefault="002C2BFE">
            <w:pPr>
              <w:rPr>
                <w:color w:val="000000"/>
                <w:sz w:val="24"/>
                <w:szCs w:val="24"/>
              </w:rPr>
            </w:pPr>
            <w:r>
              <w:rPr>
                <w:color w:val="000000"/>
                <w:sz w:val="24"/>
                <w:szCs w:val="24"/>
              </w:rPr>
              <w:t>Ввод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тыс. м²</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0,98</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0,98</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0,98</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0,98</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0,88</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0,88</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0,84</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86</w:t>
            </w:r>
          </w:p>
        </w:tc>
      </w:tr>
      <w:tr w:rsidR="002C2BFE" w:rsidTr="002C2BFE">
        <w:trPr>
          <w:cantSplit/>
        </w:trPr>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pPr>
              <w:jc w:val="center"/>
              <w:rPr>
                <w:b/>
                <w:bCs/>
                <w:color w:val="000000"/>
                <w:sz w:val="24"/>
                <w:szCs w:val="24"/>
              </w:rPr>
            </w:pPr>
            <w:r>
              <w:rPr>
                <w:b/>
                <w:bCs/>
                <w:color w:val="000000"/>
                <w:sz w:val="24"/>
                <w:szCs w:val="24"/>
              </w:rPr>
              <w:t>4</w:t>
            </w:r>
          </w:p>
        </w:tc>
        <w:tc>
          <w:tcPr>
            <w:tcW w:w="3688"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rsidR="002C2BFE" w:rsidRDefault="002C2BFE">
            <w:pPr>
              <w:rPr>
                <w:b/>
                <w:bCs/>
                <w:color w:val="000000"/>
                <w:sz w:val="24"/>
                <w:szCs w:val="24"/>
              </w:rPr>
            </w:pPr>
            <w:r>
              <w:rPr>
                <w:b/>
                <w:bCs/>
                <w:color w:val="000000"/>
                <w:sz w:val="24"/>
                <w:szCs w:val="24"/>
              </w:rPr>
              <w:t>Прогноз изменения</w:t>
            </w:r>
          </w:p>
          <w:p w:rsidR="002C2BFE" w:rsidRDefault="002C2BFE">
            <w:pPr>
              <w:rPr>
                <w:b/>
                <w:bCs/>
                <w:color w:val="000000"/>
                <w:sz w:val="24"/>
                <w:szCs w:val="24"/>
              </w:rPr>
            </w:pPr>
            <w:r>
              <w:rPr>
                <w:b/>
                <w:bCs/>
                <w:color w:val="000000"/>
                <w:sz w:val="24"/>
                <w:szCs w:val="24"/>
              </w:rPr>
              <w:t xml:space="preserve"> доходов населения</w:t>
            </w:r>
          </w:p>
        </w:tc>
        <w:tc>
          <w:tcPr>
            <w:tcW w:w="1260"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pPr>
              <w:rPr>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c>
          <w:tcPr>
            <w:tcW w:w="0" w:type="auto"/>
            <w:tcBorders>
              <w:top w:val="single" w:sz="4" w:space="0" w:color="auto"/>
              <w:left w:val="single" w:sz="4" w:space="0" w:color="auto"/>
              <w:bottom w:val="single" w:sz="4" w:space="0" w:color="auto"/>
              <w:right w:val="single" w:sz="4" w:space="0" w:color="auto"/>
            </w:tcBorders>
            <w:shd w:val="clear" w:color="auto" w:fill="DDEBF7"/>
            <w:vAlign w:val="center"/>
            <w:hideMark/>
          </w:tcPr>
          <w:p w:rsidR="002C2BFE" w:rsidRDefault="002C2BFE"/>
        </w:tc>
      </w:tr>
      <w:tr w:rsidR="002C2BFE" w:rsidTr="002C2BF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4.1</w:t>
            </w:r>
          </w:p>
        </w:tc>
        <w:tc>
          <w:tcPr>
            <w:tcW w:w="3688" w:type="dxa"/>
            <w:tcBorders>
              <w:top w:val="single" w:sz="4" w:space="0" w:color="auto"/>
              <w:left w:val="single" w:sz="4" w:space="0" w:color="auto"/>
              <w:bottom w:val="single" w:sz="4" w:space="0" w:color="auto"/>
              <w:right w:val="single" w:sz="4" w:space="0" w:color="auto"/>
            </w:tcBorders>
            <w:vAlign w:val="center"/>
            <w:hideMark/>
          </w:tcPr>
          <w:p w:rsidR="002C2BFE" w:rsidRDefault="002C2BFE">
            <w:pPr>
              <w:rPr>
                <w:color w:val="000000"/>
                <w:sz w:val="24"/>
                <w:szCs w:val="24"/>
              </w:rPr>
            </w:pPr>
            <w:r>
              <w:rPr>
                <w:color w:val="000000"/>
                <w:sz w:val="24"/>
                <w:szCs w:val="24"/>
              </w:rPr>
              <w:t>Среднемесячная заработная плата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тыс.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37,36</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37,73</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38,11</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38,49</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40,41</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42,64</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54,41</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114</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146</w:t>
            </w:r>
          </w:p>
        </w:tc>
      </w:tr>
      <w:tr w:rsidR="002C2BFE" w:rsidTr="002C2BF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4.2</w:t>
            </w:r>
          </w:p>
        </w:tc>
        <w:tc>
          <w:tcPr>
            <w:tcW w:w="3688" w:type="dxa"/>
            <w:tcBorders>
              <w:top w:val="single" w:sz="4" w:space="0" w:color="auto"/>
              <w:left w:val="single" w:sz="4" w:space="0" w:color="auto"/>
              <w:bottom w:val="single" w:sz="4" w:space="0" w:color="auto"/>
              <w:right w:val="single" w:sz="4" w:space="0" w:color="auto"/>
            </w:tcBorders>
            <w:vAlign w:val="center"/>
            <w:hideMark/>
          </w:tcPr>
          <w:p w:rsidR="002C2BFE" w:rsidRDefault="002C2BFE">
            <w:pPr>
              <w:rPr>
                <w:color w:val="000000"/>
                <w:sz w:val="24"/>
                <w:szCs w:val="24"/>
              </w:rPr>
            </w:pPr>
            <w:r>
              <w:rPr>
                <w:color w:val="000000"/>
                <w:sz w:val="24"/>
                <w:szCs w:val="24"/>
              </w:rPr>
              <w:t>Денежный доход в расчете на душу населения в месяц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тыс.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10,39</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11,09</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12,20</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12,87</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13,52</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17,01</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135</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170</w:t>
            </w:r>
          </w:p>
        </w:tc>
      </w:tr>
      <w:tr w:rsidR="002C2BFE" w:rsidTr="002C2BF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lastRenderedPageBreak/>
              <w:t>4.3</w:t>
            </w:r>
          </w:p>
        </w:tc>
        <w:tc>
          <w:tcPr>
            <w:tcW w:w="3688" w:type="dxa"/>
            <w:tcBorders>
              <w:top w:val="single" w:sz="4" w:space="0" w:color="auto"/>
              <w:left w:val="single" w:sz="4" w:space="0" w:color="auto"/>
              <w:bottom w:val="single" w:sz="4" w:space="0" w:color="auto"/>
              <w:right w:val="single" w:sz="4" w:space="0" w:color="auto"/>
            </w:tcBorders>
            <w:vAlign w:val="center"/>
            <w:hideMark/>
          </w:tcPr>
          <w:p w:rsidR="002C2BFE" w:rsidRDefault="002C2BFE">
            <w:pPr>
              <w:rPr>
                <w:color w:val="000000"/>
                <w:sz w:val="24"/>
                <w:szCs w:val="24"/>
              </w:rPr>
            </w:pPr>
            <w:r>
              <w:rPr>
                <w:color w:val="000000"/>
                <w:sz w:val="24"/>
                <w:szCs w:val="24"/>
              </w:rPr>
              <w:t xml:space="preserve">Величина прожиточного </w:t>
            </w:r>
          </w:p>
          <w:p w:rsidR="002C2BFE" w:rsidRDefault="002C2BFE">
            <w:pPr>
              <w:rPr>
                <w:color w:val="000000"/>
                <w:sz w:val="24"/>
                <w:szCs w:val="24"/>
              </w:rPr>
            </w:pPr>
            <w:r>
              <w:rPr>
                <w:color w:val="000000"/>
                <w:sz w:val="24"/>
                <w:szCs w:val="24"/>
              </w:rPr>
              <w:t xml:space="preserve">минимума в среднем на </w:t>
            </w:r>
          </w:p>
          <w:p w:rsidR="002C2BFE" w:rsidRDefault="002C2BFE">
            <w:pPr>
              <w:rPr>
                <w:color w:val="000000"/>
                <w:sz w:val="24"/>
                <w:szCs w:val="24"/>
              </w:rPr>
            </w:pPr>
            <w:r>
              <w:rPr>
                <w:color w:val="000000"/>
                <w:sz w:val="24"/>
                <w:szCs w:val="24"/>
              </w:rPr>
              <w:t>душу населения в месяц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14556</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15240</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15850</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16484</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17143</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17829</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21691</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122</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149</w:t>
            </w:r>
          </w:p>
        </w:tc>
      </w:tr>
      <w:tr w:rsidR="002C2BFE" w:rsidTr="002C2BF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4.4</w:t>
            </w:r>
          </w:p>
        </w:tc>
        <w:tc>
          <w:tcPr>
            <w:tcW w:w="3688" w:type="dxa"/>
            <w:tcBorders>
              <w:top w:val="single" w:sz="4" w:space="0" w:color="auto"/>
              <w:left w:val="single" w:sz="4" w:space="0" w:color="auto"/>
              <w:bottom w:val="single" w:sz="4" w:space="0" w:color="auto"/>
              <w:right w:val="single" w:sz="4" w:space="0" w:color="auto"/>
            </w:tcBorders>
            <w:vAlign w:val="center"/>
            <w:hideMark/>
          </w:tcPr>
          <w:p w:rsidR="002C2BFE" w:rsidRDefault="002C2BFE">
            <w:pPr>
              <w:rPr>
                <w:color w:val="000000"/>
                <w:sz w:val="24"/>
                <w:szCs w:val="24"/>
              </w:rPr>
            </w:pPr>
            <w:r>
              <w:rPr>
                <w:color w:val="000000"/>
                <w:sz w:val="24"/>
                <w:szCs w:val="24"/>
              </w:rPr>
              <w:t xml:space="preserve">Отношение среднедушевых </w:t>
            </w:r>
          </w:p>
          <w:p w:rsidR="002C2BFE" w:rsidRDefault="002C2BFE">
            <w:pPr>
              <w:rPr>
                <w:color w:val="000000"/>
                <w:sz w:val="24"/>
                <w:szCs w:val="24"/>
              </w:rPr>
            </w:pPr>
            <w:r>
              <w:rPr>
                <w:color w:val="000000"/>
                <w:sz w:val="24"/>
                <w:szCs w:val="24"/>
              </w:rPr>
              <w:t xml:space="preserve">доходов населения к </w:t>
            </w:r>
          </w:p>
          <w:p w:rsidR="002C2BFE" w:rsidRDefault="002C2BFE">
            <w:pPr>
              <w:rPr>
                <w:color w:val="000000"/>
                <w:sz w:val="24"/>
                <w:szCs w:val="24"/>
              </w:rPr>
            </w:pPr>
            <w:r>
              <w:rPr>
                <w:color w:val="000000"/>
                <w:sz w:val="24"/>
                <w:szCs w:val="24"/>
              </w:rPr>
              <w:t xml:space="preserve">величине прожиточного </w:t>
            </w:r>
          </w:p>
          <w:p w:rsidR="002C2BFE" w:rsidRDefault="002C2BFE">
            <w:pPr>
              <w:rPr>
                <w:color w:val="000000"/>
                <w:sz w:val="24"/>
                <w:szCs w:val="24"/>
              </w:rPr>
            </w:pPr>
            <w:r>
              <w:rPr>
                <w:color w:val="000000"/>
                <w:sz w:val="24"/>
                <w:szCs w:val="24"/>
              </w:rPr>
              <w:t>минимума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0,69</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0,68</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0,70</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0,74</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0,75</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0,76</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0,78</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color w:val="000000"/>
                <w:sz w:val="24"/>
                <w:szCs w:val="24"/>
              </w:rPr>
            </w:pPr>
            <w:r>
              <w:rPr>
                <w:color w:val="000000"/>
                <w:sz w:val="24"/>
                <w:szCs w:val="24"/>
              </w:rPr>
              <w:t>114</w:t>
            </w:r>
          </w:p>
        </w:tc>
        <w:bookmarkEnd w:id="835"/>
      </w:tr>
    </w:tbl>
    <w:p w:rsidR="007213D0" w:rsidRDefault="007213D0" w:rsidP="00BB5D50">
      <w:pPr>
        <w:pStyle w:val="22"/>
        <w:spacing w:line="240" w:lineRule="auto"/>
        <w:ind w:firstLine="720"/>
        <w:jc w:val="right"/>
        <w:rPr>
          <w:color w:val="FF0000"/>
          <w:sz w:val="28"/>
          <w:szCs w:val="28"/>
          <w:highlight w:val="yellow"/>
        </w:rPr>
        <w:sectPr w:rsidR="007213D0" w:rsidSect="007213D0">
          <w:pgSz w:w="16840" w:h="11907" w:orient="landscape"/>
          <w:pgMar w:top="1134" w:right="1134" w:bottom="567" w:left="1134" w:header="0" w:footer="284" w:gutter="0"/>
          <w:cols w:space="720"/>
        </w:sectPr>
      </w:pPr>
    </w:p>
    <w:p w:rsidR="00F21A30" w:rsidRPr="00137466" w:rsidRDefault="00F21A30" w:rsidP="00FF741F">
      <w:pPr>
        <w:pStyle w:val="2"/>
      </w:pPr>
      <w:bookmarkStart w:id="837" w:name="_Toc433634432"/>
      <w:bookmarkStart w:id="838" w:name="_Toc485737260"/>
      <w:r w:rsidRPr="00137466">
        <w:lastRenderedPageBreak/>
        <w:t>Прогноз спроса на коммунальные ресурсы и перспективной загрузки</w:t>
      </w:r>
      <w:bookmarkEnd w:id="837"/>
      <w:bookmarkEnd w:id="838"/>
    </w:p>
    <w:p w:rsidR="0084796C" w:rsidRPr="006B4422" w:rsidRDefault="0084796C" w:rsidP="009463B9">
      <w:pPr>
        <w:pStyle w:val="a6"/>
        <w:autoSpaceDE w:val="0"/>
        <w:autoSpaceDN w:val="0"/>
        <w:adjustRightInd w:val="0"/>
        <w:ind w:firstLine="709"/>
        <w:jc w:val="both"/>
        <w:rPr>
          <w:sz w:val="28"/>
          <w:szCs w:val="28"/>
          <w:highlight w:val="yellow"/>
        </w:rPr>
      </w:pPr>
    </w:p>
    <w:p w:rsidR="00EC4B79" w:rsidRDefault="00EC4B79" w:rsidP="00EC4B79">
      <w:pPr>
        <w:pStyle w:val="a6"/>
        <w:autoSpaceDE w:val="0"/>
        <w:autoSpaceDN w:val="0"/>
        <w:adjustRightInd w:val="0"/>
        <w:ind w:firstLine="709"/>
        <w:jc w:val="both"/>
        <w:rPr>
          <w:color w:val="FF0000"/>
          <w:sz w:val="28"/>
          <w:szCs w:val="28"/>
        </w:rPr>
      </w:pPr>
      <w:r>
        <w:rPr>
          <w:sz w:val="28"/>
          <w:szCs w:val="28"/>
        </w:rPr>
        <w:t xml:space="preserve">Прогноз спроса по каждому из коммунальных ресурсов произведен на основании прогнозной численности населения и перспективных показателей развития гп. </w:t>
      </w:r>
      <w:r w:rsidR="00340A41">
        <w:rPr>
          <w:sz w:val="28"/>
          <w:szCs w:val="28"/>
        </w:rPr>
        <w:t>Куминский</w:t>
      </w:r>
      <w:r>
        <w:rPr>
          <w:sz w:val="28"/>
          <w:szCs w:val="28"/>
        </w:rPr>
        <w:t xml:space="preserve">. </w:t>
      </w:r>
    </w:p>
    <w:p w:rsidR="00EC4B79" w:rsidRDefault="00EC4B79" w:rsidP="00EC4B79">
      <w:pPr>
        <w:pStyle w:val="22"/>
        <w:spacing w:line="240" w:lineRule="auto"/>
        <w:ind w:firstLine="720"/>
        <w:rPr>
          <w:sz w:val="28"/>
          <w:szCs w:val="28"/>
        </w:rPr>
      </w:pPr>
      <w:r>
        <w:rPr>
          <w:sz w:val="28"/>
          <w:szCs w:val="28"/>
        </w:rPr>
        <w:t>Прогноз спроса разработан с учетом строительства новых объектов с современными стандартами эффективности и сноса старых объектов. Прогноз осуществлен в показателях годового расхода коммунальных ресурсов и показателях присоединенной нагрузки.</w:t>
      </w:r>
    </w:p>
    <w:p w:rsidR="00EC4B79" w:rsidRDefault="00EC4B79" w:rsidP="00EC4B79">
      <w:pPr>
        <w:pStyle w:val="aff4"/>
        <w:autoSpaceDE w:val="0"/>
        <w:autoSpaceDN w:val="0"/>
        <w:adjustRightInd w:val="0"/>
        <w:ind w:left="0" w:firstLine="709"/>
        <w:rPr>
          <w:kern w:val="28"/>
          <w:sz w:val="28"/>
          <w:szCs w:val="28"/>
        </w:rPr>
      </w:pPr>
      <w:r>
        <w:rPr>
          <w:kern w:val="28"/>
          <w:sz w:val="28"/>
          <w:szCs w:val="28"/>
        </w:rPr>
        <w:t>Прогноз спроса на коммунальные услуги сформирован с учетом характеристик развития систем инженерно-технического обеспечения территорий перспективной застройки.</w:t>
      </w:r>
    </w:p>
    <w:p w:rsidR="00EC4B79" w:rsidRDefault="00EC4B79" w:rsidP="00EC4B79">
      <w:pPr>
        <w:pStyle w:val="22"/>
        <w:spacing w:line="240" w:lineRule="auto"/>
        <w:ind w:firstLine="720"/>
        <w:rPr>
          <w:sz w:val="28"/>
          <w:szCs w:val="28"/>
        </w:rPr>
      </w:pPr>
      <w:r>
        <w:rPr>
          <w:sz w:val="28"/>
          <w:szCs w:val="28"/>
        </w:rPr>
        <w:t xml:space="preserve">На момент разработки Программы данные о фактических объемах потребления некоторых коммунальных ресурсов в целом по муниципальному образованию, а также по каждому элементу территориального деления по каждому виду коммунального ресурса, с детализацией по многоквартирным домам, частной жилой застройке, бюджетным организациям, административно-коммерческим зданиям и промышленности, отсутствуют. </w:t>
      </w:r>
    </w:p>
    <w:p w:rsidR="00EC4B79" w:rsidRDefault="00EC4B79" w:rsidP="00EC4B79">
      <w:pPr>
        <w:pStyle w:val="22"/>
        <w:spacing w:line="240" w:lineRule="auto"/>
        <w:ind w:firstLine="720"/>
        <w:rPr>
          <w:sz w:val="28"/>
          <w:szCs w:val="28"/>
        </w:rPr>
      </w:pPr>
      <w:r>
        <w:rPr>
          <w:sz w:val="28"/>
          <w:szCs w:val="28"/>
        </w:rPr>
        <w:t>Прогноз спроса на коммунальные ресурсы для населения сформирован с учетом утвержденных нормативов потребления коммунальных ресурсов и/или фактического уровня удельного потребления.</w:t>
      </w:r>
    </w:p>
    <w:p w:rsidR="00340A41" w:rsidRDefault="00340A41" w:rsidP="00340A41">
      <w:pPr>
        <w:pStyle w:val="22"/>
        <w:spacing w:line="240" w:lineRule="auto"/>
        <w:ind w:firstLine="720"/>
        <w:rPr>
          <w:sz w:val="28"/>
          <w:szCs w:val="28"/>
          <w:lang/>
        </w:rPr>
      </w:pPr>
      <w:r>
        <w:rPr>
          <w:sz w:val="28"/>
          <w:szCs w:val="28"/>
        </w:rPr>
        <w:t xml:space="preserve">Перспективные показатели спроса на коммунальные ресурсы в городском поселении </w:t>
      </w:r>
      <w:r w:rsidR="00FD3A9E">
        <w:rPr>
          <w:sz w:val="28"/>
          <w:szCs w:val="28"/>
        </w:rPr>
        <w:t>Куминский</w:t>
      </w:r>
      <w:r>
        <w:rPr>
          <w:sz w:val="28"/>
          <w:szCs w:val="28"/>
        </w:rPr>
        <w:t xml:space="preserve"> до 2026 г. представлены в табл. </w:t>
      </w:r>
      <w:r w:rsidR="00CA0437">
        <w:rPr>
          <w:sz w:val="28"/>
          <w:szCs w:val="28"/>
        </w:rPr>
        <w:t>14</w:t>
      </w:r>
      <w:r>
        <w:rPr>
          <w:sz w:val="28"/>
          <w:szCs w:val="28"/>
        </w:rPr>
        <w:t>.</w:t>
      </w:r>
    </w:p>
    <w:p w:rsidR="00EC4B79" w:rsidRDefault="00EC4B79" w:rsidP="009463B9">
      <w:pPr>
        <w:pStyle w:val="a6"/>
        <w:autoSpaceDE w:val="0"/>
        <w:autoSpaceDN w:val="0"/>
        <w:adjustRightInd w:val="0"/>
        <w:ind w:firstLine="709"/>
        <w:jc w:val="both"/>
        <w:rPr>
          <w:sz w:val="28"/>
          <w:szCs w:val="28"/>
          <w:highlight w:val="yellow"/>
        </w:rPr>
      </w:pPr>
    </w:p>
    <w:p w:rsidR="00F21A30" w:rsidRPr="006B4422" w:rsidRDefault="00F21A30" w:rsidP="00C72BA6">
      <w:pPr>
        <w:pStyle w:val="22"/>
        <w:tabs>
          <w:tab w:val="left" w:pos="1134"/>
        </w:tabs>
        <w:spacing w:line="240" w:lineRule="auto"/>
        <w:rPr>
          <w:color w:val="FF0000"/>
          <w:sz w:val="28"/>
          <w:szCs w:val="28"/>
          <w:highlight w:val="yellow"/>
        </w:rPr>
        <w:sectPr w:rsidR="00F21A30" w:rsidRPr="006B4422" w:rsidSect="000C77B3">
          <w:pgSz w:w="11907" w:h="16840"/>
          <w:pgMar w:top="1134" w:right="567" w:bottom="1134" w:left="1134" w:header="0" w:footer="284" w:gutter="0"/>
          <w:cols w:space="720"/>
        </w:sectPr>
      </w:pPr>
    </w:p>
    <w:p w:rsidR="00FD3A9E" w:rsidRPr="00CD6EA5" w:rsidRDefault="00FD3A9E" w:rsidP="00FD3A9E">
      <w:pPr>
        <w:pStyle w:val="af7"/>
        <w:jc w:val="right"/>
        <w:rPr>
          <w:b/>
          <w:sz w:val="24"/>
          <w:szCs w:val="24"/>
        </w:rPr>
      </w:pPr>
      <w:r w:rsidRPr="005144E5">
        <w:rPr>
          <w:b/>
          <w:sz w:val="24"/>
          <w:szCs w:val="24"/>
        </w:rPr>
        <w:lastRenderedPageBreak/>
        <w:t xml:space="preserve">Таблица </w:t>
      </w:r>
      <w:r w:rsidR="003935A8" w:rsidRPr="005144E5">
        <w:rPr>
          <w:b/>
          <w:sz w:val="24"/>
          <w:szCs w:val="24"/>
        </w:rPr>
        <w:fldChar w:fldCharType="begin"/>
      </w:r>
      <w:r w:rsidRPr="005144E5">
        <w:rPr>
          <w:b/>
          <w:sz w:val="24"/>
          <w:szCs w:val="24"/>
        </w:rPr>
        <w:instrText xml:space="preserve"> SEQ Таблица \* ARABIC </w:instrText>
      </w:r>
      <w:r w:rsidR="003935A8" w:rsidRPr="005144E5">
        <w:rPr>
          <w:b/>
          <w:sz w:val="24"/>
          <w:szCs w:val="24"/>
        </w:rPr>
        <w:fldChar w:fldCharType="separate"/>
      </w:r>
      <w:r w:rsidR="002155DF">
        <w:rPr>
          <w:b/>
          <w:noProof/>
          <w:sz w:val="24"/>
          <w:szCs w:val="24"/>
        </w:rPr>
        <w:t>14</w:t>
      </w:r>
      <w:r w:rsidR="003935A8" w:rsidRPr="005144E5">
        <w:rPr>
          <w:b/>
          <w:sz w:val="24"/>
          <w:szCs w:val="24"/>
        </w:rPr>
        <w:fldChar w:fldCharType="end"/>
      </w:r>
    </w:p>
    <w:p w:rsidR="00FD3A9E" w:rsidRPr="00CD6EA5" w:rsidRDefault="00FD3A9E" w:rsidP="00FD3A9E">
      <w:pPr>
        <w:jc w:val="center"/>
        <w:rPr>
          <w:b/>
          <w:sz w:val="24"/>
          <w:szCs w:val="24"/>
        </w:rPr>
      </w:pPr>
      <w:r w:rsidRPr="00CD6EA5">
        <w:rPr>
          <w:b/>
          <w:sz w:val="24"/>
          <w:szCs w:val="24"/>
        </w:rPr>
        <w:t>Перспективные показатели спроса на коммунальные ресурсы в муниципальном образовании гп. Куминский до 202</w:t>
      </w:r>
      <w:r>
        <w:rPr>
          <w:b/>
          <w:sz w:val="24"/>
          <w:szCs w:val="24"/>
        </w:rPr>
        <w:t>6</w:t>
      </w:r>
      <w:r w:rsidRPr="00CD6EA5">
        <w:rPr>
          <w:b/>
          <w:sz w:val="24"/>
          <w:szCs w:val="24"/>
        </w:rPr>
        <w:t xml:space="preserve"> г.</w:t>
      </w:r>
    </w:p>
    <w:tbl>
      <w:tblPr>
        <w:tblW w:w="5000" w:type="pct"/>
        <w:tblLook w:val="04A0"/>
      </w:tblPr>
      <w:tblGrid>
        <w:gridCol w:w="956"/>
        <w:gridCol w:w="3274"/>
        <w:gridCol w:w="1404"/>
        <w:gridCol w:w="1102"/>
        <w:gridCol w:w="1124"/>
        <w:gridCol w:w="1057"/>
        <w:gridCol w:w="1057"/>
        <w:gridCol w:w="1057"/>
        <w:gridCol w:w="1044"/>
        <w:gridCol w:w="1057"/>
        <w:gridCol w:w="1398"/>
        <w:gridCol w:w="1392"/>
      </w:tblGrid>
      <w:tr w:rsidR="002C2BFE" w:rsidTr="002C2BFE">
        <w:trPr>
          <w:trHeight w:val="20"/>
          <w:tblHeader/>
        </w:trPr>
        <w:tc>
          <w:tcPr>
            <w:tcW w:w="300"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C2BFE" w:rsidRDefault="002C2BFE">
            <w:pPr>
              <w:jc w:val="center"/>
              <w:rPr>
                <w:b/>
                <w:sz w:val="24"/>
                <w:szCs w:val="24"/>
              </w:rPr>
            </w:pPr>
            <w:bookmarkStart w:id="839" w:name="_Hlk481138197"/>
            <w:r>
              <w:rPr>
                <w:b/>
                <w:sz w:val="24"/>
                <w:szCs w:val="24"/>
              </w:rPr>
              <w:t>№ п/п</w:t>
            </w:r>
          </w:p>
        </w:tc>
        <w:tc>
          <w:tcPr>
            <w:tcW w:w="1028"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C2BFE" w:rsidRDefault="002C2BFE">
            <w:pPr>
              <w:jc w:val="center"/>
              <w:rPr>
                <w:b/>
                <w:sz w:val="24"/>
                <w:szCs w:val="24"/>
              </w:rPr>
            </w:pPr>
            <w:r>
              <w:rPr>
                <w:b/>
                <w:sz w:val="24"/>
                <w:szCs w:val="24"/>
              </w:rPr>
              <w:t>Наименование</w:t>
            </w:r>
          </w:p>
        </w:tc>
        <w:tc>
          <w:tcPr>
            <w:tcW w:w="441"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C2BFE" w:rsidRDefault="002C2BFE">
            <w:pPr>
              <w:jc w:val="center"/>
              <w:rPr>
                <w:b/>
                <w:sz w:val="24"/>
                <w:szCs w:val="24"/>
              </w:rPr>
            </w:pPr>
            <w:r>
              <w:rPr>
                <w:b/>
                <w:sz w:val="24"/>
                <w:szCs w:val="24"/>
              </w:rPr>
              <w:t>Ед. изм.</w:t>
            </w:r>
          </w:p>
        </w:tc>
        <w:tc>
          <w:tcPr>
            <w:tcW w:w="346"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C2BFE" w:rsidRDefault="002C2BFE">
            <w:pPr>
              <w:jc w:val="center"/>
              <w:rPr>
                <w:b/>
                <w:sz w:val="24"/>
                <w:szCs w:val="24"/>
              </w:rPr>
            </w:pPr>
            <w:r>
              <w:rPr>
                <w:b/>
                <w:sz w:val="24"/>
                <w:szCs w:val="24"/>
              </w:rPr>
              <w:t>2016 г.</w:t>
            </w:r>
          </w:p>
        </w:tc>
        <w:tc>
          <w:tcPr>
            <w:tcW w:w="1677" w:type="pct"/>
            <w:gridSpan w:val="5"/>
            <w:tcBorders>
              <w:top w:val="single" w:sz="4" w:space="0" w:color="auto"/>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sz w:val="24"/>
                <w:szCs w:val="24"/>
              </w:rPr>
              <w:t>1 этап (2017 - 2021 гг.)</w:t>
            </w:r>
          </w:p>
        </w:tc>
        <w:tc>
          <w:tcPr>
            <w:tcW w:w="332" w:type="pct"/>
            <w:tcBorders>
              <w:top w:val="single" w:sz="4" w:space="0" w:color="auto"/>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sz w:val="24"/>
                <w:szCs w:val="24"/>
              </w:rPr>
              <w:t>2 этап (2022 - 2026 гг.)</w:t>
            </w:r>
          </w:p>
        </w:tc>
        <w:tc>
          <w:tcPr>
            <w:tcW w:w="439"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C2BFE" w:rsidRDefault="002C2BFE">
            <w:pPr>
              <w:jc w:val="center"/>
              <w:rPr>
                <w:b/>
                <w:sz w:val="24"/>
                <w:szCs w:val="24"/>
              </w:rPr>
            </w:pPr>
            <w:r>
              <w:rPr>
                <w:b/>
                <w:sz w:val="24"/>
                <w:szCs w:val="24"/>
              </w:rPr>
              <w:t>Темп роста/ снижение 2021/</w:t>
            </w:r>
            <w:r>
              <w:rPr>
                <w:b/>
                <w:sz w:val="24"/>
                <w:szCs w:val="24"/>
              </w:rPr>
              <w:br/>
              <w:t>2016 гг., %</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C2BFE" w:rsidRDefault="002C2BFE">
            <w:pPr>
              <w:jc w:val="center"/>
              <w:rPr>
                <w:b/>
                <w:sz w:val="24"/>
                <w:szCs w:val="24"/>
              </w:rPr>
            </w:pPr>
            <w:r>
              <w:rPr>
                <w:b/>
                <w:sz w:val="24"/>
                <w:szCs w:val="24"/>
              </w:rPr>
              <w:t>Темп роста/ снижение 2026/</w:t>
            </w:r>
            <w:r>
              <w:rPr>
                <w:b/>
                <w:sz w:val="24"/>
                <w:szCs w:val="24"/>
              </w:rPr>
              <w:br/>
              <w:t>2016 гг., %</w:t>
            </w:r>
          </w:p>
        </w:tc>
      </w:tr>
      <w:tr w:rsidR="002C2BFE" w:rsidTr="002C2BFE">
        <w:trPr>
          <w:trHeight w:val="2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C2BFE" w:rsidRDefault="002C2BFE">
            <w:pPr>
              <w:rPr>
                <w:b/>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C2BFE" w:rsidRDefault="002C2BFE">
            <w:pPr>
              <w:rPr>
                <w:b/>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C2BFE" w:rsidRDefault="002C2BFE">
            <w:pPr>
              <w:rPr>
                <w:b/>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C2BFE" w:rsidRDefault="002C2BFE">
            <w:pPr>
              <w:rPr>
                <w:b/>
                <w:sz w:val="24"/>
                <w:szCs w:val="24"/>
              </w:rPr>
            </w:pPr>
          </w:p>
        </w:tc>
        <w:tc>
          <w:tcPr>
            <w:tcW w:w="353"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sz w:val="24"/>
                <w:szCs w:val="24"/>
              </w:rPr>
              <w:t>2017 г.</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sz w:val="24"/>
                <w:szCs w:val="24"/>
              </w:rPr>
              <w:t>2018 г.</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sz w:val="24"/>
                <w:szCs w:val="24"/>
              </w:rPr>
              <w:t>2019 г.</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sz w:val="24"/>
                <w:szCs w:val="24"/>
              </w:rPr>
              <w:t>2020 г.</w:t>
            </w:r>
          </w:p>
        </w:tc>
        <w:tc>
          <w:tcPr>
            <w:tcW w:w="3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sz w:val="24"/>
                <w:szCs w:val="24"/>
              </w:rPr>
              <w:t>2021 г.</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sz w:val="24"/>
                <w:szCs w:val="24"/>
              </w:rPr>
              <w:t>2026 г.</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C2BFE" w:rsidRDefault="002C2BFE">
            <w:pPr>
              <w:rPr>
                <w:b/>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C2BFE" w:rsidRDefault="002C2BFE">
            <w:pPr>
              <w:rPr>
                <w:b/>
                <w:sz w:val="24"/>
                <w:szCs w:val="24"/>
              </w:rPr>
            </w:pPr>
          </w:p>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2C2BFE" w:rsidRDefault="002C2BFE">
            <w:pPr>
              <w:jc w:val="center"/>
              <w:rPr>
                <w:b/>
                <w:sz w:val="24"/>
                <w:szCs w:val="24"/>
              </w:rPr>
            </w:pPr>
            <w:r>
              <w:rPr>
                <w:b/>
                <w:bCs/>
                <w:color w:val="000000"/>
              </w:rPr>
              <w:t>1</w:t>
            </w:r>
          </w:p>
        </w:tc>
        <w:tc>
          <w:tcPr>
            <w:tcW w:w="1028"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pPr>
              <w:jc w:val="center"/>
              <w:rPr>
                <w:b/>
                <w:sz w:val="24"/>
                <w:szCs w:val="24"/>
              </w:rPr>
            </w:pPr>
            <w:r>
              <w:rPr>
                <w:b/>
                <w:bCs/>
                <w:color w:val="000000"/>
              </w:rPr>
              <w:t>Электроснабжение</w:t>
            </w:r>
          </w:p>
        </w:tc>
        <w:tc>
          <w:tcPr>
            <w:tcW w:w="441"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pPr>
              <w:rPr>
                <w:b/>
                <w:sz w:val="24"/>
                <w:szCs w:val="24"/>
              </w:rPr>
            </w:pPr>
          </w:p>
        </w:tc>
        <w:tc>
          <w:tcPr>
            <w:tcW w:w="346"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53"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32"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32"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32"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28"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32"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439"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437"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r>
      <w:tr w:rsidR="002C2BFE" w:rsidTr="002C2BFE">
        <w:trPr>
          <w:trHeight w:val="20"/>
        </w:trPr>
        <w:tc>
          <w:tcPr>
            <w:tcW w:w="300" w:type="pct"/>
            <w:tcBorders>
              <w:top w:val="nil"/>
              <w:left w:val="single" w:sz="4" w:space="0" w:color="auto"/>
              <w:bottom w:val="single" w:sz="4" w:space="0" w:color="auto"/>
              <w:right w:val="single" w:sz="4" w:space="0" w:color="auto"/>
            </w:tcBorders>
            <w:vAlign w:val="center"/>
            <w:hideMark/>
          </w:tcPr>
          <w:p w:rsidR="002C2BFE" w:rsidRDefault="002C2BFE">
            <w:pPr>
              <w:jc w:val="center"/>
              <w:rPr>
                <w:b/>
                <w:sz w:val="24"/>
                <w:szCs w:val="24"/>
              </w:rPr>
            </w:pPr>
            <w:r>
              <w:rPr>
                <w:b/>
                <w:bCs/>
                <w:sz w:val="24"/>
                <w:szCs w:val="24"/>
              </w:rPr>
              <w:t>1.1</w:t>
            </w:r>
          </w:p>
        </w:tc>
        <w:tc>
          <w:tcPr>
            <w:tcW w:w="10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sz w:val="24"/>
                <w:szCs w:val="24"/>
              </w:rPr>
              <w:t>Потребление электрической энергии, всего</w:t>
            </w:r>
          </w:p>
        </w:tc>
        <w:tc>
          <w:tcPr>
            <w:tcW w:w="441"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sz w:val="24"/>
                <w:szCs w:val="24"/>
              </w:rPr>
              <w:t>млн. кВт∙ч</w:t>
            </w:r>
          </w:p>
        </w:tc>
        <w:tc>
          <w:tcPr>
            <w:tcW w:w="346"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sz w:val="24"/>
                <w:szCs w:val="24"/>
              </w:rPr>
              <w:t>12,08</w:t>
            </w:r>
          </w:p>
        </w:tc>
        <w:tc>
          <w:tcPr>
            <w:tcW w:w="353"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sz w:val="24"/>
                <w:szCs w:val="24"/>
              </w:rPr>
              <w:t>12,27</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sz w:val="24"/>
                <w:szCs w:val="24"/>
              </w:rPr>
              <w:t>12,29</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sz w:val="24"/>
                <w:szCs w:val="24"/>
              </w:rPr>
              <w:t>12,31</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sz w:val="24"/>
                <w:szCs w:val="24"/>
              </w:rPr>
              <w:t>12,34</w:t>
            </w:r>
          </w:p>
        </w:tc>
        <w:tc>
          <w:tcPr>
            <w:tcW w:w="3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sz w:val="24"/>
                <w:szCs w:val="24"/>
              </w:rPr>
              <w:t>12,37</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sz w:val="24"/>
                <w:szCs w:val="24"/>
              </w:rPr>
              <w:t>12,51</w:t>
            </w:r>
          </w:p>
        </w:tc>
        <w:tc>
          <w:tcPr>
            <w:tcW w:w="439"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102</w:t>
            </w:r>
          </w:p>
        </w:tc>
        <w:tc>
          <w:tcPr>
            <w:tcW w:w="437"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104</w:t>
            </w:r>
          </w:p>
        </w:tc>
      </w:tr>
      <w:tr w:rsidR="002C2BFE" w:rsidTr="002C2BFE">
        <w:trPr>
          <w:trHeight w:val="20"/>
        </w:trPr>
        <w:tc>
          <w:tcPr>
            <w:tcW w:w="300" w:type="pct"/>
            <w:tcBorders>
              <w:top w:val="single" w:sz="4" w:space="0" w:color="auto"/>
              <w:left w:val="single" w:sz="4" w:space="0" w:color="auto"/>
              <w:bottom w:val="single" w:sz="4" w:space="0" w:color="auto"/>
              <w:right w:val="single" w:sz="4" w:space="0" w:color="auto"/>
            </w:tcBorders>
            <w:vAlign w:val="center"/>
            <w:hideMark/>
          </w:tcPr>
          <w:p w:rsidR="002C2BFE" w:rsidRDefault="002C2BFE">
            <w:pPr>
              <w:jc w:val="center"/>
              <w:rPr>
                <w:b/>
                <w:sz w:val="24"/>
                <w:szCs w:val="24"/>
              </w:rPr>
            </w:pPr>
            <w:r>
              <w:rPr>
                <w:b/>
                <w:bCs/>
                <w:color w:val="000000"/>
                <w:sz w:val="24"/>
                <w:szCs w:val="24"/>
              </w:rPr>
              <w:t>1.2</w:t>
            </w:r>
          </w:p>
        </w:tc>
        <w:tc>
          <w:tcPr>
            <w:tcW w:w="10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Присоединенная нагрузка, всего</w:t>
            </w:r>
            <w:r>
              <w:rPr>
                <w:rStyle w:val="font121"/>
              </w:rPr>
              <w:t>, в т.ч.:</w:t>
            </w:r>
          </w:p>
        </w:tc>
        <w:tc>
          <w:tcPr>
            <w:tcW w:w="441"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Cs/>
                <w:color w:val="000000"/>
                <w:sz w:val="24"/>
                <w:szCs w:val="24"/>
              </w:rPr>
              <w:t>МВт</w:t>
            </w:r>
          </w:p>
        </w:tc>
        <w:tc>
          <w:tcPr>
            <w:tcW w:w="346"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1,379</w:t>
            </w:r>
          </w:p>
        </w:tc>
        <w:tc>
          <w:tcPr>
            <w:tcW w:w="353" w:type="pct"/>
            <w:tcBorders>
              <w:top w:val="single" w:sz="4" w:space="0" w:color="auto"/>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1,401</w:t>
            </w:r>
          </w:p>
        </w:tc>
        <w:tc>
          <w:tcPr>
            <w:tcW w:w="332" w:type="pct"/>
            <w:tcBorders>
              <w:top w:val="single" w:sz="4" w:space="0" w:color="auto"/>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1,403</w:t>
            </w:r>
          </w:p>
        </w:tc>
        <w:tc>
          <w:tcPr>
            <w:tcW w:w="332" w:type="pct"/>
            <w:tcBorders>
              <w:top w:val="single" w:sz="4" w:space="0" w:color="auto"/>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1,406</w:t>
            </w:r>
          </w:p>
        </w:tc>
        <w:tc>
          <w:tcPr>
            <w:tcW w:w="332" w:type="pct"/>
            <w:tcBorders>
              <w:top w:val="single" w:sz="4" w:space="0" w:color="auto"/>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1,409</w:t>
            </w:r>
          </w:p>
        </w:tc>
        <w:tc>
          <w:tcPr>
            <w:tcW w:w="328" w:type="pct"/>
            <w:tcBorders>
              <w:top w:val="single" w:sz="4" w:space="0" w:color="auto"/>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1,412</w:t>
            </w:r>
          </w:p>
        </w:tc>
        <w:tc>
          <w:tcPr>
            <w:tcW w:w="332" w:type="pct"/>
            <w:tcBorders>
              <w:top w:val="single" w:sz="4" w:space="0" w:color="auto"/>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1,428</w:t>
            </w:r>
          </w:p>
        </w:tc>
        <w:tc>
          <w:tcPr>
            <w:tcW w:w="439" w:type="pct"/>
            <w:tcBorders>
              <w:top w:val="single" w:sz="4" w:space="0" w:color="auto"/>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102</w:t>
            </w:r>
          </w:p>
        </w:tc>
        <w:tc>
          <w:tcPr>
            <w:tcW w:w="437" w:type="pct"/>
            <w:tcBorders>
              <w:top w:val="single" w:sz="4" w:space="0" w:color="auto"/>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104</w:t>
            </w:r>
          </w:p>
        </w:tc>
      </w:tr>
      <w:tr w:rsidR="002C2BFE" w:rsidTr="002C2BFE">
        <w:trPr>
          <w:trHeight w:val="20"/>
        </w:trPr>
        <w:tc>
          <w:tcPr>
            <w:tcW w:w="30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C2BFE" w:rsidRDefault="002C2BFE">
            <w:pPr>
              <w:jc w:val="center"/>
              <w:rPr>
                <w:b/>
                <w:sz w:val="24"/>
                <w:szCs w:val="24"/>
              </w:rPr>
            </w:pPr>
            <w:r>
              <w:rPr>
                <w:b/>
                <w:bCs/>
                <w:color w:val="000000"/>
                <w:sz w:val="24"/>
                <w:szCs w:val="24"/>
              </w:rPr>
              <w:t>2</w:t>
            </w:r>
          </w:p>
        </w:tc>
        <w:tc>
          <w:tcPr>
            <w:tcW w:w="1028"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2C2BFE" w:rsidRDefault="002C2BFE">
            <w:pPr>
              <w:jc w:val="center"/>
              <w:rPr>
                <w:b/>
                <w:sz w:val="24"/>
                <w:szCs w:val="24"/>
              </w:rPr>
            </w:pPr>
            <w:r>
              <w:rPr>
                <w:b/>
                <w:bCs/>
                <w:color w:val="000000"/>
                <w:sz w:val="24"/>
                <w:szCs w:val="24"/>
              </w:rPr>
              <w:t xml:space="preserve">Теплоснабжение </w:t>
            </w:r>
          </w:p>
        </w:tc>
        <w:tc>
          <w:tcPr>
            <w:tcW w:w="441"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2C2BFE" w:rsidRDefault="002C2BFE">
            <w:pPr>
              <w:rPr>
                <w:b/>
                <w:sz w:val="24"/>
                <w:szCs w:val="24"/>
              </w:rPr>
            </w:pPr>
          </w:p>
        </w:tc>
        <w:tc>
          <w:tcPr>
            <w:tcW w:w="346"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53"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32"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32"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32"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28"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32"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439"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437"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2C2BFE" w:rsidRDefault="002C2BFE"/>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2.1</w:t>
            </w:r>
          </w:p>
        </w:tc>
        <w:tc>
          <w:tcPr>
            <w:tcW w:w="10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 xml:space="preserve">Потребление тепловой энергии, всего, в т.ч.: </w:t>
            </w:r>
          </w:p>
        </w:tc>
        <w:tc>
          <w:tcPr>
            <w:tcW w:w="441"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color w:val="000000"/>
                <w:sz w:val="24"/>
                <w:szCs w:val="24"/>
              </w:rPr>
              <w:t>тыс. Гкал</w:t>
            </w:r>
          </w:p>
        </w:tc>
        <w:tc>
          <w:tcPr>
            <w:tcW w:w="346"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6,29</w:t>
            </w:r>
          </w:p>
        </w:tc>
        <w:tc>
          <w:tcPr>
            <w:tcW w:w="353"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6,29</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6,29</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6,29</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6,29</w:t>
            </w:r>
          </w:p>
        </w:tc>
        <w:tc>
          <w:tcPr>
            <w:tcW w:w="3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6,29</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6,29</w:t>
            </w:r>
          </w:p>
        </w:tc>
        <w:tc>
          <w:tcPr>
            <w:tcW w:w="439"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100</w:t>
            </w:r>
          </w:p>
        </w:tc>
        <w:tc>
          <w:tcPr>
            <w:tcW w:w="437"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100</w:t>
            </w:r>
          </w:p>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2.1.1</w:t>
            </w:r>
          </w:p>
        </w:tc>
        <w:tc>
          <w:tcPr>
            <w:tcW w:w="10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население</w:t>
            </w:r>
          </w:p>
        </w:tc>
        <w:tc>
          <w:tcPr>
            <w:tcW w:w="441"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тыс. Гкал</w:t>
            </w:r>
          </w:p>
        </w:tc>
        <w:tc>
          <w:tcPr>
            <w:tcW w:w="346"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2,93</w:t>
            </w:r>
          </w:p>
        </w:tc>
        <w:tc>
          <w:tcPr>
            <w:tcW w:w="353"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2,93</w:t>
            </w:r>
          </w:p>
        </w:tc>
        <w:tc>
          <w:tcPr>
            <w:tcW w:w="332"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2,93</w:t>
            </w:r>
          </w:p>
        </w:tc>
        <w:tc>
          <w:tcPr>
            <w:tcW w:w="332"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2,93</w:t>
            </w:r>
          </w:p>
        </w:tc>
        <w:tc>
          <w:tcPr>
            <w:tcW w:w="332"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2,93</w:t>
            </w:r>
          </w:p>
        </w:tc>
        <w:tc>
          <w:tcPr>
            <w:tcW w:w="328"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2,93</w:t>
            </w:r>
          </w:p>
        </w:tc>
        <w:tc>
          <w:tcPr>
            <w:tcW w:w="332"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2,93</w:t>
            </w:r>
          </w:p>
        </w:tc>
        <w:tc>
          <w:tcPr>
            <w:tcW w:w="439"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100</w:t>
            </w:r>
          </w:p>
        </w:tc>
        <w:tc>
          <w:tcPr>
            <w:tcW w:w="437"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100</w:t>
            </w:r>
          </w:p>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2.1.2</w:t>
            </w:r>
          </w:p>
        </w:tc>
        <w:tc>
          <w:tcPr>
            <w:tcW w:w="10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бюджетные организации</w:t>
            </w:r>
          </w:p>
        </w:tc>
        <w:tc>
          <w:tcPr>
            <w:tcW w:w="441"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тыс. Гкал</w:t>
            </w:r>
          </w:p>
        </w:tc>
        <w:tc>
          <w:tcPr>
            <w:tcW w:w="346"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sz w:val="24"/>
                <w:szCs w:val="24"/>
              </w:rPr>
              <w:t>2,16</w:t>
            </w:r>
          </w:p>
        </w:tc>
        <w:tc>
          <w:tcPr>
            <w:tcW w:w="353"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sz w:val="24"/>
                <w:szCs w:val="24"/>
              </w:rPr>
              <w:t>2,16</w:t>
            </w:r>
          </w:p>
        </w:tc>
        <w:tc>
          <w:tcPr>
            <w:tcW w:w="332"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sz w:val="24"/>
                <w:szCs w:val="24"/>
              </w:rPr>
              <w:t>2,16</w:t>
            </w:r>
          </w:p>
        </w:tc>
        <w:tc>
          <w:tcPr>
            <w:tcW w:w="332"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sz w:val="24"/>
                <w:szCs w:val="24"/>
              </w:rPr>
              <w:t>2,16</w:t>
            </w:r>
          </w:p>
        </w:tc>
        <w:tc>
          <w:tcPr>
            <w:tcW w:w="332"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sz w:val="24"/>
                <w:szCs w:val="24"/>
              </w:rPr>
              <w:t>2,16</w:t>
            </w:r>
          </w:p>
        </w:tc>
        <w:tc>
          <w:tcPr>
            <w:tcW w:w="328"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sz w:val="24"/>
                <w:szCs w:val="24"/>
              </w:rPr>
              <w:t>2,16</w:t>
            </w:r>
          </w:p>
        </w:tc>
        <w:tc>
          <w:tcPr>
            <w:tcW w:w="332"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sz w:val="24"/>
                <w:szCs w:val="24"/>
              </w:rPr>
              <w:t>2,16</w:t>
            </w:r>
          </w:p>
        </w:tc>
        <w:tc>
          <w:tcPr>
            <w:tcW w:w="439"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100</w:t>
            </w:r>
          </w:p>
        </w:tc>
        <w:tc>
          <w:tcPr>
            <w:tcW w:w="437"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100</w:t>
            </w:r>
          </w:p>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2.1.3</w:t>
            </w:r>
          </w:p>
        </w:tc>
        <w:tc>
          <w:tcPr>
            <w:tcW w:w="10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производственные нужды предприятий</w:t>
            </w:r>
          </w:p>
        </w:tc>
        <w:tc>
          <w:tcPr>
            <w:tcW w:w="441"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тыс. Гкал</w:t>
            </w:r>
          </w:p>
        </w:tc>
        <w:tc>
          <w:tcPr>
            <w:tcW w:w="346"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0,66</w:t>
            </w:r>
          </w:p>
        </w:tc>
        <w:tc>
          <w:tcPr>
            <w:tcW w:w="353"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0,66</w:t>
            </w:r>
          </w:p>
        </w:tc>
        <w:tc>
          <w:tcPr>
            <w:tcW w:w="332"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0,66</w:t>
            </w:r>
          </w:p>
        </w:tc>
        <w:tc>
          <w:tcPr>
            <w:tcW w:w="332"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0,66</w:t>
            </w:r>
          </w:p>
        </w:tc>
        <w:tc>
          <w:tcPr>
            <w:tcW w:w="332"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0,66</w:t>
            </w:r>
          </w:p>
        </w:tc>
        <w:tc>
          <w:tcPr>
            <w:tcW w:w="328"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0,66</w:t>
            </w:r>
          </w:p>
        </w:tc>
        <w:tc>
          <w:tcPr>
            <w:tcW w:w="332"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0,66</w:t>
            </w:r>
          </w:p>
        </w:tc>
        <w:tc>
          <w:tcPr>
            <w:tcW w:w="439"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100</w:t>
            </w:r>
          </w:p>
        </w:tc>
        <w:tc>
          <w:tcPr>
            <w:tcW w:w="437"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100</w:t>
            </w:r>
          </w:p>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2.1.4</w:t>
            </w:r>
          </w:p>
        </w:tc>
        <w:tc>
          <w:tcPr>
            <w:tcW w:w="10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прочие потребители</w:t>
            </w:r>
          </w:p>
        </w:tc>
        <w:tc>
          <w:tcPr>
            <w:tcW w:w="441"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тыс. Гкал</w:t>
            </w:r>
          </w:p>
        </w:tc>
        <w:tc>
          <w:tcPr>
            <w:tcW w:w="346"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0,54</w:t>
            </w:r>
          </w:p>
        </w:tc>
        <w:tc>
          <w:tcPr>
            <w:tcW w:w="353"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0,54</w:t>
            </w:r>
          </w:p>
        </w:tc>
        <w:tc>
          <w:tcPr>
            <w:tcW w:w="332"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0,54</w:t>
            </w:r>
          </w:p>
        </w:tc>
        <w:tc>
          <w:tcPr>
            <w:tcW w:w="332"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0,54</w:t>
            </w:r>
          </w:p>
        </w:tc>
        <w:tc>
          <w:tcPr>
            <w:tcW w:w="332"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0,54</w:t>
            </w:r>
          </w:p>
        </w:tc>
        <w:tc>
          <w:tcPr>
            <w:tcW w:w="328"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0,54</w:t>
            </w:r>
          </w:p>
        </w:tc>
        <w:tc>
          <w:tcPr>
            <w:tcW w:w="332"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0,54</w:t>
            </w:r>
          </w:p>
        </w:tc>
        <w:tc>
          <w:tcPr>
            <w:tcW w:w="439"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100</w:t>
            </w:r>
          </w:p>
        </w:tc>
        <w:tc>
          <w:tcPr>
            <w:tcW w:w="437"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100</w:t>
            </w:r>
          </w:p>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2C2BFE" w:rsidRDefault="002C2BFE">
            <w:pPr>
              <w:jc w:val="center"/>
              <w:rPr>
                <w:b/>
                <w:sz w:val="24"/>
                <w:szCs w:val="24"/>
              </w:rPr>
            </w:pPr>
            <w:r>
              <w:rPr>
                <w:b/>
                <w:bCs/>
                <w:color w:val="000000"/>
                <w:sz w:val="24"/>
                <w:szCs w:val="24"/>
              </w:rPr>
              <w:t>3</w:t>
            </w:r>
          </w:p>
        </w:tc>
        <w:tc>
          <w:tcPr>
            <w:tcW w:w="1028"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pPr>
              <w:jc w:val="center"/>
              <w:rPr>
                <w:b/>
                <w:sz w:val="24"/>
                <w:szCs w:val="24"/>
              </w:rPr>
            </w:pPr>
            <w:r>
              <w:rPr>
                <w:b/>
                <w:bCs/>
                <w:color w:val="000000"/>
                <w:sz w:val="24"/>
                <w:szCs w:val="24"/>
              </w:rPr>
              <w:t>Водоснабжение</w:t>
            </w:r>
          </w:p>
        </w:tc>
        <w:tc>
          <w:tcPr>
            <w:tcW w:w="441"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pPr>
              <w:rPr>
                <w:b/>
                <w:sz w:val="24"/>
                <w:szCs w:val="24"/>
              </w:rPr>
            </w:pPr>
          </w:p>
        </w:tc>
        <w:tc>
          <w:tcPr>
            <w:tcW w:w="346"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53"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32"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32"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32"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28"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32"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439"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437"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3.1</w:t>
            </w:r>
          </w:p>
        </w:tc>
        <w:tc>
          <w:tcPr>
            <w:tcW w:w="10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Потребление воды, всего, в т.ч.:</w:t>
            </w:r>
          </w:p>
        </w:tc>
        <w:tc>
          <w:tcPr>
            <w:tcW w:w="441"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тыс. м</w:t>
            </w:r>
            <w:r>
              <w:rPr>
                <w:rStyle w:val="font81"/>
                <w:vertAlign w:val="superscript"/>
              </w:rPr>
              <w:t>3</w:t>
            </w:r>
          </w:p>
        </w:tc>
        <w:tc>
          <w:tcPr>
            <w:tcW w:w="346"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82,76</w:t>
            </w:r>
          </w:p>
        </w:tc>
        <w:tc>
          <w:tcPr>
            <w:tcW w:w="353"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83,75</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84,01</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84,31</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84,66</w:t>
            </w:r>
          </w:p>
        </w:tc>
        <w:tc>
          <w:tcPr>
            <w:tcW w:w="3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85,03</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87,20</w:t>
            </w:r>
          </w:p>
        </w:tc>
        <w:tc>
          <w:tcPr>
            <w:tcW w:w="439"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103</w:t>
            </w:r>
          </w:p>
        </w:tc>
        <w:tc>
          <w:tcPr>
            <w:tcW w:w="437"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105</w:t>
            </w:r>
          </w:p>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3.1.1</w:t>
            </w:r>
          </w:p>
        </w:tc>
        <w:tc>
          <w:tcPr>
            <w:tcW w:w="10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население</w:t>
            </w:r>
          </w:p>
        </w:tc>
        <w:tc>
          <w:tcPr>
            <w:tcW w:w="441"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тыс. м</w:t>
            </w:r>
            <w:r>
              <w:rPr>
                <w:rStyle w:val="font161"/>
                <w:vertAlign w:val="superscript"/>
              </w:rPr>
              <w:t>3</w:t>
            </w:r>
          </w:p>
        </w:tc>
        <w:tc>
          <w:tcPr>
            <w:tcW w:w="346"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35,55</w:t>
            </w:r>
          </w:p>
        </w:tc>
        <w:tc>
          <w:tcPr>
            <w:tcW w:w="353"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36,39</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36,49</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36,59</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36,73</w:t>
            </w:r>
          </w:p>
        </w:tc>
        <w:tc>
          <w:tcPr>
            <w:tcW w:w="3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36,85</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37,47</w:t>
            </w:r>
          </w:p>
        </w:tc>
        <w:tc>
          <w:tcPr>
            <w:tcW w:w="439"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Cs/>
                <w:color w:val="000000"/>
                <w:sz w:val="24"/>
                <w:szCs w:val="24"/>
              </w:rPr>
              <w:t>104</w:t>
            </w:r>
          </w:p>
        </w:tc>
        <w:tc>
          <w:tcPr>
            <w:tcW w:w="437"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Cs/>
                <w:color w:val="000000"/>
                <w:sz w:val="24"/>
                <w:szCs w:val="24"/>
              </w:rPr>
              <w:t>105</w:t>
            </w:r>
          </w:p>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3.1.2</w:t>
            </w:r>
          </w:p>
        </w:tc>
        <w:tc>
          <w:tcPr>
            <w:tcW w:w="10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бюджетные организации</w:t>
            </w:r>
          </w:p>
        </w:tc>
        <w:tc>
          <w:tcPr>
            <w:tcW w:w="441"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тыс. м</w:t>
            </w:r>
            <w:r>
              <w:rPr>
                <w:rStyle w:val="font161"/>
                <w:vertAlign w:val="superscript"/>
              </w:rPr>
              <w:t>3</w:t>
            </w:r>
          </w:p>
        </w:tc>
        <w:tc>
          <w:tcPr>
            <w:tcW w:w="346"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3,70</w:t>
            </w:r>
          </w:p>
        </w:tc>
        <w:tc>
          <w:tcPr>
            <w:tcW w:w="353"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3,82</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3,94</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4,07</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4,19</w:t>
            </w:r>
          </w:p>
        </w:tc>
        <w:tc>
          <w:tcPr>
            <w:tcW w:w="3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4,32</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4,99</w:t>
            </w:r>
          </w:p>
        </w:tc>
        <w:tc>
          <w:tcPr>
            <w:tcW w:w="439"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Cs/>
                <w:color w:val="000000"/>
                <w:sz w:val="24"/>
                <w:szCs w:val="24"/>
              </w:rPr>
              <w:t>117</w:t>
            </w:r>
          </w:p>
        </w:tc>
        <w:tc>
          <w:tcPr>
            <w:tcW w:w="437"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Cs/>
                <w:color w:val="000000"/>
                <w:sz w:val="24"/>
                <w:szCs w:val="24"/>
              </w:rPr>
              <w:t>135</w:t>
            </w:r>
          </w:p>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3.1.3</w:t>
            </w:r>
          </w:p>
        </w:tc>
        <w:tc>
          <w:tcPr>
            <w:tcW w:w="10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прочие потребители</w:t>
            </w:r>
          </w:p>
        </w:tc>
        <w:tc>
          <w:tcPr>
            <w:tcW w:w="441"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тыс. м</w:t>
            </w:r>
            <w:r>
              <w:rPr>
                <w:rStyle w:val="font161"/>
                <w:vertAlign w:val="superscript"/>
              </w:rPr>
              <w:t>3</w:t>
            </w:r>
          </w:p>
        </w:tc>
        <w:tc>
          <w:tcPr>
            <w:tcW w:w="346"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43,51</w:t>
            </w:r>
          </w:p>
        </w:tc>
        <w:tc>
          <w:tcPr>
            <w:tcW w:w="353"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43,53</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43,58</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43,65</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43,74</w:t>
            </w:r>
          </w:p>
        </w:tc>
        <w:tc>
          <w:tcPr>
            <w:tcW w:w="3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43,86</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44,73</w:t>
            </w:r>
          </w:p>
        </w:tc>
        <w:tc>
          <w:tcPr>
            <w:tcW w:w="439"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Cs/>
                <w:color w:val="000000"/>
                <w:sz w:val="24"/>
                <w:szCs w:val="24"/>
              </w:rPr>
              <w:t>101</w:t>
            </w:r>
          </w:p>
        </w:tc>
        <w:tc>
          <w:tcPr>
            <w:tcW w:w="437"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Cs/>
                <w:color w:val="000000"/>
                <w:sz w:val="24"/>
                <w:szCs w:val="24"/>
              </w:rPr>
              <w:t>103</w:t>
            </w:r>
          </w:p>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color w:val="000000"/>
                <w:sz w:val="24"/>
                <w:szCs w:val="24"/>
              </w:rPr>
              <w:t>3.2</w:t>
            </w:r>
          </w:p>
        </w:tc>
        <w:tc>
          <w:tcPr>
            <w:tcW w:w="10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color w:val="000000"/>
                <w:sz w:val="24"/>
                <w:szCs w:val="24"/>
              </w:rPr>
              <w:t>Присоединенная нагрузка, всего</w:t>
            </w:r>
            <w:r>
              <w:rPr>
                <w:rStyle w:val="font121"/>
              </w:rPr>
              <w:t>, в т.ч.:</w:t>
            </w:r>
          </w:p>
        </w:tc>
        <w:tc>
          <w:tcPr>
            <w:tcW w:w="441"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color w:val="000000"/>
                <w:sz w:val="24"/>
                <w:szCs w:val="24"/>
              </w:rPr>
              <w:t xml:space="preserve"> м</w:t>
            </w:r>
            <w:r>
              <w:rPr>
                <w:rStyle w:val="font131"/>
                <w:vertAlign w:val="superscript"/>
              </w:rPr>
              <w:t>3</w:t>
            </w:r>
            <w:r>
              <w:rPr>
                <w:rStyle w:val="font121"/>
              </w:rPr>
              <w:t>/сут.</w:t>
            </w:r>
          </w:p>
        </w:tc>
        <w:tc>
          <w:tcPr>
            <w:tcW w:w="346"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color w:val="000000"/>
                <w:sz w:val="24"/>
                <w:szCs w:val="24"/>
              </w:rPr>
              <w:t>272,1</w:t>
            </w:r>
          </w:p>
        </w:tc>
        <w:tc>
          <w:tcPr>
            <w:tcW w:w="353"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color w:val="000000"/>
                <w:sz w:val="24"/>
                <w:szCs w:val="24"/>
              </w:rPr>
              <w:t>275,3</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color w:val="000000"/>
                <w:sz w:val="24"/>
                <w:szCs w:val="24"/>
              </w:rPr>
              <w:t>276,2</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color w:val="000000"/>
                <w:sz w:val="24"/>
                <w:szCs w:val="24"/>
              </w:rPr>
              <w:t>277,2</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color w:val="000000"/>
                <w:sz w:val="24"/>
                <w:szCs w:val="24"/>
              </w:rPr>
              <w:t>278,3</w:t>
            </w:r>
          </w:p>
        </w:tc>
        <w:tc>
          <w:tcPr>
            <w:tcW w:w="3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color w:val="000000"/>
                <w:sz w:val="24"/>
                <w:szCs w:val="24"/>
              </w:rPr>
              <w:t>279,5</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color w:val="000000"/>
                <w:sz w:val="24"/>
                <w:szCs w:val="24"/>
              </w:rPr>
              <w:t>286,7</w:t>
            </w:r>
          </w:p>
        </w:tc>
        <w:tc>
          <w:tcPr>
            <w:tcW w:w="439"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color w:val="000000"/>
                <w:sz w:val="24"/>
                <w:szCs w:val="24"/>
              </w:rPr>
              <w:t>103</w:t>
            </w:r>
          </w:p>
        </w:tc>
        <w:tc>
          <w:tcPr>
            <w:tcW w:w="437"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color w:val="000000"/>
                <w:sz w:val="24"/>
                <w:szCs w:val="24"/>
              </w:rPr>
              <w:t>105</w:t>
            </w:r>
          </w:p>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3.2.1</w:t>
            </w:r>
          </w:p>
        </w:tc>
        <w:tc>
          <w:tcPr>
            <w:tcW w:w="10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население</w:t>
            </w:r>
          </w:p>
        </w:tc>
        <w:tc>
          <w:tcPr>
            <w:tcW w:w="441"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 xml:space="preserve"> м</w:t>
            </w:r>
            <w:r>
              <w:rPr>
                <w:rStyle w:val="font151"/>
                <w:vertAlign w:val="superscript"/>
              </w:rPr>
              <w:t>3</w:t>
            </w:r>
            <w:r>
              <w:rPr>
                <w:rStyle w:val="font171"/>
              </w:rPr>
              <w:t>/сут.</w:t>
            </w:r>
          </w:p>
        </w:tc>
        <w:tc>
          <w:tcPr>
            <w:tcW w:w="346"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116,9</w:t>
            </w:r>
          </w:p>
        </w:tc>
        <w:tc>
          <w:tcPr>
            <w:tcW w:w="353"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119,6</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120,0</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120,3</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120,7</w:t>
            </w:r>
          </w:p>
        </w:tc>
        <w:tc>
          <w:tcPr>
            <w:tcW w:w="3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121,2</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123,2</w:t>
            </w:r>
          </w:p>
        </w:tc>
        <w:tc>
          <w:tcPr>
            <w:tcW w:w="439"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Cs/>
                <w:color w:val="000000"/>
                <w:sz w:val="24"/>
                <w:szCs w:val="24"/>
              </w:rPr>
              <w:t>104</w:t>
            </w:r>
          </w:p>
        </w:tc>
        <w:tc>
          <w:tcPr>
            <w:tcW w:w="437"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Cs/>
                <w:color w:val="000000"/>
                <w:sz w:val="24"/>
                <w:szCs w:val="24"/>
              </w:rPr>
              <w:t>105</w:t>
            </w:r>
          </w:p>
        </w:tc>
      </w:tr>
      <w:tr w:rsidR="002C2BFE" w:rsidTr="002C2BFE">
        <w:trPr>
          <w:trHeight w:val="20"/>
        </w:trPr>
        <w:tc>
          <w:tcPr>
            <w:tcW w:w="300" w:type="pct"/>
            <w:tcBorders>
              <w:top w:val="nil"/>
              <w:left w:val="single" w:sz="4" w:space="0" w:color="auto"/>
              <w:bottom w:val="single" w:sz="4" w:space="0" w:color="auto"/>
              <w:right w:val="single" w:sz="4" w:space="0" w:color="auto"/>
            </w:tcBorders>
            <w:vAlign w:val="center"/>
            <w:hideMark/>
          </w:tcPr>
          <w:p w:rsidR="002C2BFE" w:rsidRDefault="002C2BFE">
            <w:pPr>
              <w:jc w:val="center"/>
              <w:rPr>
                <w:b/>
                <w:sz w:val="24"/>
                <w:szCs w:val="24"/>
              </w:rPr>
            </w:pPr>
            <w:r>
              <w:rPr>
                <w:color w:val="000000"/>
                <w:sz w:val="24"/>
                <w:szCs w:val="24"/>
              </w:rPr>
              <w:t>3.2.2</w:t>
            </w:r>
          </w:p>
        </w:tc>
        <w:tc>
          <w:tcPr>
            <w:tcW w:w="1028" w:type="pct"/>
            <w:tcBorders>
              <w:top w:val="nil"/>
              <w:left w:val="nil"/>
              <w:bottom w:val="single" w:sz="4" w:space="0" w:color="auto"/>
              <w:right w:val="single" w:sz="4" w:space="0" w:color="auto"/>
            </w:tcBorders>
            <w:vAlign w:val="center"/>
            <w:hideMark/>
          </w:tcPr>
          <w:p w:rsidR="002C2BFE" w:rsidRDefault="002C2BFE">
            <w:pPr>
              <w:jc w:val="center"/>
              <w:rPr>
                <w:b/>
                <w:sz w:val="24"/>
                <w:szCs w:val="24"/>
              </w:rPr>
            </w:pPr>
            <w:r>
              <w:rPr>
                <w:color w:val="000000"/>
                <w:sz w:val="24"/>
                <w:szCs w:val="24"/>
              </w:rPr>
              <w:t>бюджетные организации</w:t>
            </w:r>
          </w:p>
        </w:tc>
        <w:tc>
          <w:tcPr>
            <w:tcW w:w="441"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 xml:space="preserve"> м</w:t>
            </w:r>
            <w:r>
              <w:rPr>
                <w:rStyle w:val="font151"/>
                <w:vertAlign w:val="superscript"/>
              </w:rPr>
              <w:t>3</w:t>
            </w:r>
            <w:r>
              <w:rPr>
                <w:rStyle w:val="font171"/>
              </w:rPr>
              <w:t>/сут.</w:t>
            </w:r>
          </w:p>
        </w:tc>
        <w:tc>
          <w:tcPr>
            <w:tcW w:w="346"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12,2</w:t>
            </w:r>
          </w:p>
        </w:tc>
        <w:tc>
          <w:tcPr>
            <w:tcW w:w="353"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12,6</w:t>
            </w:r>
          </w:p>
        </w:tc>
        <w:tc>
          <w:tcPr>
            <w:tcW w:w="332"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13,0</w:t>
            </w:r>
          </w:p>
        </w:tc>
        <w:tc>
          <w:tcPr>
            <w:tcW w:w="332"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13,4</w:t>
            </w:r>
          </w:p>
        </w:tc>
        <w:tc>
          <w:tcPr>
            <w:tcW w:w="332"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13,8</w:t>
            </w:r>
          </w:p>
        </w:tc>
        <w:tc>
          <w:tcPr>
            <w:tcW w:w="328"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14,2</w:t>
            </w:r>
          </w:p>
        </w:tc>
        <w:tc>
          <w:tcPr>
            <w:tcW w:w="332"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color w:val="000000"/>
                <w:sz w:val="24"/>
                <w:szCs w:val="24"/>
              </w:rPr>
              <w:t>16,4</w:t>
            </w:r>
          </w:p>
        </w:tc>
        <w:tc>
          <w:tcPr>
            <w:tcW w:w="439"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bCs/>
                <w:color w:val="000000"/>
                <w:sz w:val="24"/>
                <w:szCs w:val="24"/>
              </w:rPr>
              <w:t>117</w:t>
            </w:r>
          </w:p>
        </w:tc>
        <w:tc>
          <w:tcPr>
            <w:tcW w:w="437" w:type="pct"/>
            <w:tcBorders>
              <w:top w:val="nil"/>
              <w:left w:val="nil"/>
              <w:bottom w:val="single" w:sz="4" w:space="0" w:color="auto"/>
              <w:right w:val="single" w:sz="4" w:space="0" w:color="auto"/>
            </w:tcBorders>
            <w:vAlign w:val="center"/>
            <w:hideMark/>
          </w:tcPr>
          <w:p w:rsidR="002C2BFE" w:rsidRDefault="002C2BFE">
            <w:pPr>
              <w:jc w:val="center"/>
              <w:rPr>
                <w:sz w:val="24"/>
                <w:szCs w:val="24"/>
              </w:rPr>
            </w:pPr>
            <w:r>
              <w:rPr>
                <w:bCs/>
                <w:color w:val="000000"/>
                <w:sz w:val="24"/>
                <w:szCs w:val="24"/>
              </w:rPr>
              <w:t>135</w:t>
            </w:r>
          </w:p>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color w:val="000000"/>
                <w:sz w:val="24"/>
                <w:szCs w:val="24"/>
              </w:rPr>
              <w:t>3.2.3</w:t>
            </w:r>
          </w:p>
        </w:tc>
        <w:tc>
          <w:tcPr>
            <w:tcW w:w="10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color w:val="000000"/>
                <w:sz w:val="24"/>
                <w:szCs w:val="24"/>
              </w:rPr>
              <w:t>прочие потребители</w:t>
            </w:r>
          </w:p>
        </w:tc>
        <w:tc>
          <w:tcPr>
            <w:tcW w:w="441"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color w:val="000000"/>
                <w:sz w:val="24"/>
                <w:szCs w:val="24"/>
              </w:rPr>
              <w:t xml:space="preserve"> м</w:t>
            </w:r>
            <w:r>
              <w:rPr>
                <w:rStyle w:val="font151"/>
                <w:vertAlign w:val="superscript"/>
              </w:rPr>
              <w:t>3</w:t>
            </w:r>
            <w:r>
              <w:rPr>
                <w:rStyle w:val="font171"/>
              </w:rPr>
              <w:t>/сут.</w:t>
            </w:r>
          </w:p>
        </w:tc>
        <w:tc>
          <w:tcPr>
            <w:tcW w:w="346"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color w:val="000000"/>
                <w:sz w:val="24"/>
                <w:szCs w:val="24"/>
              </w:rPr>
              <w:t>143,0</w:t>
            </w:r>
          </w:p>
        </w:tc>
        <w:tc>
          <w:tcPr>
            <w:tcW w:w="353"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color w:val="000000"/>
                <w:sz w:val="24"/>
                <w:szCs w:val="24"/>
              </w:rPr>
              <w:t>143,1</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color w:val="000000"/>
                <w:sz w:val="24"/>
                <w:szCs w:val="24"/>
              </w:rPr>
              <w:t>143,3</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color w:val="000000"/>
                <w:sz w:val="24"/>
                <w:szCs w:val="24"/>
              </w:rPr>
              <w:t>143,5</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color w:val="000000"/>
                <w:sz w:val="24"/>
                <w:szCs w:val="24"/>
              </w:rPr>
              <w:t>143,8</w:t>
            </w:r>
          </w:p>
        </w:tc>
        <w:tc>
          <w:tcPr>
            <w:tcW w:w="3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color w:val="000000"/>
                <w:sz w:val="24"/>
                <w:szCs w:val="24"/>
              </w:rPr>
              <w:t>144,2</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color w:val="000000"/>
                <w:sz w:val="24"/>
                <w:szCs w:val="24"/>
              </w:rPr>
              <w:t>147,1</w:t>
            </w:r>
          </w:p>
        </w:tc>
        <w:tc>
          <w:tcPr>
            <w:tcW w:w="439"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Cs/>
                <w:color w:val="000000"/>
                <w:sz w:val="24"/>
                <w:szCs w:val="24"/>
              </w:rPr>
              <w:t>101</w:t>
            </w:r>
          </w:p>
        </w:tc>
        <w:tc>
          <w:tcPr>
            <w:tcW w:w="437"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Cs/>
                <w:color w:val="000000"/>
                <w:sz w:val="24"/>
                <w:szCs w:val="24"/>
              </w:rPr>
              <w:t>103</w:t>
            </w:r>
          </w:p>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2C2BFE" w:rsidRDefault="002C2BFE">
            <w:pPr>
              <w:jc w:val="center"/>
              <w:rPr>
                <w:sz w:val="24"/>
                <w:szCs w:val="24"/>
              </w:rPr>
            </w:pPr>
            <w:r>
              <w:rPr>
                <w:b/>
                <w:bCs/>
                <w:color w:val="000000"/>
                <w:sz w:val="24"/>
                <w:szCs w:val="24"/>
              </w:rPr>
              <w:t>4</w:t>
            </w:r>
          </w:p>
        </w:tc>
        <w:tc>
          <w:tcPr>
            <w:tcW w:w="1028"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pPr>
              <w:jc w:val="center"/>
              <w:rPr>
                <w:sz w:val="24"/>
                <w:szCs w:val="24"/>
              </w:rPr>
            </w:pPr>
            <w:r>
              <w:rPr>
                <w:b/>
                <w:bCs/>
                <w:color w:val="000000"/>
                <w:sz w:val="24"/>
                <w:szCs w:val="24"/>
              </w:rPr>
              <w:t>Водоотведение</w:t>
            </w:r>
          </w:p>
        </w:tc>
        <w:tc>
          <w:tcPr>
            <w:tcW w:w="441"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pPr>
              <w:rPr>
                <w:sz w:val="24"/>
                <w:szCs w:val="24"/>
              </w:rPr>
            </w:pPr>
          </w:p>
        </w:tc>
        <w:tc>
          <w:tcPr>
            <w:tcW w:w="346"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53"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32"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32"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32"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28"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32"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439"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437"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color w:val="000000"/>
                <w:sz w:val="24"/>
                <w:szCs w:val="24"/>
              </w:rPr>
              <w:t>4.1</w:t>
            </w:r>
          </w:p>
        </w:tc>
        <w:tc>
          <w:tcPr>
            <w:tcW w:w="10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sz w:val="24"/>
                <w:szCs w:val="24"/>
              </w:rPr>
              <w:t xml:space="preserve">Отведение сточных вод, </w:t>
            </w:r>
            <w:r>
              <w:rPr>
                <w:b/>
                <w:bCs/>
                <w:sz w:val="24"/>
                <w:szCs w:val="24"/>
              </w:rPr>
              <w:lastRenderedPageBreak/>
              <w:t>всего</w:t>
            </w:r>
          </w:p>
        </w:tc>
        <w:tc>
          <w:tcPr>
            <w:tcW w:w="441"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lastRenderedPageBreak/>
              <w:t>тыс. м</w:t>
            </w:r>
            <w:r>
              <w:rPr>
                <w:rStyle w:val="font181"/>
                <w:vertAlign w:val="superscript"/>
              </w:rPr>
              <w:t>3</w:t>
            </w:r>
          </w:p>
        </w:tc>
        <w:tc>
          <w:tcPr>
            <w:tcW w:w="346"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sz w:val="24"/>
                <w:szCs w:val="24"/>
              </w:rPr>
              <w:t>25,55</w:t>
            </w:r>
          </w:p>
        </w:tc>
        <w:tc>
          <w:tcPr>
            <w:tcW w:w="353"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sz w:val="24"/>
                <w:szCs w:val="24"/>
              </w:rPr>
              <w:t>25,95</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sz w:val="24"/>
                <w:szCs w:val="24"/>
              </w:rPr>
              <w:t>25,99</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sz w:val="24"/>
                <w:szCs w:val="24"/>
              </w:rPr>
              <w:t>26,04</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sz w:val="24"/>
                <w:szCs w:val="24"/>
              </w:rPr>
              <w:t>26,11</w:t>
            </w:r>
          </w:p>
        </w:tc>
        <w:tc>
          <w:tcPr>
            <w:tcW w:w="3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sz w:val="24"/>
                <w:szCs w:val="24"/>
              </w:rPr>
              <w:t>26,17</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sz w:val="24"/>
                <w:szCs w:val="24"/>
              </w:rPr>
              <w:t>26,46</w:t>
            </w:r>
          </w:p>
        </w:tc>
        <w:tc>
          <w:tcPr>
            <w:tcW w:w="439"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color w:val="000000"/>
                <w:sz w:val="24"/>
                <w:szCs w:val="24"/>
              </w:rPr>
              <w:t>102</w:t>
            </w:r>
          </w:p>
        </w:tc>
        <w:tc>
          <w:tcPr>
            <w:tcW w:w="437"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color w:val="000000"/>
                <w:sz w:val="24"/>
                <w:szCs w:val="24"/>
              </w:rPr>
              <w:t>104</w:t>
            </w:r>
          </w:p>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lastRenderedPageBreak/>
              <w:t>4.1.1</w:t>
            </w:r>
          </w:p>
        </w:tc>
        <w:tc>
          <w:tcPr>
            <w:tcW w:w="10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население</w:t>
            </w:r>
          </w:p>
        </w:tc>
        <w:tc>
          <w:tcPr>
            <w:tcW w:w="441"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тыс. м</w:t>
            </w:r>
            <w:r>
              <w:rPr>
                <w:rStyle w:val="font181"/>
                <w:vertAlign w:val="superscript"/>
              </w:rPr>
              <w:t>3</w:t>
            </w:r>
          </w:p>
        </w:tc>
        <w:tc>
          <w:tcPr>
            <w:tcW w:w="346"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11,90</w:t>
            </w:r>
          </w:p>
        </w:tc>
        <w:tc>
          <w:tcPr>
            <w:tcW w:w="353"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12,09</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12,11</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12,13</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12,16</w:t>
            </w:r>
          </w:p>
        </w:tc>
        <w:tc>
          <w:tcPr>
            <w:tcW w:w="3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12,19</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12,32</w:t>
            </w:r>
          </w:p>
        </w:tc>
        <w:tc>
          <w:tcPr>
            <w:tcW w:w="439"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Cs/>
                <w:sz w:val="24"/>
                <w:szCs w:val="24"/>
              </w:rPr>
              <w:t>102</w:t>
            </w:r>
          </w:p>
        </w:tc>
        <w:tc>
          <w:tcPr>
            <w:tcW w:w="437"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Cs/>
                <w:sz w:val="24"/>
                <w:szCs w:val="24"/>
              </w:rPr>
              <w:t>104</w:t>
            </w:r>
          </w:p>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color w:val="000000"/>
                <w:sz w:val="24"/>
                <w:szCs w:val="24"/>
              </w:rPr>
              <w:t>4.1.2</w:t>
            </w:r>
          </w:p>
        </w:tc>
        <w:tc>
          <w:tcPr>
            <w:tcW w:w="10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sz w:val="24"/>
                <w:szCs w:val="24"/>
              </w:rPr>
              <w:t>бюджетные организации</w:t>
            </w:r>
          </w:p>
        </w:tc>
        <w:tc>
          <w:tcPr>
            <w:tcW w:w="441"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sz w:val="24"/>
                <w:szCs w:val="24"/>
              </w:rPr>
              <w:t>тыс. м</w:t>
            </w:r>
            <w:r>
              <w:rPr>
                <w:rStyle w:val="font181"/>
                <w:vertAlign w:val="superscript"/>
              </w:rPr>
              <w:t>3</w:t>
            </w:r>
          </w:p>
        </w:tc>
        <w:tc>
          <w:tcPr>
            <w:tcW w:w="346"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sz w:val="24"/>
                <w:szCs w:val="24"/>
              </w:rPr>
              <w:t>4,30</w:t>
            </w:r>
          </w:p>
        </w:tc>
        <w:tc>
          <w:tcPr>
            <w:tcW w:w="353"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sz w:val="24"/>
                <w:szCs w:val="24"/>
              </w:rPr>
              <w:t>4,37</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sz w:val="24"/>
                <w:szCs w:val="24"/>
              </w:rPr>
              <w:t>4,37</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sz w:val="24"/>
                <w:szCs w:val="24"/>
              </w:rPr>
              <w:t>4,38</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sz w:val="24"/>
                <w:szCs w:val="24"/>
              </w:rPr>
              <w:t>4,39</w:t>
            </w:r>
          </w:p>
        </w:tc>
        <w:tc>
          <w:tcPr>
            <w:tcW w:w="3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sz w:val="24"/>
                <w:szCs w:val="24"/>
              </w:rPr>
              <w:t>4,40</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sz w:val="24"/>
                <w:szCs w:val="24"/>
              </w:rPr>
              <w:t>4,45</w:t>
            </w:r>
          </w:p>
        </w:tc>
        <w:tc>
          <w:tcPr>
            <w:tcW w:w="439"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Cs/>
                <w:sz w:val="24"/>
                <w:szCs w:val="24"/>
              </w:rPr>
              <w:t>102</w:t>
            </w:r>
          </w:p>
        </w:tc>
        <w:tc>
          <w:tcPr>
            <w:tcW w:w="437"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Cs/>
                <w:sz w:val="24"/>
                <w:szCs w:val="24"/>
              </w:rPr>
              <w:t>104</w:t>
            </w:r>
          </w:p>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FFFFFF"/>
            <w:vAlign w:val="center"/>
            <w:hideMark/>
          </w:tcPr>
          <w:p w:rsidR="002C2BFE" w:rsidRDefault="002C2BFE">
            <w:pPr>
              <w:jc w:val="center"/>
              <w:rPr>
                <w:sz w:val="24"/>
                <w:szCs w:val="24"/>
              </w:rPr>
            </w:pPr>
            <w:r>
              <w:rPr>
                <w:color w:val="000000"/>
                <w:sz w:val="24"/>
                <w:szCs w:val="24"/>
              </w:rPr>
              <w:t>4.1.3</w:t>
            </w:r>
          </w:p>
        </w:tc>
        <w:tc>
          <w:tcPr>
            <w:tcW w:w="10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прочие потребители</w:t>
            </w:r>
          </w:p>
        </w:tc>
        <w:tc>
          <w:tcPr>
            <w:tcW w:w="441"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тыс. м</w:t>
            </w:r>
            <w:r>
              <w:rPr>
                <w:rStyle w:val="font181"/>
                <w:vertAlign w:val="superscript"/>
              </w:rPr>
              <w:t>4</w:t>
            </w:r>
          </w:p>
        </w:tc>
        <w:tc>
          <w:tcPr>
            <w:tcW w:w="346"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9,35</w:t>
            </w:r>
          </w:p>
        </w:tc>
        <w:tc>
          <w:tcPr>
            <w:tcW w:w="353"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9,50</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9,51</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9,53</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9,55</w:t>
            </w:r>
          </w:p>
        </w:tc>
        <w:tc>
          <w:tcPr>
            <w:tcW w:w="3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9,58</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9,68</w:t>
            </w:r>
          </w:p>
        </w:tc>
        <w:tc>
          <w:tcPr>
            <w:tcW w:w="439"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Cs/>
                <w:sz w:val="24"/>
                <w:szCs w:val="24"/>
              </w:rPr>
              <w:t>102</w:t>
            </w:r>
          </w:p>
        </w:tc>
        <w:tc>
          <w:tcPr>
            <w:tcW w:w="437"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Cs/>
                <w:sz w:val="24"/>
                <w:szCs w:val="24"/>
              </w:rPr>
              <w:t>104</w:t>
            </w:r>
          </w:p>
        </w:tc>
      </w:tr>
      <w:tr w:rsidR="002C2BFE" w:rsidTr="002C2BFE">
        <w:trPr>
          <w:trHeight w:val="20"/>
        </w:trPr>
        <w:tc>
          <w:tcPr>
            <w:tcW w:w="300" w:type="pct"/>
            <w:tcBorders>
              <w:top w:val="nil"/>
              <w:left w:val="single" w:sz="4" w:space="0" w:color="auto"/>
              <w:bottom w:val="single" w:sz="4" w:space="0" w:color="auto"/>
              <w:right w:val="single" w:sz="4" w:space="0" w:color="auto"/>
            </w:tcBorders>
            <w:vAlign w:val="center"/>
            <w:hideMark/>
          </w:tcPr>
          <w:p w:rsidR="002C2BFE" w:rsidRDefault="002C2BFE">
            <w:pPr>
              <w:jc w:val="center"/>
              <w:rPr>
                <w:b/>
                <w:sz w:val="24"/>
                <w:szCs w:val="24"/>
              </w:rPr>
            </w:pPr>
            <w:r>
              <w:rPr>
                <w:b/>
                <w:bCs/>
                <w:color w:val="000000"/>
                <w:sz w:val="24"/>
                <w:szCs w:val="24"/>
              </w:rPr>
              <w:t>4.2</w:t>
            </w:r>
          </w:p>
        </w:tc>
        <w:tc>
          <w:tcPr>
            <w:tcW w:w="1028" w:type="pct"/>
            <w:tcBorders>
              <w:top w:val="nil"/>
              <w:left w:val="nil"/>
              <w:bottom w:val="single" w:sz="4" w:space="0" w:color="auto"/>
              <w:right w:val="single" w:sz="4" w:space="0" w:color="auto"/>
            </w:tcBorders>
            <w:vAlign w:val="center"/>
            <w:hideMark/>
          </w:tcPr>
          <w:p w:rsidR="002C2BFE" w:rsidRDefault="002C2BFE">
            <w:pPr>
              <w:jc w:val="center"/>
              <w:rPr>
                <w:b/>
                <w:sz w:val="24"/>
                <w:szCs w:val="24"/>
              </w:rPr>
            </w:pPr>
            <w:r>
              <w:rPr>
                <w:b/>
                <w:bCs/>
                <w:sz w:val="24"/>
                <w:szCs w:val="24"/>
              </w:rPr>
              <w:t>Присоединенная нагрузка, всего</w:t>
            </w:r>
          </w:p>
        </w:tc>
        <w:tc>
          <w:tcPr>
            <w:tcW w:w="441" w:type="pct"/>
            <w:tcBorders>
              <w:top w:val="nil"/>
              <w:left w:val="nil"/>
              <w:bottom w:val="single" w:sz="4" w:space="0" w:color="auto"/>
              <w:right w:val="single" w:sz="4" w:space="0" w:color="auto"/>
            </w:tcBorders>
            <w:vAlign w:val="center"/>
            <w:hideMark/>
          </w:tcPr>
          <w:p w:rsidR="002C2BFE" w:rsidRDefault="002C2BFE">
            <w:pPr>
              <w:jc w:val="center"/>
              <w:rPr>
                <w:b/>
                <w:sz w:val="24"/>
                <w:szCs w:val="24"/>
              </w:rPr>
            </w:pPr>
            <w:r>
              <w:rPr>
                <w:b/>
                <w:bCs/>
                <w:sz w:val="24"/>
                <w:szCs w:val="24"/>
              </w:rPr>
              <w:t xml:space="preserve"> м</w:t>
            </w:r>
            <w:r>
              <w:rPr>
                <w:rStyle w:val="font191"/>
                <w:vertAlign w:val="superscript"/>
              </w:rPr>
              <w:t>3</w:t>
            </w:r>
            <w:r>
              <w:rPr>
                <w:rStyle w:val="font91"/>
              </w:rPr>
              <w:t>/час</w:t>
            </w:r>
          </w:p>
        </w:tc>
        <w:tc>
          <w:tcPr>
            <w:tcW w:w="346" w:type="pct"/>
            <w:tcBorders>
              <w:top w:val="nil"/>
              <w:left w:val="nil"/>
              <w:bottom w:val="single" w:sz="4" w:space="0" w:color="auto"/>
              <w:right w:val="single" w:sz="4" w:space="0" w:color="auto"/>
            </w:tcBorders>
            <w:vAlign w:val="center"/>
            <w:hideMark/>
          </w:tcPr>
          <w:p w:rsidR="002C2BFE" w:rsidRDefault="002C2BFE">
            <w:pPr>
              <w:jc w:val="center"/>
              <w:rPr>
                <w:b/>
                <w:sz w:val="24"/>
                <w:szCs w:val="24"/>
              </w:rPr>
            </w:pPr>
            <w:r>
              <w:rPr>
                <w:b/>
                <w:bCs/>
                <w:sz w:val="24"/>
                <w:szCs w:val="24"/>
              </w:rPr>
              <w:t>84,00</w:t>
            </w:r>
          </w:p>
        </w:tc>
        <w:tc>
          <w:tcPr>
            <w:tcW w:w="353" w:type="pct"/>
            <w:tcBorders>
              <w:top w:val="nil"/>
              <w:left w:val="nil"/>
              <w:bottom w:val="single" w:sz="4" w:space="0" w:color="auto"/>
              <w:right w:val="single" w:sz="4" w:space="0" w:color="auto"/>
            </w:tcBorders>
            <w:vAlign w:val="center"/>
            <w:hideMark/>
          </w:tcPr>
          <w:p w:rsidR="002C2BFE" w:rsidRDefault="002C2BFE">
            <w:pPr>
              <w:jc w:val="center"/>
              <w:rPr>
                <w:b/>
                <w:sz w:val="24"/>
                <w:szCs w:val="24"/>
              </w:rPr>
            </w:pPr>
            <w:r>
              <w:rPr>
                <w:b/>
                <w:bCs/>
                <w:sz w:val="24"/>
                <w:szCs w:val="24"/>
              </w:rPr>
              <w:t>85,31</w:t>
            </w:r>
          </w:p>
        </w:tc>
        <w:tc>
          <w:tcPr>
            <w:tcW w:w="332" w:type="pct"/>
            <w:tcBorders>
              <w:top w:val="nil"/>
              <w:left w:val="nil"/>
              <w:bottom w:val="single" w:sz="4" w:space="0" w:color="auto"/>
              <w:right w:val="single" w:sz="4" w:space="0" w:color="auto"/>
            </w:tcBorders>
            <w:vAlign w:val="center"/>
            <w:hideMark/>
          </w:tcPr>
          <w:p w:rsidR="002C2BFE" w:rsidRDefault="002C2BFE">
            <w:pPr>
              <w:jc w:val="center"/>
              <w:rPr>
                <w:b/>
                <w:sz w:val="24"/>
                <w:szCs w:val="24"/>
              </w:rPr>
            </w:pPr>
            <w:r>
              <w:rPr>
                <w:b/>
                <w:bCs/>
                <w:sz w:val="24"/>
                <w:szCs w:val="24"/>
              </w:rPr>
              <w:t>85,46</w:t>
            </w:r>
          </w:p>
        </w:tc>
        <w:tc>
          <w:tcPr>
            <w:tcW w:w="332" w:type="pct"/>
            <w:tcBorders>
              <w:top w:val="nil"/>
              <w:left w:val="nil"/>
              <w:bottom w:val="single" w:sz="4" w:space="0" w:color="auto"/>
              <w:right w:val="single" w:sz="4" w:space="0" w:color="auto"/>
            </w:tcBorders>
            <w:vAlign w:val="center"/>
            <w:hideMark/>
          </w:tcPr>
          <w:p w:rsidR="002C2BFE" w:rsidRDefault="002C2BFE">
            <w:pPr>
              <w:jc w:val="center"/>
              <w:rPr>
                <w:b/>
                <w:sz w:val="24"/>
                <w:szCs w:val="24"/>
              </w:rPr>
            </w:pPr>
            <w:r>
              <w:rPr>
                <w:b/>
                <w:bCs/>
                <w:sz w:val="24"/>
                <w:szCs w:val="24"/>
              </w:rPr>
              <w:t>85,61</w:t>
            </w:r>
          </w:p>
        </w:tc>
        <w:tc>
          <w:tcPr>
            <w:tcW w:w="332" w:type="pct"/>
            <w:tcBorders>
              <w:top w:val="nil"/>
              <w:left w:val="nil"/>
              <w:bottom w:val="single" w:sz="4" w:space="0" w:color="auto"/>
              <w:right w:val="single" w:sz="4" w:space="0" w:color="auto"/>
            </w:tcBorders>
            <w:vAlign w:val="center"/>
            <w:hideMark/>
          </w:tcPr>
          <w:p w:rsidR="002C2BFE" w:rsidRDefault="002C2BFE">
            <w:pPr>
              <w:jc w:val="center"/>
              <w:rPr>
                <w:b/>
                <w:sz w:val="24"/>
                <w:szCs w:val="24"/>
              </w:rPr>
            </w:pPr>
            <w:r>
              <w:rPr>
                <w:b/>
                <w:bCs/>
                <w:sz w:val="24"/>
                <w:szCs w:val="24"/>
              </w:rPr>
              <w:t>85,83</w:t>
            </w:r>
          </w:p>
        </w:tc>
        <w:tc>
          <w:tcPr>
            <w:tcW w:w="328" w:type="pct"/>
            <w:tcBorders>
              <w:top w:val="nil"/>
              <w:left w:val="nil"/>
              <w:bottom w:val="single" w:sz="4" w:space="0" w:color="auto"/>
              <w:right w:val="single" w:sz="4" w:space="0" w:color="auto"/>
            </w:tcBorders>
            <w:vAlign w:val="center"/>
            <w:hideMark/>
          </w:tcPr>
          <w:p w:rsidR="002C2BFE" w:rsidRDefault="002C2BFE">
            <w:pPr>
              <w:jc w:val="center"/>
              <w:rPr>
                <w:b/>
                <w:sz w:val="24"/>
                <w:szCs w:val="24"/>
              </w:rPr>
            </w:pPr>
            <w:r>
              <w:rPr>
                <w:b/>
                <w:bCs/>
                <w:sz w:val="24"/>
                <w:szCs w:val="24"/>
              </w:rPr>
              <w:t>86,02</w:t>
            </w:r>
          </w:p>
        </w:tc>
        <w:tc>
          <w:tcPr>
            <w:tcW w:w="332" w:type="pct"/>
            <w:tcBorders>
              <w:top w:val="nil"/>
              <w:left w:val="nil"/>
              <w:bottom w:val="single" w:sz="4" w:space="0" w:color="auto"/>
              <w:right w:val="single" w:sz="4" w:space="0" w:color="auto"/>
            </w:tcBorders>
            <w:vAlign w:val="center"/>
            <w:hideMark/>
          </w:tcPr>
          <w:p w:rsidR="002C2BFE" w:rsidRDefault="002C2BFE">
            <w:pPr>
              <w:jc w:val="center"/>
              <w:rPr>
                <w:b/>
                <w:sz w:val="24"/>
                <w:szCs w:val="24"/>
              </w:rPr>
            </w:pPr>
            <w:r>
              <w:rPr>
                <w:b/>
                <w:bCs/>
                <w:sz w:val="24"/>
                <w:szCs w:val="24"/>
              </w:rPr>
              <w:t>86,99</w:t>
            </w:r>
          </w:p>
        </w:tc>
        <w:tc>
          <w:tcPr>
            <w:tcW w:w="439" w:type="pct"/>
            <w:tcBorders>
              <w:top w:val="nil"/>
              <w:left w:val="nil"/>
              <w:bottom w:val="single" w:sz="4" w:space="0" w:color="auto"/>
              <w:right w:val="single" w:sz="4" w:space="0" w:color="auto"/>
            </w:tcBorders>
            <w:vAlign w:val="center"/>
            <w:hideMark/>
          </w:tcPr>
          <w:p w:rsidR="002C2BFE" w:rsidRDefault="002C2BFE">
            <w:pPr>
              <w:jc w:val="center"/>
              <w:rPr>
                <w:b/>
                <w:sz w:val="24"/>
                <w:szCs w:val="24"/>
              </w:rPr>
            </w:pPr>
            <w:r>
              <w:rPr>
                <w:b/>
                <w:bCs/>
                <w:sz w:val="24"/>
                <w:szCs w:val="24"/>
              </w:rPr>
              <w:t>102</w:t>
            </w:r>
          </w:p>
        </w:tc>
        <w:tc>
          <w:tcPr>
            <w:tcW w:w="437" w:type="pct"/>
            <w:tcBorders>
              <w:top w:val="nil"/>
              <w:left w:val="nil"/>
              <w:bottom w:val="single" w:sz="4" w:space="0" w:color="auto"/>
              <w:right w:val="single" w:sz="4" w:space="0" w:color="auto"/>
            </w:tcBorders>
            <w:vAlign w:val="center"/>
            <w:hideMark/>
          </w:tcPr>
          <w:p w:rsidR="002C2BFE" w:rsidRDefault="002C2BFE">
            <w:pPr>
              <w:jc w:val="center"/>
              <w:rPr>
                <w:b/>
                <w:sz w:val="24"/>
                <w:szCs w:val="24"/>
              </w:rPr>
            </w:pPr>
            <w:r>
              <w:rPr>
                <w:b/>
                <w:bCs/>
                <w:sz w:val="24"/>
                <w:szCs w:val="24"/>
              </w:rPr>
              <w:t>104</w:t>
            </w:r>
          </w:p>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2C2BFE" w:rsidRDefault="002C2BFE">
            <w:pPr>
              <w:jc w:val="center"/>
              <w:rPr>
                <w:b/>
                <w:sz w:val="24"/>
                <w:szCs w:val="24"/>
              </w:rPr>
            </w:pPr>
            <w:r>
              <w:rPr>
                <w:b/>
                <w:bCs/>
                <w:color w:val="000000"/>
                <w:sz w:val="24"/>
                <w:szCs w:val="24"/>
              </w:rPr>
              <w:t>5</w:t>
            </w:r>
          </w:p>
        </w:tc>
        <w:tc>
          <w:tcPr>
            <w:tcW w:w="1028"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pPr>
              <w:jc w:val="center"/>
              <w:rPr>
                <w:b/>
                <w:sz w:val="24"/>
                <w:szCs w:val="24"/>
              </w:rPr>
            </w:pPr>
            <w:r>
              <w:rPr>
                <w:b/>
                <w:bCs/>
                <w:color w:val="000000"/>
                <w:sz w:val="24"/>
                <w:szCs w:val="24"/>
              </w:rPr>
              <w:t>Утилизация (захоронение) ТКО</w:t>
            </w:r>
          </w:p>
        </w:tc>
        <w:tc>
          <w:tcPr>
            <w:tcW w:w="441"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pPr>
              <w:rPr>
                <w:b/>
                <w:sz w:val="24"/>
                <w:szCs w:val="24"/>
              </w:rPr>
            </w:pPr>
          </w:p>
        </w:tc>
        <w:tc>
          <w:tcPr>
            <w:tcW w:w="346"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53"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32"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32"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32"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28"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332"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439"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c>
          <w:tcPr>
            <w:tcW w:w="437" w:type="pct"/>
            <w:tcBorders>
              <w:top w:val="nil"/>
              <w:left w:val="nil"/>
              <w:bottom w:val="single" w:sz="4" w:space="0" w:color="auto"/>
              <w:right w:val="single" w:sz="4" w:space="0" w:color="auto"/>
            </w:tcBorders>
            <w:shd w:val="clear" w:color="auto" w:fill="C2D69B" w:themeFill="accent3" w:themeFillTint="99"/>
            <w:vAlign w:val="center"/>
            <w:hideMark/>
          </w:tcPr>
          <w:p w:rsidR="002C2BFE" w:rsidRDefault="002C2BFE"/>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b/>
                <w:bCs/>
                <w:color w:val="000000"/>
                <w:sz w:val="24"/>
                <w:szCs w:val="24"/>
              </w:rPr>
              <w:t>5.1</w:t>
            </w:r>
          </w:p>
        </w:tc>
        <w:tc>
          <w:tcPr>
            <w:tcW w:w="10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color w:val="000000"/>
                <w:sz w:val="24"/>
                <w:szCs w:val="24"/>
              </w:rPr>
              <w:t>Объем образования (накопления) ТКО, всего</w:t>
            </w:r>
          </w:p>
        </w:tc>
        <w:tc>
          <w:tcPr>
            <w:tcW w:w="441"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color w:val="000000"/>
                <w:sz w:val="24"/>
                <w:szCs w:val="24"/>
              </w:rPr>
              <w:t>тыс. м</w:t>
            </w:r>
            <w:r>
              <w:rPr>
                <w:rStyle w:val="font131"/>
                <w:vertAlign w:val="superscript"/>
              </w:rPr>
              <w:t>3</w:t>
            </w:r>
          </w:p>
        </w:tc>
        <w:tc>
          <w:tcPr>
            <w:tcW w:w="346"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4,95</w:t>
            </w:r>
          </w:p>
        </w:tc>
        <w:tc>
          <w:tcPr>
            <w:tcW w:w="353"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5,01</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5,02</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5,03</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5,04</w:t>
            </w:r>
          </w:p>
        </w:tc>
        <w:tc>
          <w:tcPr>
            <w:tcW w:w="3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5,04</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sz w:val="24"/>
                <w:szCs w:val="24"/>
              </w:rPr>
              <w:t>4,87</w:t>
            </w:r>
          </w:p>
        </w:tc>
        <w:tc>
          <w:tcPr>
            <w:tcW w:w="439"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color w:val="000000"/>
                <w:sz w:val="24"/>
                <w:szCs w:val="24"/>
              </w:rPr>
              <w:t>102</w:t>
            </w:r>
          </w:p>
        </w:tc>
        <w:tc>
          <w:tcPr>
            <w:tcW w:w="437"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sz w:val="24"/>
                <w:szCs w:val="24"/>
              </w:rPr>
            </w:pPr>
            <w:r>
              <w:rPr>
                <w:b/>
                <w:bCs/>
                <w:color w:val="000000"/>
                <w:sz w:val="24"/>
                <w:szCs w:val="24"/>
              </w:rPr>
              <w:t>98</w:t>
            </w:r>
          </w:p>
        </w:tc>
      </w:tr>
      <w:tr w:rsidR="002C2BFE" w:rsidTr="002C2BFE">
        <w:trPr>
          <w:trHeight w:val="20"/>
        </w:trPr>
        <w:tc>
          <w:tcPr>
            <w:tcW w:w="300" w:type="pct"/>
            <w:tcBorders>
              <w:top w:val="nil"/>
              <w:left w:val="single" w:sz="4" w:space="0" w:color="auto"/>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color w:val="000000"/>
                <w:sz w:val="24"/>
                <w:szCs w:val="24"/>
              </w:rPr>
              <w:t>5.1.1</w:t>
            </w:r>
          </w:p>
        </w:tc>
        <w:tc>
          <w:tcPr>
            <w:tcW w:w="10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color w:val="000000"/>
                <w:sz w:val="24"/>
                <w:szCs w:val="24"/>
              </w:rPr>
              <w:t>население</w:t>
            </w:r>
          </w:p>
        </w:tc>
        <w:tc>
          <w:tcPr>
            <w:tcW w:w="441"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color w:val="000000"/>
                <w:sz w:val="24"/>
                <w:szCs w:val="24"/>
              </w:rPr>
              <w:t>тыс. м</w:t>
            </w:r>
            <w:r>
              <w:rPr>
                <w:rStyle w:val="font151"/>
                <w:vertAlign w:val="superscript"/>
              </w:rPr>
              <w:t>3</w:t>
            </w:r>
          </w:p>
        </w:tc>
        <w:tc>
          <w:tcPr>
            <w:tcW w:w="346"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sz w:val="24"/>
                <w:szCs w:val="24"/>
              </w:rPr>
              <w:t>4,25</w:t>
            </w:r>
          </w:p>
        </w:tc>
        <w:tc>
          <w:tcPr>
            <w:tcW w:w="353"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sz w:val="24"/>
                <w:szCs w:val="24"/>
              </w:rPr>
              <w:t>4,30</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sz w:val="24"/>
                <w:szCs w:val="24"/>
              </w:rPr>
              <w:t>4,31</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sz w:val="24"/>
                <w:szCs w:val="24"/>
              </w:rPr>
              <w:t>4,31</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sz w:val="24"/>
                <w:szCs w:val="24"/>
              </w:rPr>
              <w:t>4,32</w:t>
            </w:r>
          </w:p>
        </w:tc>
        <w:tc>
          <w:tcPr>
            <w:tcW w:w="328"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sz w:val="24"/>
                <w:szCs w:val="24"/>
              </w:rPr>
              <w:t>4,33</w:t>
            </w:r>
          </w:p>
        </w:tc>
        <w:tc>
          <w:tcPr>
            <w:tcW w:w="332"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sz w:val="24"/>
                <w:szCs w:val="24"/>
              </w:rPr>
              <w:t>4,18</w:t>
            </w:r>
          </w:p>
        </w:tc>
        <w:tc>
          <w:tcPr>
            <w:tcW w:w="439"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color w:val="000000"/>
                <w:sz w:val="24"/>
                <w:szCs w:val="24"/>
              </w:rPr>
              <w:t>102</w:t>
            </w:r>
          </w:p>
        </w:tc>
        <w:tc>
          <w:tcPr>
            <w:tcW w:w="437" w:type="pct"/>
            <w:tcBorders>
              <w:top w:val="nil"/>
              <w:left w:val="nil"/>
              <w:bottom w:val="single" w:sz="4" w:space="0" w:color="auto"/>
              <w:right w:val="single" w:sz="4" w:space="0" w:color="auto"/>
            </w:tcBorders>
            <w:shd w:val="clear" w:color="auto" w:fill="FFFFFF"/>
            <w:vAlign w:val="center"/>
            <w:hideMark/>
          </w:tcPr>
          <w:p w:rsidR="002C2BFE" w:rsidRDefault="002C2BFE">
            <w:pPr>
              <w:jc w:val="center"/>
              <w:rPr>
                <w:b/>
                <w:sz w:val="24"/>
                <w:szCs w:val="24"/>
              </w:rPr>
            </w:pPr>
            <w:r>
              <w:rPr>
                <w:color w:val="000000"/>
                <w:sz w:val="24"/>
                <w:szCs w:val="24"/>
              </w:rPr>
              <w:t>98</w:t>
            </w:r>
          </w:p>
        </w:tc>
        <w:bookmarkEnd w:id="839"/>
      </w:tr>
    </w:tbl>
    <w:p w:rsidR="002C2BFE" w:rsidRDefault="002C2BFE" w:rsidP="002C2BFE">
      <w:pPr>
        <w:pStyle w:val="affc"/>
        <w:shd w:val="clear" w:color="auto" w:fill="FFFFFF"/>
        <w:spacing w:before="0" w:beforeAutospacing="0" w:after="0" w:afterAutospacing="0"/>
        <w:jc w:val="both"/>
        <w:rPr>
          <w:color w:val="000000"/>
          <w:sz w:val="28"/>
          <w:szCs w:val="28"/>
        </w:rPr>
      </w:pPr>
      <w:bookmarkStart w:id="840" w:name="_Hlk485645461"/>
    </w:p>
    <w:p w:rsidR="009903F3" w:rsidRDefault="009903F3" w:rsidP="002C2BFE">
      <w:pPr>
        <w:pStyle w:val="affc"/>
        <w:shd w:val="clear" w:color="auto" w:fill="FFFFFF"/>
        <w:spacing w:before="0" w:beforeAutospacing="0" w:after="0" w:afterAutospacing="0"/>
        <w:ind w:firstLine="709"/>
        <w:jc w:val="both"/>
        <w:rPr>
          <w:b/>
          <w:color w:val="FF0000"/>
          <w:highlight w:val="yellow"/>
        </w:rPr>
      </w:pPr>
      <w:r w:rsidRPr="000A6AB5">
        <w:rPr>
          <w:color w:val="000000"/>
          <w:sz w:val="28"/>
          <w:szCs w:val="28"/>
        </w:rPr>
        <w:t>С 2018 г. возможно снижение объе</w:t>
      </w:r>
      <w:r>
        <w:rPr>
          <w:color w:val="000000"/>
          <w:sz w:val="28"/>
          <w:szCs w:val="28"/>
        </w:rPr>
        <w:t xml:space="preserve">ма потребления тепловой энергии </w:t>
      </w:r>
      <w:r w:rsidRPr="000A6AB5">
        <w:rPr>
          <w:color w:val="000000"/>
          <w:sz w:val="28"/>
          <w:szCs w:val="28"/>
        </w:rPr>
        <w:t>населениемв связи с переходом на индивиду</w:t>
      </w:r>
      <w:r>
        <w:rPr>
          <w:color w:val="000000"/>
          <w:sz w:val="28"/>
          <w:szCs w:val="28"/>
        </w:rPr>
        <w:t xml:space="preserve">альные источники теплоснабжения </w:t>
      </w:r>
      <w:r w:rsidRPr="000A6AB5">
        <w:rPr>
          <w:color w:val="000000"/>
          <w:sz w:val="28"/>
          <w:szCs w:val="28"/>
        </w:rPr>
        <w:t>(электрокотлы, печное отопление).</w:t>
      </w:r>
      <w:bookmarkEnd w:id="840"/>
    </w:p>
    <w:p w:rsidR="00A11E1F" w:rsidRPr="006B4422" w:rsidRDefault="00A11E1F" w:rsidP="009903F3">
      <w:pPr>
        <w:rPr>
          <w:b/>
          <w:color w:val="FF0000"/>
          <w:sz w:val="24"/>
          <w:szCs w:val="24"/>
          <w:highlight w:val="yellow"/>
        </w:rPr>
        <w:sectPr w:rsidR="00A11E1F" w:rsidRPr="006B4422" w:rsidSect="002C2BFE">
          <w:footerReference w:type="default" r:id="rId10"/>
          <w:pgSz w:w="16840" w:h="11907" w:orient="landscape" w:code="9"/>
          <w:pgMar w:top="1134" w:right="567" w:bottom="567" w:left="567" w:header="0" w:footer="284" w:gutter="0"/>
          <w:cols w:space="720"/>
          <w:docGrid w:linePitch="272"/>
        </w:sectPr>
      </w:pPr>
    </w:p>
    <w:p w:rsidR="000A5EE1" w:rsidRPr="00137466" w:rsidRDefault="000A5EE1" w:rsidP="00CA0437">
      <w:pPr>
        <w:pStyle w:val="1"/>
        <w:pageBreakBefore/>
        <w:ind w:left="0" w:firstLine="709"/>
      </w:pPr>
      <w:bookmarkStart w:id="841" w:name="_Toc433634433"/>
      <w:bookmarkStart w:id="842" w:name="_Toc485737261"/>
      <w:bookmarkStart w:id="843" w:name="_Toc340129083"/>
      <w:bookmarkStart w:id="844" w:name="_Toc340136012"/>
      <w:bookmarkStart w:id="845" w:name="_Toc340136073"/>
      <w:bookmarkStart w:id="846" w:name="_Toc340136185"/>
      <w:bookmarkStart w:id="847" w:name="_Toc297281318"/>
      <w:bookmarkStart w:id="848" w:name="_Toc297032080"/>
      <w:r w:rsidRPr="00137466">
        <w:lastRenderedPageBreak/>
        <w:t>Перечень мероприятий и целевых показателей</w:t>
      </w:r>
      <w:bookmarkEnd w:id="841"/>
      <w:bookmarkEnd w:id="842"/>
      <w:bookmarkEnd w:id="843"/>
    </w:p>
    <w:p w:rsidR="000A5EE1" w:rsidRPr="00137466" w:rsidRDefault="000A5EE1" w:rsidP="000A5EE1">
      <w:pPr>
        <w:tabs>
          <w:tab w:val="left" w:pos="1276"/>
        </w:tabs>
        <w:ind w:firstLine="709"/>
        <w:jc w:val="both"/>
        <w:rPr>
          <w:color w:val="FF0000"/>
          <w:sz w:val="28"/>
          <w:szCs w:val="28"/>
        </w:rPr>
      </w:pPr>
    </w:p>
    <w:p w:rsidR="000A5EE1" w:rsidRPr="00137466" w:rsidRDefault="000A5EE1" w:rsidP="00FF741F">
      <w:pPr>
        <w:pStyle w:val="2"/>
      </w:pPr>
      <w:bookmarkStart w:id="849" w:name="_Toc433634434"/>
      <w:bookmarkStart w:id="850" w:name="_Toc485737262"/>
      <w:r w:rsidRPr="00137466">
        <w:t>Целевые показатели</w:t>
      </w:r>
      <w:bookmarkEnd w:id="849"/>
      <w:bookmarkEnd w:id="850"/>
    </w:p>
    <w:p w:rsidR="00AE1F0B" w:rsidRPr="006B4422" w:rsidRDefault="00AE1F0B" w:rsidP="00A44D3D">
      <w:pPr>
        <w:ind w:firstLine="709"/>
        <w:jc w:val="both"/>
        <w:rPr>
          <w:sz w:val="28"/>
          <w:szCs w:val="28"/>
          <w:highlight w:val="yellow"/>
        </w:rPr>
      </w:pPr>
    </w:p>
    <w:p w:rsidR="00A44D3D" w:rsidRPr="00CE202B" w:rsidRDefault="00A44D3D" w:rsidP="00A44D3D">
      <w:pPr>
        <w:ind w:firstLine="709"/>
        <w:jc w:val="both"/>
        <w:rPr>
          <w:sz w:val="28"/>
          <w:szCs w:val="28"/>
        </w:rPr>
      </w:pPr>
      <w:r w:rsidRPr="00CE202B">
        <w:rPr>
          <w:sz w:val="28"/>
          <w:szCs w:val="28"/>
        </w:rPr>
        <w:t xml:space="preserve">Результаты реализации Программы определяются с </w:t>
      </w:r>
      <w:r w:rsidR="00AB3A1D" w:rsidRPr="00CE202B">
        <w:rPr>
          <w:sz w:val="28"/>
          <w:szCs w:val="28"/>
        </w:rPr>
        <w:t xml:space="preserve">учетом </w:t>
      </w:r>
      <w:r w:rsidRPr="00CE202B">
        <w:rPr>
          <w:sz w:val="28"/>
          <w:szCs w:val="28"/>
        </w:rPr>
        <w:t>достижени</w:t>
      </w:r>
      <w:r w:rsidR="00AB3A1D" w:rsidRPr="00CE202B">
        <w:rPr>
          <w:sz w:val="28"/>
          <w:szCs w:val="28"/>
        </w:rPr>
        <w:t>я</w:t>
      </w:r>
      <w:r w:rsidRPr="00CE202B">
        <w:rPr>
          <w:sz w:val="28"/>
          <w:szCs w:val="28"/>
        </w:rPr>
        <w:t xml:space="preserve"> уровня запланированных технических и финансово-экономических показателей. </w:t>
      </w:r>
    </w:p>
    <w:p w:rsidR="00AB3A1D" w:rsidRPr="00CE202B" w:rsidRDefault="00A44D3D" w:rsidP="00A44D3D">
      <w:pPr>
        <w:ind w:firstLine="709"/>
        <w:jc w:val="both"/>
        <w:rPr>
          <w:sz w:val="28"/>
          <w:szCs w:val="28"/>
        </w:rPr>
      </w:pPr>
      <w:r w:rsidRPr="00CE202B">
        <w:rPr>
          <w:sz w:val="28"/>
          <w:szCs w:val="28"/>
        </w:rPr>
        <w:t>При формировании требований к конечному состоянию коммунальной инфраструктуры муниципального образования разработаны целевые показатели надежности, качества и энергетической эффективности развития каждой из систем коммунальной инфраструктуры и показатели качества коммунальных ресурсов, определяемые в соответствии с законодательством Российс</w:t>
      </w:r>
      <w:r w:rsidR="00AB3A1D" w:rsidRPr="00CE202B">
        <w:rPr>
          <w:sz w:val="28"/>
          <w:szCs w:val="28"/>
        </w:rPr>
        <w:t>кой Федерации.</w:t>
      </w:r>
    </w:p>
    <w:p w:rsidR="00A44D3D" w:rsidRPr="00CE202B" w:rsidRDefault="00A44D3D" w:rsidP="00A44D3D">
      <w:pPr>
        <w:ind w:firstLine="709"/>
        <w:jc w:val="both"/>
        <w:rPr>
          <w:sz w:val="28"/>
          <w:szCs w:val="28"/>
        </w:rPr>
      </w:pPr>
      <w:r w:rsidRPr="00CE202B">
        <w:rPr>
          <w:sz w:val="28"/>
          <w:szCs w:val="28"/>
        </w:rPr>
        <w:t>Целевые показатели устанавливаются по каждой системе коммунальной инфраструктуры.</w:t>
      </w:r>
    </w:p>
    <w:p w:rsidR="00AB3A1D" w:rsidRPr="00EC4B79" w:rsidRDefault="00AB3A1D" w:rsidP="00AB3A1D">
      <w:pPr>
        <w:ind w:firstLine="709"/>
        <w:jc w:val="both"/>
        <w:rPr>
          <w:rFonts w:eastAsia="Calibri"/>
          <w:sz w:val="28"/>
          <w:szCs w:val="28"/>
        </w:rPr>
      </w:pPr>
      <w:r w:rsidRPr="00CE202B">
        <w:rPr>
          <w:sz w:val="28"/>
          <w:szCs w:val="28"/>
        </w:rPr>
        <w:t xml:space="preserve">В соответствии с действующим законодательством целевые показатели устанавливаются (пересматриваются) </w:t>
      </w:r>
      <w:r w:rsidRPr="00CE202B">
        <w:rPr>
          <w:sz w:val="28"/>
          <w:szCs w:val="26"/>
        </w:rPr>
        <w:t xml:space="preserve">органом регулирования тарифов </w:t>
      </w:r>
      <w:r w:rsidRPr="00CE202B">
        <w:rPr>
          <w:sz w:val="28"/>
          <w:szCs w:val="28"/>
        </w:rPr>
        <w:t xml:space="preserve">для организаций, </w:t>
      </w:r>
      <w:r w:rsidRPr="00CE202B">
        <w:rPr>
          <w:rFonts w:eastAsia="Calibri"/>
          <w:sz w:val="28"/>
          <w:szCs w:val="28"/>
        </w:rPr>
        <w:t xml:space="preserve">осуществляющих регулируемые виды деятельности в сфере </w:t>
      </w:r>
      <w:r w:rsidRPr="00CE202B">
        <w:rPr>
          <w:sz w:val="28"/>
          <w:szCs w:val="28"/>
        </w:rPr>
        <w:t xml:space="preserve">электро-, газо-, тепло-, водоснабжения и водоотведения, а также услуг по утилизации, обезвреживанию и захоронению твердых коммунальных (бытовых) отходов, </w:t>
      </w:r>
      <w:r w:rsidRPr="00CE202B">
        <w:rPr>
          <w:rFonts w:eastAsia="Calibri"/>
          <w:sz w:val="28"/>
          <w:szCs w:val="28"/>
        </w:rPr>
        <w:t xml:space="preserve">при формировании и утверждении тарифов на регулируемый период с учетом перехода на </w:t>
      </w:r>
      <w:r w:rsidRPr="00EC4B79">
        <w:rPr>
          <w:rFonts w:eastAsia="Calibri"/>
          <w:sz w:val="28"/>
          <w:szCs w:val="28"/>
        </w:rPr>
        <w:t>долгосрочное регулирование и результатов реализации инвестиционных программ.</w:t>
      </w:r>
    </w:p>
    <w:p w:rsidR="00576528" w:rsidRPr="00EC4B79" w:rsidRDefault="00576528" w:rsidP="00576528">
      <w:pPr>
        <w:pStyle w:val="Web"/>
        <w:spacing w:before="0" w:after="0"/>
        <w:ind w:firstLine="720"/>
        <w:rPr>
          <w:rFonts w:ascii="Times New Roman" w:hAnsi="Times New Roman"/>
          <w:color w:val="auto"/>
          <w:sz w:val="28"/>
          <w:szCs w:val="28"/>
        </w:rPr>
      </w:pPr>
      <w:r w:rsidRPr="00EC4B79">
        <w:rPr>
          <w:rFonts w:ascii="Times New Roman" w:hAnsi="Times New Roman"/>
          <w:color w:val="auto"/>
          <w:sz w:val="28"/>
          <w:szCs w:val="28"/>
        </w:rPr>
        <w:t>Значение целевых показателей определены:</w:t>
      </w:r>
    </w:p>
    <w:p w:rsidR="00576528" w:rsidRPr="00EC4B79" w:rsidRDefault="00EC4B79" w:rsidP="007213D0">
      <w:pPr>
        <w:numPr>
          <w:ilvl w:val="1"/>
          <w:numId w:val="25"/>
        </w:numPr>
        <w:tabs>
          <w:tab w:val="left" w:pos="993"/>
        </w:tabs>
        <w:ind w:left="0" w:firstLine="709"/>
        <w:jc w:val="both"/>
        <w:rPr>
          <w:sz w:val="28"/>
          <w:szCs w:val="28"/>
        </w:rPr>
      </w:pPr>
      <w:r w:rsidRPr="00EC4B79">
        <w:rPr>
          <w:sz w:val="28"/>
          <w:szCs w:val="28"/>
        </w:rPr>
        <w:t>на существующий момент – 2016 г. (факт</w:t>
      </w:r>
      <w:r w:rsidR="00576528" w:rsidRPr="00EC4B79">
        <w:rPr>
          <w:sz w:val="28"/>
          <w:szCs w:val="28"/>
        </w:rPr>
        <w:t>);</w:t>
      </w:r>
    </w:p>
    <w:p w:rsidR="00576528" w:rsidRPr="00EC4B79" w:rsidRDefault="00576528" w:rsidP="007213D0">
      <w:pPr>
        <w:numPr>
          <w:ilvl w:val="1"/>
          <w:numId w:val="25"/>
        </w:numPr>
        <w:tabs>
          <w:tab w:val="left" w:pos="993"/>
        </w:tabs>
        <w:ind w:left="0" w:firstLine="709"/>
        <w:jc w:val="both"/>
        <w:rPr>
          <w:sz w:val="28"/>
          <w:szCs w:val="28"/>
        </w:rPr>
      </w:pPr>
      <w:r w:rsidRPr="00EC4B79">
        <w:rPr>
          <w:sz w:val="28"/>
          <w:szCs w:val="28"/>
        </w:rPr>
        <w:t>прогнозные значения на каждый год 1 этапа реализ</w:t>
      </w:r>
      <w:r w:rsidR="00EC4B79" w:rsidRPr="00EC4B79">
        <w:rPr>
          <w:sz w:val="28"/>
          <w:szCs w:val="28"/>
        </w:rPr>
        <w:t>ации Программы (2017 – 2021</w:t>
      </w:r>
      <w:r w:rsidRPr="00EC4B79">
        <w:rPr>
          <w:sz w:val="28"/>
          <w:szCs w:val="28"/>
        </w:rPr>
        <w:t xml:space="preserve"> гг.);</w:t>
      </w:r>
    </w:p>
    <w:p w:rsidR="00576528" w:rsidRPr="00EC4B79" w:rsidRDefault="00576528" w:rsidP="007213D0">
      <w:pPr>
        <w:numPr>
          <w:ilvl w:val="1"/>
          <w:numId w:val="25"/>
        </w:numPr>
        <w:tabs>
          <w:tab w:val="left" w:pos="993"/>
        </w:tabs>
        <w:ind w:left="0" w:firstLine="709"/>
        <w:jc w:val="both"/>
        <w:rPr>
          <w:sz w:val="28"/>
          <w:szCs w:val="28"/>
        </w:rPr>
      </w:pPr>
      <w:r w:rsidRPr="00EC4B79">
        <w:rPr>
          <w:sz w:val="28"/>
          <w:szCs w:val="28"/>
        </w:rPr>
        <w:t xml:space="preserve">прогнозные значения на конец 2 </w:t>
      </w:r>
      <w:r w:rsidR="00EC4B79" w:rsidRPr="00EC4B79">
        <w:rPr>
          <w:sz w:val="28"/>
          <w:szCs w:val="28"/>
        </w:rPr>
        <w:t>этапа реализации Программы (2026</w:t>
      </w:r>
      <w:r w:rsidRPr="00EC4B79">
        <w:rPr>
          <w:sz w:val="28"/>
          <w:szCs w:val="28"/>
        </w:rPr>
        <w:t xml:space="preserve"> г.).</w:t>
      </w:r>
    </w:p>
    <w:p w:rsidR="00745045" w:rsidRPr="00CE202B" w:rsidRDefault="00745045" w:rsidP="00745045">
      <w:pPr>
        <w:pStyle w:val="Web"/>
        <w:spacing w:before="0" w:after="0"/>
        <w:ind w:firstLine="720"/>
        <w:rPr>
          <w:rFonts w:ascii="Times New Roman" w:hAnsi="Times New Roman"/>
          <w:color w:val="auto"/>
          <w:sz w:val="28"/>
          <w:szCs w:val="28"/>
        </w:rPr>
      </w:pPr>
      <w:r w:rsidRPr="00CE202B">
        <w:rPr>
          <w:rFonts w:ascii="Times New Roman" w:hAnsi="Times New Roman"/>
          <w:color w:val="auto"/>
          <w:sz w:val="28"/>
          <w:szCs w:val="28"/>
        </w:rPr>
        <w:t>Количественные значения целевых показателей определены с учетом выполнения всех мероприятий Программы в запланированные сроки.</w:t>
      </w:r>
    </w:p>
    <w:p w:rsidR="00745045" w:rsidRPr="006B4422" w:rsidRDefault="00745045" w:rsidP="000A5EE1">
      <w:pPr>
        <w:tabs>
          <w:tab w:val="left" w:pos="1276"/>
        </w:tabs>
        <w:ind w:firstLine="709"/>
        <w:jc w:val="both"/>
        <w:rPr>
          <w:sz w:val="28"/>
          <w:szCs w:val="28"/>
          <w:highlight w:val="yellow"/>
        </w:rPr>
      </w:pPr>
    </w:p>
    <w:p w:rsidR="000A5EE1" w:rsidRPr="00CE202B" w:rsidRDefault="000A5EE1" w:rsidP="00FF741F">
      <w:pPr>
        <w:pStyle w:val="3"/>
      </w:pPr>
      <w:bookmarkStart w:id="851" w:name="_Toc433634435"/>
      <w:bookmarkStart w:id="852" w:name="_Toc485737263"/>
      <w:r w:rsidRPr="00CE202B">
        <w:t>Целевые показатели системы электроснабжения</w:t>
      </w:r>
      <w:bookmarkEnd w:id="851"/>
      <w:bookmarkEnd w:id="852"/>
    </w:p>
    <w:p w:rsidR="000A5EE1" w:rsidRPr="00F5422B" w:rsidRDefault="000A5EE1" w:rsidP="000A5EE1">
      <w:pPr>
        <w:tabs>
          <w:tab w:val="left" w:pos="1276"/>
        </w:tabs>
        <w:ind w:firstLine="709"/>
        <w:jc w:val="both"/>
        <w:rPr>
          <w:bCs/>
          <w:iCs/>
          <w:sz w:val="28"/>
          <w:szCs w:val="28"/>
        </w:rPr>
      </w:pPr>
      <w:r w:rsidRPr="00F5422B">
        <w:rPr>
          <w:bCs/>
          <w:iCs/>
          <w:sz w:val="28"/>
          <w:szCs w:val="28"/>
        </w:rPr>
        <w:t xml:space="preserve">Целевые показатели системы электроснабжения муниципального образования представлены в табл. </w:t>
      </w:r>
      <w:r w:rsidR="009D641C" w:rsidRPr="00F5422B">
        <w:rPr>
          <w:bCs/>
          <w:iCs/>
          <w:sz w:val="28"/>
          <w:szCs w:val="28"/>
        </w:rPr>
        <w:t>1</w:t>
      </w:r>
      <w:r w:rsidR="000C384A">
        <w:rPr>
          <w:bCs/>
          <w:iCs/>
          <w:sz w:val="28"/>
          <w:szCs w:val="28"/>
        </w:rPr>
        <w:t>5</w:t>
      </w:r>
      <w:r w:rsidRPr="00F5422B">
        <w:rPr>
          <w:bCs/>
          <w:iCs/>
          <w:sz w:val="28"/>
          <w:szCs w:val="28"/>
        </w:rPr>
        <w:t>.</w:t>
      </w:r>
    </w:p>
    <w:p w:rsidR="000A5EE1" w:rsidRPr="00F5422B" w:rsidRDefault="000A5EE1" w:rsidP="000A5EE1">
      <w:pPr>
        <w:tabs>
          <w:tab w:val="left" w:pos="1418"/>
        </w:tabs>
        <w:ind w:firstLine="709"/>
        <w:jc w:val="both"/>
        <w:rPr>
          <w:bCs/>
          <w:iCs/>
          <w:sz w:val="28"/>
          <w:szCs w:val="28"/>
        </w:rPr>
      </w:pPr>
      <w:r w:rsidRPr="00F5422B">
        <w:rPr>
          <w:bCs/>
          <w:iCs/>
          <w:sz w:val="28"/>
          <w:szCs w:val="28"/>
        </w:rPr>
        <w:t>Реализация мероприятий по системе электроснабжения позволит достичь следующего эффекта:</w:t>
      </w:r>
    </w:p>
    <w:p w:rsidR="000A5EE1" w:rsidRPr="00F5422B" w:rsidRDefault="000A5EE1" w:rsidP="007213D0">
      <w:pPr>
        <w:numPr>
          <w:ilvl w:val="0"/>
          <w:numId w:val="22"/>
        </w:numPr>
        <w:tabs>
          <w:tab w:val="left" w:pos="993"/>
        </w:tabs>
        <w:ind w:left="0" w:firstLine="709"/>
        <w:jc w:val="both"/>
        <w:rPr>
          <w:bCs/>
          <w:iCs/>
          <w:sz w:val="28"/>
          <w:szCs w:val="28"/>
        </w:rPr>
      </w:pPr>
      <w:r w:rsidRPr="00F5422B">
        <w:rPr>
          <w:bCs/>
          <w:iCs/>
          <w:sz w:val="28"/>
          <w:szCs w:val="28"/>
        </w:rPr>
        <w:t>обеспечение бесперебойного электроснабжения;</w:t>
      </w:r>
    </w:p>
    <w:p w:rsidR="000A5EE1" w:rsidRPr="00F5422B" w:rsidRDefault="000A5EE1" w:rsidP="007213D0">
      <w:pPr>
        <w:numPr>
          <w:ilvl w:val="0"/>
          <w:numId w:val="22"/>
        </w:numPr>
        <w:tabs>
          <w:tab w:val="left" w:pos="993"/>
        </w:tabs>
        <w:ind w:left="0" w:firstLine="709"/>
        <w:jc w:val="both"/>
        <w:rPr>
          <w:bCs/>
          <w:iCs/>
          <w:sz w:val="28"/>
          <w:szCs w:val="28"/>
        </w:rPr>
      </w:pPr>
      <w:r w:rsidRPr="00F5422B">
        <w:rPr>
          <w:bCs/>
          <w:iCs/>
          <w:sz w:val="28"/>
          <w:szCs w:val="28"/>
        </w:rPr>
        <w:t>повышение качества и надежности электроснабжения;</w:t>
      </w:r>
    </w:p>
    <w:p w:rsidR="000A5EE1" w:rsidRPr="00F5422B" w:rsidRDefault="000A5EE1" w:rsidP="007213D0">
      <w:pPr>
        <w:numPr>
          <w:ilvl w:val="0"/>
          <w:numId w:val="22"/>
        </w:numPr>
        <w:tabs>
          <w:tab w:val="left" w:pos="993"/>
        </w:tabs>
        <w:ind w:left="0" w:firstLine="709"/>
        <w:jc w:val="both"/>
        <w:rPr>
          <w:bCs/>
          <w:iCs/>
          <w:sz w:val="28"/>
          <w:szCs w:val="28"/>
        </w:rPr>
      </w:pPr>
      <w:r w:rsidRPr="00F5422B">
        <w:rPr>
          <w:bCs/>
          <w:iCs/>
          <w:sz w:val="28"/>
          <w:szCs w:val="28"/>
        </w:rPr>
        <w:t>обеспечение резерва мощности, необходимого для электроснабжения районов, планируемых к застройке.</w:t>
      </w:r>
    </w:p>
    <w:p w:rsidR="00745045" w:rsidRPr="006B4422" w:rsidRDefault="00745045" w:rsidP="00745045">
      <w:pPr>
        <w:tabs>
          <w:tab w:val="left" w:pos="993"/>
        </w:tabs>
        <w:ind w:left="709"/>
        <w:jc w:val="both"/>
        <w:rPr>
          <w:bCs/>
          <w:iCs/>
          <w:sz w:val="28"/>
          <w:szCs w:val="28"/>
          <w:highlight w:val="yellow"/>
        </w:rPr>
      </w:pPr>
    </w:p>
    <w:p w:rsidR="00745045" w:rsidRPr="006B4422" w:rsidRDefault="00745045" w:rsidP="00745045">
      <w:pPr>
        <w:tabs>
          <w:tab w:val="left" w:pos="993"/>
        </w:tabs>
        <w:ind w:left="709"/>
        <w:jc w:val="both"/>
        <w:rPr>
          <w:bCs/>
          <w:iCs/>
          <w:sz w:val="28"/>
          <w:szCs w:val="28"/>
          <w:highlight w:val="yellow"/>
        </w:rPr>
      </w:pPr>
    </w:p>
    <w:p w:rsidR="000A5EE1" w:rsidRPr="00FF44A7" w:rsidRDefault="000A5EE1" w:rsidP="00FF741F">
      <w:pPr>
        <w:pStyle w:val="3"/>
      </w:pPr>
      <w:bookmarkStart w:id="853" w:name="_Toc433634436"/>
      <w:bookmarkStart w:id="854" w:name="_Toc485737264"/>
      <w:r w:rsidRPr="00FF44A7">
        <w:lastRenderedPageBreak/>
        <w:t>Целевые показатели системы газоснабжения</w:t>
      </w:r>
      <w:bookmarkEnd w:id="853"/>
      <w:bookmarkEnd w:id="854"/>
    </w:p>
    <w:p w:rsidR="00FD3A9E" w:rsidRDefault="00FD3A9E" w:rsidP="00FD3A9E">
      <w:pPr>
        <w:pStyle w:val="22"/>
        <w:spacing w:line="240" w:lineRule="auto"/>
        <w:ind w:firstLine="720"/>
        <w:rPr>
          <w:sz w:val="28"/>
          <w:szCs w:val="28"/>
        </w:rPr>
      </w:pPr>
      <w:r>
        <w:rPr>
          <w:sz w:val="28"/>
          <w:szCs w:val="28"/>
        </w:rPr>
        <w:t xml:space="preserve">В связи с отсутствием централизованной системы газоснабжения в городском поселении </w:t>
      </w:r>
      <w:r w:rsidR="002E6D62">
        <w:rPr>
          <w:sz w:val="28"/>
          <w:szCs w:val="28"/>
        </w:rPr>
        <w:t>Куминский</w:t>
      </w:r>
      <w:r>
        <w:rPr>
          <w:sz w:val="28"/>
          <w:szCs w:val="28"/>
        </w:rPr>
        <w:t xml:space="preserve"> и утвержденной Программы развития газоснабжения и газификации ХМАО – Югры до 2021 г. (по состоянию на апрель 2017 г. находится на согласовании в Правительстве ХМАО – Югры) целевые показатели системы централизованного газоснабжения городского поселения </w:t>
      </w:r>
      <w:r w:rsidR="002E6D62">
        <w:rPr>
          <w:sz w:val="28"/>
          <w:szCs w:val="28"/>
        </w:rPr>
        <w:t>Куминский</w:t>
      </w:r>
      <w:r>
        <w:rPr>
          <w:sz w:val="28"/>
          <w:szCs w:val="28"/>
        </w:rPr>
        <w:t xml:space="preserve"> до 2026 г. не формируются.</w:t>
      </w:r>
    </w:p>
    <w:p w:rsidR="00F5422B" w:rsidRPr="006B4422" w:rsidRDefault="00F5422B" w:rsidP="00183F3E">
      <w:pPr>
        <w:tabs>
          <w:tab w:val="left" w:pos="993"/>
        </w:tabs>
        <w:ind w:left="709"/>
        <w:jc w:val="both"/>
        <w:rPr>
          <w:bCs/>
          <w:iCs/>
          <w:sz w:val="28"/>
          <w:szCs w:val="28"/>
          <w:highlight w:val="yellow"/>
        </w:rPr>
      </w:pPr>
    </w:p>
    <w:p w:rsidR="000A5EE1" w:rsidRPr="00275BC6" w:rsidRDefault="000A5EE1" w:rsidP="00FF741F">
      <w:pPr>
        <w:pStyle w:val="3"/>
      </w:pPr>
      <w:bookmarkStart w:id="855" w:name="_Toc433634437"/>
      <w:bookmarkStart w:id="856" w:name="_Toc485737265"/>
      <w:r w:rsidRPr="00275BC6">
        <w:t>Целевые показатели системы теплоснабжения</w:t>
      </w:r>
      <w:bookmarkEnd w:id="855"/>
      <w:bookmarkEnd w:id="856"/>
    </w:p>
    <w:p w:rsidR="000A5EE1" w:rsidRPr="00CF23EF" w:rsidRDefault="000A5EE1" w:rsidP="000A5EE1">
      <w:pPr>
        <w:tabs>
          <w:tab w:val="left" w:pos="1276"/>
        </w:tabs>
        <w:ind w:firstLine="709"/>
        <w:jc w:val="both"/>
        <w:rPr>
          <w:bCs/>
          <w:iCs/>
          <w:sz w:val="28"/>
          <w:szCs w:val="28"/>
        </w:rPr>
      </w:pPr>
      <w:r w:rsidRPr="00CF23EF">
        <w:rPr>
          <w:bCs/>
          <w:iCs/>
          <w:sz w:val="28"/>
          <w:szCs w:val="28"/>
        </w:rPr>
        <w:t xml:space="preserve">Целевые показатели системы теплоснабжения муниципального образования </w:t>
      </w:r>
      <w:r w:rsidRPr="008D2B14">
        <w:rPr>
          <w:bCs/>
          <w:iCs/>
          <w:sz w:val="28"/>
          <w:szCs w:val="28"/>
        </w:rPr>
        <w:t xml:space="preserve">представлены в </w:t>
      </w:r>
      <w:r w:rsidR="008D2B14" w:rsidRPr="008D2B14">
        <w:rPr>
          <w:bCs/>
          <w:iCs/>
          <w:sz w:val="28"/>
          <w:szCs w:val="28"/>
        </w:rPr>
        <w:t>табл. 15</w:t>
      </w:r>
      <w:r w:rsidRPr="008D2B14">
        <w:rPr>
          <w:bCs/>
          <w:iCs/>
          <w:sz w:val="28"/>
          <w:szCs w:val="28"/>
        </w:rPr>
        <w:t>.</w:t>
      </w:r>
    </w:p>
    <w:p w:rsidR="000A5EE1" w:rsidRPr="00CF23EF" w:rsidRDefault="000A5EE1" w:rsidP="000A5EE1">
      <w:pPr>
        <w:ind w:firstLine="720"/>
        <w:jc w:val="both"/>
        <w:rPr>
          <w:bCs/>
          <w:iCs/>
          <w:sz w:val="28"/>
          <w:szCs w:val="28"/>
        </w:rPr>
      </w:pPr>
      <w:r w:rsidRPr="00CF23EF">
        <w:rPr>
          <w:bCs/>
          <w:iCs/>
          <w:sz w:val="28"/>
          <w:szCs w:val="28"/>
        </w:rPr>
        <w:t>Результатами реализации мероприятий по системе теплоснабжения муниципального образования являются:</w:t>
      </w:r>
    </w:p>
    <w:p w:rsidR="000A5EE1" w:rsidRPr="00CF23EF" w:rsidRDefault="000A5EE1" w:rsidP="007213D0">
      <w:pPr>
        <w:numPr>
          <w:ilvl w:val="0"/>
          <w:numId w:val="22"/>
        </w:numPr>
        <w:tabs>
          <w:tab w:val="left" w:pos="993"/>
        </w:tabs>
        <w:ind w:left="0" w:firstLine="709"/>
        <w:jc w:val="both"/>
        <w:rPr>
          <w:bCs/>
          <w:iCs/>
          <w:sz w:val="28"/>
          <w:szCs w:val="28"/>
        </w:rPr>
      </w:pPr>
      <w:r w:rsidRPr="00CF23EF">
        <w:rPr>
          <w:bCs/>
          <w:iCs/>
          <w:sz w:val="28"/>
          <w:szCs w:val="28"/>
        </w:rPr>
        <w:t>обеспечение возможности подключения строящихся объектов к системе теплоснабжения при гарантированном объеме заявленной мощности;</w:t>
      </w:r>
    </w:p>
    <w:p w:rsidR="000A5EE1" w:rsidRPr="00CF23EF" w:rsidRDefault="000A5EE1" w:rsidP="007213D0">
      <w:pPr>
        <w:numPr>
          <w:ilvl w:val="0"/>
          <w:numId w:val="22"/>
        </w:numPr>
        <w:tabs>
          <w:tab w:val="left" w:pos="993"/>
        </w:tabs>
        <w:ind w:left="0" w:firstLine="709"/>
        <w:jc w:val="both"/>
        <w:rPr>
          <w:bCs/>
          <w:iCs/>
          <w:sz w:val="28"/>
          <w:szCs w:val="28"/>
        </w:rPr>
      </w:pPr>
      <w:r w:rsidRPr="00CF23EF">
        <w:rPr>
          <w:bCs/>
          <w:iCs/>
          <w:sz w:val="28"/>
          <w:szCs w:val="28"/>
        </w:rPr>
        <w:t>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w:t>
      </w:r>
    </w:p>
    <w:p w:rsidR="000A5EE1" w:rsidRPr="00CF23EF" w:rsidRDefault="000A5EE1" w:rsidP="007213D0">
      <w:pPr>
        <w:numPr>
          <w:ilvl w:val="0"/>
          <w:numId w:val="22"/>
        </w:numPr>
        <w:tabs>
          <w:tab w:val="left" w:pos="993"/>
        </w:tabs>
        <w:ind w:left="0" w:firstLine="709"/>
        <w:jc w:val="both"/>
        <w:rPr>
          <w:bCs/>
          <w:iCs/>
          <w:sz w:val="28"/>
          <w:szCs w:val="28"/>
        </w:rPr>
      </w:pPr>
      <w:r w:rsidRPr="00CF23EF">
        <w:rPr>
          <w:bCs/>
          <w:iCs/>
          <w:sz w:val="28"/>
          <w:szCs w:val="28"/>
        </w:rPr>
        <w:t>улучшение качества жилищно-коммунального обслуживания населения по системе теплоснабжения;</w:t>
      </w:r>
    </w:p>
    <w:p w:rsidR="000A5EE1" w:rsidRPr="00CF23EF" w:rsidRDefault="000A5EE1" w:rsidP="007213D0">
      <w:pPr>
        <w:numPr>
          <w:ilvl w:val="0"/>
          <w:numId w:val="22"/>
        </w:numPr>
        <w:tabs>
          <w:tab w:val="left" w:pos="993"/>
        </w:tabs>
        <w:ind w:left="0" w:firstLine="709"/>
        <w:jc w:val="both"/>
        <w:rPr>
          <w:bCs/>
          <w:iCs/>
          <w:sz w:val="28"/>
          <w:szCs w:val="28"/>
        </w:rPr>
      </w:pPr>
      <w:r w:rsidRPr="00CF23EF">
        <w:rPr>
          <w:bCs/>
          <w:iCs/>
          <w:sz w:val="28"/>
          <w:szCs w:val="28"/>
        </w:rPr>
        <w:t>повышение ресурсной эффективности предоставления услуг теплоснабжения.</w:t>
      </w:r>
    </w:p>
    <w:p w:rsidR="000A5EE1" w:rsidRPr="006B4422" w:rsidRDefault="000A5EE1" w:rsidP="000A5EE1">
      <w:pPr>
        <w:tabs>
          <w:tab w:val="left" w:pos="993"/>
        </w:tabs>
        <w:jc w:val="both"/>
        <w:rPr>
          <w:bCs/>
          <w:iCs/>
          <w:sz w:val="28"/>
          <w:szCs w:val="28"/>
          <w:highlight w:val="yellow"/>
        </w:rPr>
      </w:pPr>
    </w:p>
    <w:p w:rsidR="000A5EE1" w:rsidRPr="00275BC6" w:rsidRDefault="000A5EE1" w:rsidP="00FF741F">
      <w:pPr>
        <w:pStyle w:val="3"/>
      </w:pPr>
      <w:bookmarkStart w:id="857" w:name="_Toc433634438"/>
      <w:bookmarkStart w:id="858" w:name="_Toc485737266"/>
      <w:r w:rsidRPr="00275BC6">
        <w:t>Целевые показатели системы водоснабжения</w:t>
      </w:r>
      <w:bookmarkEnd w:id="857"/>
      <w:bookmarkEnd w:id="858"/>
    </w:p>
    <w:p w:rsidR="000A5EE1" w:rsidRPr="006B4422" w:rsidRDefault="000A5EE1" w:rsidP="000A5EE1">
      <w:pPr>
        <w:tabs>
          <w:tab w:val="left" w:pos="1276"/>
        </w:tabs>
        <w:ind w:firstLine="709"/>
        <w:jc w:val="both"/>
        <w:rPr>
          <w:bCs/>
          <w:iCs/>
          <w:sz w:val="28"/>
          <w:szCs w:val="28"/>
          <w:highlight w:val="yellow"/>
        </w:rPr>
      </w:pPr>
    </w:p>
    <w:p w:rsidR="000A5EE1" w:rsidRPr="00CF23EF" w:rsidRDefault="000A5EE1" w:rsidP="000A5EE1">
      <w:pPr>
        <w:tabs>
          <w:tab w:val="left" w:pos="1276"/>
        </w:tabs>
        <w:ind w:firstLine="709"/>
        <w:jc w:val="both"/>
        <w:rPr>
          <w:bCs/>
          <w:iCs/>
          <w:sz w:val="28"/>
          <w:szCs w:val="28"/>
        </w:rPr>
      </w:pPr>
      <w:r w:rsidRPr="00CF23EF">
        <w:rPr>
          <w:bCs/>
          <w:iCs/>
          <w:sz w:val="28"/>
          <w:szCs w:val="28"/>
        </w:rPr>
        <w:t xml:space="preserve">Целевые показатели системы водоснабжения муниципального образования </w:t>
      </w:r>
      <w:r w:rsidRPr="008D2B14">
        <w:rPr>
          <w:bCs/>
          <w:iCs/>
          <w:sz w:val="28"/>
          <w:szCs w:val="28"/>
        </w:rPr>
        <w:t xml:space="preserve">представлены в табл. </w:t>
      </w:r>
      <w:r w:rsidR="009D641C" w:rsidRPr="008D2B14">
        <w:rPr>
          <w:bCs/>
          <w:iCs/>
          <w:sz w:val="28"/>
          <w:szCs w:val="28"/>
        </w:rPr>
        <w:t>1</w:t>
      </w:r>
      <w:r w:rsidR="008D2B14" w:rsidRPr="008D2B14">
        <w:rPr>
          <w:bCs/>
          <w:iCs/>
          <w:sz w:val="28"/>
          <w:szCs w:val="28"/>
        </w:rPr>
        <w:t>5</w:t>
      </w:r>
      <w:r w:rsidRPr="008D2B14">
        <w:rPr>
          <w:bCs/>
          <w:iCs/>
          <w:sz w:val="28"/>
          <w:szCs w:val="28"/>
        </w:rPr>
        <w:t>.</w:t>
      </w:r>
    </w:p>
    <w:p w:rsidR="000A5EE1" w:rsidRPr="00CF23EF" w:rsidRDefault="000A5EE1" w:rsidP="000A5EE1">
      <w:pPr>
        <w:tabs>
          <w:tab w:val="left" w:pos="1418"/>
        </w:tabs>
        <w:ind w:firstLine="709"/>
        <w:jc w:val="both"/>
        <w:rPr>
          <w:bCs/>
          <w:iCs/>
          <w:sz w:val="28"/>
          <w:szCs w:val="28"/>
        </w:rPr>
      </w:pPr>
      <w:r w:rsidRPr="00CF23EF">
        <w:rPr>
          <w:bCs/>
          <w:iCs/>
          <w:sz w:val="28"/>
          <w:szCs w:val="28"/>
        </w:rPr>
        <w:t>Результатами реализации мероприятий по развитию систем водоснабжения муниципального образования являются:</w:t>
      </w:r>
    </w:p>
    <w:p w:rsidR="000A5EE1" w:rsidRPr="00CF23EF" w:rsidRDefault="000A5EE1" w:rsidP="007213D0">
      <w:pPr>
        <w:numPr>
          <w:ilvl w:val="0"/>
          <w:numId w:val="22"/>
        </w:numPr>
        <w:tabs>
          <w:tab w:val="left" w:pos="993"/>
        </w:tabs>
        <w:ind w:left="0" w:firstLine="709"/>
        <w:jc w:val="both"/>
        <w:rPr>
          <w:bCs/>
          <w:iCs/>
          <w:sz w:val="28"/>
          <w:szCs w:val="28"/>
        </w:rPr>
      </w:pPr>
      <w:r w:rsidRPr="00CF23EF">
        <w:rPr>
          <w:bCs/>
          <w:iCs/>
          <w:sz w:val="28"/>
          <w:szCs w:val="28"/>
        </w:rPr>
        <w:t>обеспечение бесперебойной подачи качественной воды от источника до потребителя;</w:t>
      </w:r>
    </w:p>
    <w:p w:rsidR="000A5EE1" w:rsidRPr="00CF23EF" w:rsidRDefault="000A5EE1" w:rsidP="007213D0">
      <w:pPr>
        <w:numPr>
          <w:ilvl w:val="0"/>
          <w:numId w:val="22"/>
        </w:numPr>
        <w:tabs>
          <w:tab w:val="left" w:pos="993"/>
        </w:tabs>
        <w:ind w:left="0" w:firstLine="709"/>
        <w:jc w:val="both"/>
        <w:rPr>
          <w:bCs/>
          <w:iCs/>
          <w:sz w:val="28"/>
          <w:szCs w:val="28"/>
        </w:rPr>
      </w:pPr>
      <w:r w:rsidRPr="00CF23EF">
        <w:rPr>
          <w:bCs/>
          <w:iCs/>
          <w:sz w:val="28"/>
          <w:szCs w:val="28"/>
        </w:rPr>
        <w:t>улучшение качества жилищно-коммунального обслуживания населения по системе водоснабжения;</w:t>
      </w:r>
    </w:p>
    <w:p w:rsidR="000A5EE1" w:rsidRPr="00CF23EF" w:rsidRDefault="000A5EE1" w:rsidP="007213D0">
      <w:pPr>
        <w:numPr>
          <w:ilvl w:val="0"/>
          <w:numId w:val="22"/>
        </w:numPr>
        <w:tabs>
          <w:tab w:val="left" w:pos="993"/>
        </w:tabs>
        <w:ind w:left="0" w:firstLine="709"/>
        <w:jc w:val="both"/>
        <w:rPr>
          <w:bCs/>
          <w:iCs/>
          <w:sz w:val="28"/>
          <w:szCs w:val="28"/>
        </w:rPr>
      </w:pPr>
      <w:r w:rsidRPr="00CF23EF">
        <w:rPr>
          <w:bCs/>
          <w:iCs/>
          <w:sz w:val="28"/>
          <w:szCs w:val="28"/>
        </w:rPr>
        <w:t>обеспечение возможности подключения строящихся объектов к системе водоснабжения при гарантированном объеме заявленной мощности;</w:t>
      </w:r>
    </w:p>
    <w:p w:rsidR="000A5EE1" w:rsidRPr="00CF23EF" w:rsidRDefault="000A5EE1" w:rsidP="007213D0">
      <w:pPr>
        <w:numPr>
          <w:ilvl w:val="0"/>
          <w:numId w:val="22"/>
        </w:numPr>
        <w:tabs>
          <w:tab w:val="left" w:pos="993"/>
        </w:tabs>
        <w:ind w:left="0" w:firstLine="709"/>
        <w:jc w:val="both"/>
        <w:rPr>
          <w:bCs/>
          <w:iCs/>
          <w:sz w:val="28"/>
          <w:szCs w:val="28"/>
        </w:rPr>
      </w:pPr>
      <w:r w:rsidRPr="00CF23EF">
        <w:rPr>
          <w:bCs/>
          <w:iCs/>
          <w:sz w:val="28"/>
          <w:szCs w:val="28"/>
        </w:rPr>
        <w:t>экономия водных ресурсов и электроэнергии.</w:t>
      </w:r>
    </w:p>
    <w:p w:rsidR="00745045" w:rsidRPr="006B4422" w:rsidRDefault="00745045" w:rsidP="000A5EE1">
      <w:pPr>
        <w:tabs>
          <w:tab w:val="left" w:pos="993"/>
        </w:tabs>
        <w:jc w:val="both"/>
        <w:rPr>
          <w:bCs/>
          <w:iCs/>
          <w:sz w:val="28"/>
          <w:szCs w:val="28"/>
          <w:highlight w:val="yellow"/>
        </w:rPr>
      </w:pPr>
    </w:p>
    <w:p w:rsidR="000A5EE1" w:rsidRPr="00275BC6" w:rsidRDefault="000A5EE1" w:rsidP="00FF741F">
      <w:pPr>
        <w:pStyle w:val="3"/>
      </w:pPr>
      <w:bookmarkStart w:id="859" w:name="_Toc433634439"/>
      <w:bookmarkStart w:id="860" w:name="_Toc485737267"/>
      <w:r w:rsidRPr="00275BC6">
        <w:t>Целевые показатели системы водоотведения</w:t>
      </w:r>
      <w:bookmarkEnd w:id="859"/>
      <w:bookmarkEnd w:id="860"/>
    </w:p>
    <w:p w:rsidR="000A5EE1" w:rsidRPr="006B4422" w:rsidRDefault="000A5EE1" w:rsidP="000A5EE1">
      <w:pPr>
        <w:tabs>
          <w:tab w:val="left" w:pos="1276"/>
        </w:tabs>
        <w:ind w:firstLine="709"/>
        <w:jc w:val="both"/>
        <w:rPr>
          <w:bCs/>
          <w:iCs/>
          <w:sz w:val="28"/>
          <w:szCs w:val="28"/>
          <w:highlight w:val="yellow"/>
        </w:rPr>
      </w:pPr>
    </w:p>
    <w:p w:rsidR="000A5EE1" w:rsidRPr="00CF23EF" w:rsidRDefault="000A5EE1" w:rsidP="000A5EE1">
      <w:pPr>
        <w:tabs>
          <w:tab w:val="left" w:pos="1276"/>
        </w:tabs>
        <w:ind w:firstLine="709"/>
        <w:jc w:val="both"/>
        <w:rPr>
          <w:bCs/>
          <w:iCs/>
          <w:sz w:val="28"/>
          <w:szCs w:val="28"/>
        </w:rPr>
      </w:pPr>
      <w:r w:rsidRPr="00275BC6">
        <w:rPr>
          <w:bCs/>
          <w:iCs/>
          <w:sz w:val="28"/>
          <w:szCs w:val="28"/>
        </w:rPr>
        <w:t xml:space="preserve">Целевые показатели системы водоотведения муниципального образования </w:t>
      </w:r>
      <w:r w:rsidRPr="00CF23EF">
        <w:rPr>
          <w:bCs/>
          <w:iCs/>
          <w:sz w:val="28"/>
          <w:szCs w:val="28"/>
        </w:rPr>
        <w:t xml:space="preserve">представлены </w:t>
      </w:r>
      <w:r w:rsidRPr="008D2B14">
        <w:rPr>
          <w:bCs/>
          <w:iCs/>
          <w:sz w:val="28"/>
          <w:szCs w:val="28"/>
        </w:rPr>
        <w:t xml:space="preserve">в табл. </w:t>
      </w:r>
      <w:r w:rsidR="009D641C" w:rsidRPr="008D2B14">
        <w:rPr>
          <w:bCs/>
          <w:iCs/>
          <w:sz w:val="28"/>
          <w:szCs w:val="28"/>
        </w:rPr>
        <w:t>1</w:t>
      </w:r>
      <w:r w:rsidR="008D2B14" w:rsidRPr="008D2B14">
        <w:rPr>
          <w:bCs/>
          <w:iCs/>
          <w:sz w:val="28"/>
          <w:szCs w:val="28"/>
        </w:rPr>
        <w:t>5</w:t>
      </w:r>
      <w:r w:rsidRPr="008D2B14">
        <w:rPr>
          <w:bCs/>
          <w:iCs/>
          <w:sz w:val="28"/>
          <w:szCs w:val="28"/>
        </w:rPr>
        <w:t>.</w:t>
      </w:r>
    </w:p>
    <w:p w:rsidR="000A5EE1" w:rsidRPr="00CF23EF" w:rsidRDefault="000A5EE1" w:rsidP="000A5EE1">
      <w:pPr>
        <w:tabs>
          <w:tab w:val="left" w:pos="1418"/>
        </w:tabs>
        <w:ind w:firstLine="709"/>
        <w:jc w:val="both"/>
        <w:rPr>
          <w:bCs/>
          <w:iCs/>
          <w:sz w:val="28"/>
          <w:szCs w:val="28"/>
        </w:rPr>
      </w:pPr>
      <w:r w:rsidRPr="00CF23EF">
        <w:rPr>
          <w:bCs/>
          <w:iCs/>
          <w:sz w:val="28"/>
          <w:szCs w:val="28"/>
        </w:rPr>
        <w:lastRenderedPageBreak/>
        <w:t>Результатами реализации мероприятий по развитию систем водоотведения муниципального образования являются:</w:t>
      </w:r>
    </w:p>
    <w:p w:rsidR="00DD4720" w:rsidRPr="00CF23EF" w:rsidRDefault="00DD4720" w:rsidP="007213D0">
      <w:pPr>
        <w:numPr>
          <w:ilvl w:val="0"/>
          <w:numId w:val="22"/>
        </w:numPr>
        <w:tabs>
          <w:tab w:val="left" w:pos="1134"/>
        </w:tabs>
        <w:ind w:left="0" w:firstLine="709"/>
        <w:jc w:val="both"/>
        <w:rPr>
          <w:bCs/>
          <w:iCs/>
          <w:sz w:val="28"/>
          <w:szCs w:val="28"/>
        </w:rPr>
      </w:pPr>
      <w:r w:rsidRPr="00CF23EF">
        <w:rPr>
          <w:bCs/>
          <w:iCs/>
          <w:sz w:val="28"/>
          <w:szCs w:val="28"/>
        </w:rPr>
        <w:t>обеспечение возможности подключения строящихся объектов к системе водоотведения при гарантированном объеме заявленной мощности;</w:t>
      </w:r>
    </w:p>
    <w:p w:rsidR="00DD4720" w:rsidRPr="00CF23EF" w:rsidRDefault="00DD4720" w:rsidP="007213D0">
      <w:pPr>
        <w:numPr>
          <w:ilvl w:val="0"/>
          <w:numId w:val="22"/>
        </w:numPr>
        <w:tabs>
          <w:tab w:val="left" w:pos="1134"/>
        </w:tabs>
        <w:ind w:left="0" w:firstLine="709"/>
        <w:jc w:val="both"/>
        <w:rPr>
          <w:bCs/>
          <w:iCs/>
          <w:sz w:val="28"/>
          <w:szCs w:val="28"/>
        </w:rPr>
      </w:pPr>
      <w:r w:rsidRPr="00CF23EF">
        <w:rPr>
          <w:bCs/>
          <w:iCs/>
          <w:sz w:val="28"/>
          <w:szCs w:val="28"/>
        </w:rPr>
        <w:t>повышение надежности и обеспечение бесперебойной работы объектов водоотведения;</w:t>
      </w:r>
    </w:p>
    <w:p w:rsidR="00DD4720" w:rsidRPr="00CF23EF" w:rsidRDefault="00DD4720" w:rsidP="007213D0">
      <w:pPr>
        <w:numPr>
          <w:ilvl w:val="0"/>
          <w:numId w:val="22"/>
        </w:numPr>
        <w:tabs>
          <w:tab w:val="left" w:pos="1134"/>
        </w:tabs>
        <w:ind w:left="0" w:firstLine="709"/>
        <w:jc w:val="both"/>
        <w:rPr>
          <w:bCs/>
          <w:iCs/>
          <w:sz w:val="28"/>
          <w:szCs w:val="28"/>
        </w:rPr>
      </w:pPr>
      <w:r w:rsidRPr="00CF23EF">
        <w:rPr>
          <w:bCs/>
          <w:iCs/>
          <w:sz w:val="28"/>
          <w:szCs w:val="28"/>
        </w:rPr>
        <w:t>уменьшение техногенного воздействия на среду обитания;</w:t>
      </w:r>
    </w:p>
    <w:p w:rsidR="00DD4720" w:rsidRPr="00CF23EF" w:rsidRDefault="00DD4720" w:rsidP="007213D0">
      <w:pPr>
        <w:numPr>
          <w:ilvl w:val="0"/>
          <w:numId w:val="22"/>
        </w:numPr>
        <w:tabs>
          <w:tab w:val="left" w:pos="1134"/>
        </w:tabs>
        <w:ind w:left="0" w:firstLine="709"/>
        <w:jc w:val="both"/>
        <w:rPr>
          <w:bCs/>
          <w:iCs/>
          <w:sz w:val="28"/>
          <w:szCs w:val="28"/>
        </w:rPr>
      </w:pPr>
      <w:r w:rsidRPr="00CF23EF">
        <w:rPr>
          <w:bCs/>
          <w:iCs/>
          <w:sz w:val="28"/>
          <w:szCs w:val="28"/>
        </w:rPr>
        <w:t>улучшение качества жилищно-коммунального обслуживания населения по системе водоотведения.</w:t>
      </w:r>
    </w:p>
    <w:p w:rsidR="00DD4720" w:rsidRPr="006B4422" w:rsidRDefault="00DD4720" w:rsidP="000A5EE1">
      <w:pPr>
        <w:tabs>
          <w:tab w:val="left" w:pos="993"/>
        </w:tabs>
        <w:jc w:val="both"/>
        <w:rPr>
          <w:bCs/>
          <w:iCs/>
          <w:sz w:val="28"/>
          <w:szCs w:val="28"/>
          <w:highlight w:val="yellow"/>
        </w:rPr>
      </w:pPr>
    </w:p>
    <w:p w:rsidR="000A5EE1" w:rsidRPr="00275BC6" w:rsidRDefault="000A5EE1" w:rsidP="00FF741F">
      <w:pPr>
        <w:pStyle w:val="3"/>
      </w:pPr>
      <w:bookmarkStart w:id="861" w:name="_Toc433634440"/>
      <w:bookmarkStart w:id="862" w:name="_Toc485737268"/>
      <w:r w:rsidRPr="00275BC6">
        <w:t>Целевые показатели объектов, используемых для захоронения (утилизации) твердых (коммунальных) бытовых отходов</w:t>
      </w:r>
      <w:bookmarkEnd w:id="861"/>
      <w:bookmarkEnd w:id="862"/>
    </w:p>
    <w:p w:rsidR="000A5EE1" w:rsidRPr="00CF23EF" w:rsidRDefault="000A5EE1" w:rsidP="000A5EE1">
      <w:pPr>
        <w:tabs>
          <w:tab w:val="left" w:pos="1276"/>
        </w:tabs>
        <w:ind w:firstLine="709"/>
        <w:jc w:val="both"/>
        <w:rPr>
          <w:bCs/>
          <w:iCs/>
          <w:sz w:val="28"/>
          <w:szCs w:val="28"/>
        </w:rPr>
      </w:pPr>
    </w:p>
    <w:p w:rsidR="000A5EE1" w:rsidRPr="00CF23EF" w:rsidRDefault="000A5EE1" w:rsidP="000A5EE1">
      <w:pPr>
        <w:tabs>
          <w:tab w:val="left" w:pos="1276"/>
        </w:tabs>
        <w:ind w:firstLine="709"/>
        <w:jc w:val="both"/>
        <w:rPr>
          <w:bCs/>
          <w:iCs/>
          <w:sz w:val="28"/>
          <w:szCs w:val="28"/>
        </w:rPr>
      </w:pPr>
      <w:r w:rsidRPr="00CF23EF">
        <w:rPr>
          <w:bCs/>
          <w:iCs/>
          <w:sz w:val="28"/>
          <w:szCs w:val="28"/>
        </w:rPr>
        <w:t xml:space="preserve">Целевые показатели в сфере с обращения с отходами муниципального образования </w:t>
      </w:r>
      <w:r w:rsidRPr="008D2B14">
        <w:rPr>
          <w:bCs/>
          <w:iCs/>
          <w:sz w:val="28"/>
          <w:szCs w:val="28"/>
        </w:rPr>
        <w:t xml:space="preserve">представлены в табл. </w:t>
      </w:r>
      <w:r w:rsidR="00CA0437" w:rsidRPr="008D2B14">
        <w:rPr>
          <w:bCs/>
          <w:iCs/>
          <w:sz w:val="28"/>
          <w:szCs w:val="28"/>
        </w:rPr>
        <w:t>15</w:t>
      </w:r>
      <w:r w:rsidRPr="008D2B14">
        <w:rPr>
          <w:bCs/>
          <w:iCs/>
          <w:sz w:val="28"/>
          <w:szCs w:val="28"/>
        </w:rPr>
        <w:t>.</w:t>
      </w:r>
    </w:p>
    <w:p w:rsidR="000A5EE1" w:rsidRPr="00CF23EF" w:rsidRDefault="000A5EE1" w:rsidP="000A5EE1">
      <w:pPr>
        <w:tabs>
          <w:tab w:val="left" w:pos="1418"/>
        </w:tabs>
        <w:ind w:firstLine="709"/>
        <w:jc w:val="both"/>
        <w:rPr>
          <w:bCs/>
          <w:iCs/>
          <w:sz w:val="28"/>
          <w:szCs w:val="28"/>
        </w:rPr>
      </w:pPr>
      <w:r w:rsidRPr="00CF23EF">
        <w:rPr>
          <w:bCs/>
          <w:iCs/>
          <w:sz w:val="28"/>
          <w:szCs w:val="28"/>
        </w:rPr>
        <w:t xml:space="preserve">Реализация программных мероприятий в захоронении (утилизации) ТБО обеспечит </w:t>
      </w:r>
      <w:r w:rsidR="00275BC6" w:rsidRPr="00CF23EF">
        <w:rPr>
          <w:bCs/>
          <w:iCs/>
          <w:sz w:val="28"/>
          <w:szCs w:val="28"/>
        </w:rPr>
        <w:t>улучшение экологической</w:t>
      </w:r>
      <w:r w:rsidRPr="00CF23EF">
        <w:rPr>
          <w:bCs/>
          <w:iCs/>
          <w:sz w:val="28"/>
          <w:szCs w:val="28"/>
        </w:rPr>
        <w:t xml:space="preserve"> обстановки в муниципальном образовании.</w:t>
      </w:r>
    </w:p>
    <w:p w:rsidR="000A5EE1" w:rsidRPr="006B4422" w:rsidRDefault="000A5EE1" w:rsidP="000A5EE1">
      <w:pPr>
        <w:rPr>
          <w:highlight w:val="yellow"/>
        </w:rPr>
      </w:pPr>
    </w:p>
    <w:p w:rsidR="000A5EE1" w:rsidRPr="006B4422" w:rsidRDefault="000A5EE1" w:rsidP="000A5EE1">
      <w:pPr>
        <w:pStyle w:val="aff6"/>
        <w:tabs>
          <w:tab w:val="left" w:pos="993"/>
        </w:tabs>
        <w:autoSpaceDE w:val="0"/>
        <w:autoSpaceDN w:val="0"/>
        <w:adjustRightInd w:val="0"/>
        <w:ind w:left="709"/>
        <w:jc w:val="both"/>
        <w:rPr>
          <w:color w:val="FF0000"/>
          <w:sz w:val="28"/>
          <w:szCs w:val="28"/>
          <w:highlight w:val="yellow"/>
        </w:rPr>
        <w:sectPr w:rsidR="000A5EE1" w:rsidRPr="006B4422" w:rsidSect="00A44D3D">
          <w:footerReference w:type="default" r:id="rId11"/>
          <w:pgSz w:w="11907" w:h="16840" w:code="9"/>
          <w:pgMar w:top="1134" w:right="567" w:bottom="1134" w:left="1134" w:header="0" w:footer="567" w:gutter="0"/>
          <w:cols w:space="720"/>
          <w:docGrid w:linePitch="272"/>
        </w:sectPr>
      </w:pPr>
    </w:p>
    <w:p w:rsidR="00A33514" w:rsidRPr="00CF23EF" w:rsidRDefault="00A33514" w:rsidP="00CA0437">
      <w:pPr>
        <w:ind w:left="567" w:firstLine="567"/>
        <w:jc w:val="right"/>
        <w:rPr>
          <w:b/>
          <w:sz w:val="24"/>
        </w:rPr>
      </w:pPr>
      <w:r w:rsidRPr="00CF23EF">
        <w:rPr>
          <w:b/>
          <w:sz w:val="24"/>
        </w:rPr>
        <w:lastRenderedPageBreak/>
        <w:t xml:space="preserve">Таблица </w:t>
      </w:r>
      <w:r w:rsidR="003935A8" w:rsidRPr="00CF23EF">
        <w:rPr>
          <w:b/>
          <w:sz w:val="24"/>
        </w:rPr>
        <w:fldChar w:fldCharType="begin"/>
      </w:r>
      <w:r w:rsidRPr="00CF23EF">
        <w:rPr>
          <w:b/>
          <w:sz w:val="24"/>
        </w:rPr>
        <w:instrText xml:space="preserve"> SEQ Таблица \* ARABIC </w:instrText>
      </w:r>
      <w:r w:rsidR="003935A8" w:rsidRPr="00CF23EF">
        <w:rPr>
          <w:b/>
          <w:sz w:val="24"/>
        </w:rPr>
        <w:fldChar w:fldCharType="separate"/>
      </w:r>
      <w:r w:rsidR="002155DF">
        <w:rPr>
          <w:b/>
          <w:noProof/>
          <w:sz w:val="24"/>
        </w:rPr>
        <w:t>15</w:t>
      </w:r>
      <w:r w:rsidR="003935A8" w:rsidRPr="00CF23EF">
        <w:rPr>
          <w:b/>
          <w:sz w:val="24"/>
        </w:rPr>
        <w:fldChar w:fldCharType="end"/>
      </w:r>
    </w:p>
    <w:p w:rsidR="00003D66" w:rsidRPr="00AC3FF9" w:rsidRDefault="00003D66" w:rsidP="00003D66">
      <w:pPr>
        <w:jc w:val="center"/>
        <w:rPr>
          <w:b/>
          <w:sz w:val="24"/>
        </w:rPr>
      </w:pPr>
      <w:r w:rsidRPr="00AC3FF9">
        <w:rPr>
          <w:b/>
          <w:sz w:val="24"/>
        </w:rPr>
        <w:t>Целевые показатели комплексного развития коммунальной инфраструктуры муниципального образования гп. Куминский</w:t>
      </w:r>
    </w:p>
    <w:p w:rsidR="00003D66" w:rsidRPr="00AC3FF9" w:rsidRDefault="00003D66" w:rsidP="00003D66">
      <w:pPr>
        <w:jc w:val="center"/>
        <w:rPr>
          <w:b/>
          <w:sz w:val="24"/>
        </w:rPr>
      </w:pPr>
      <w:r w:rsidRPr="00AC3FF9">
        <w:rPr>
          <w:b/>
          <w:sz w:val="24"/>
        </w:rPr>
        <w:t>на 2017 – 2026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5942"/>
        <w:gridCol w:w="1385"/>
        <w:gridCol w:w="1089"/>
        <w:gridCol w:w="1653"/>
        <w:gridCol w:w="1108"/>
        <w:gridCol w:w="1181"/>
        <w:gridCol w:w="885"/>
        <w:gridCol w:w="892"/>
        <w:gridCol w:w="1089"/>
      </w:tblGrid>
      <w:tr w:rsidR="00247C34" w:rsidRPr="007F1A37" w:rsidTr="001C6821">
        <w:trPr>
          <w:trHeight w:val="630"/>
          <w:tblHeader/>
        </w:trPr>
        <w:tc>
          <w:tcPr>
            <w:tcW w:w="219" w:type="pct"/>
            <w:vMerge w:val="restart"/>
            <w:shd w:val="clear" w:color="auto" w:fill="auto"/>
            <w:vAlign w:val="center"/>
            <w:hideMark/>
          </w:tcPr>
          <w:p w:rsidR="00247C34" w:rsidRPr="007F1A37" w:rsidRDefault="00247C34" w:rsidP="007F1A37">
            <w:pPr>
              <w:ind w:left="-57" w:right="-57"/>
              <w:jc w:val="center"/>
              <w:rPr>
                <w:b/>
                <w:sz w:val="24"/>
                <w:szCs w:val="24"/>
              </w:rPr>
            </w:pPr>
            <w:bookmarkStart w:id="863" w:name="_Hlk481065375"/>
            <w:r w:rsidRPr="007F1A37">
              <w:rPr>
                <w:b/>
                <w:sz w:val="24"/>
                <w:szCs w:val="24"/>
              </w:rPr>
              <w:t>№ п/п</w:t>
            </w:r>
          </w:p>
        </w:tc>
        <w:tc>
          <w:tcPr>
            <w:tcW w:w="1866" w:type="pct"/>
            <w:vMerge w:val="restart"/>
            <w:shd w:val="clear" w:color="auto" w:fill="auto"/>
            <w:vAlign w:val="center"/>
            <w:hideMark/>
          </w:tcPr>
          <w:p w:rsidR="00247C34" w:rsidRPr="007F1A37" w:rsidRDefault="00247C34" w:rsidP="007F1A37">
            <w:pPr>
              <w:ind w:left="-57" w:right="-57"/>
              <w:jc w:val="center"/>
              <w:rPr>
                <w:b/>
                <w:sz w:val="24"/>
                <w:szCs w:val="24"/>
              </w:rPr>
            </w:pPr>
            <w:r w:rsidRPr="007F1A37">
              <w:rPr>
                <w:b/>
                <w:sz w:val="24"/>
                <w:szCs w:val="24"/>
              </w:rPr>
              <w:t>Наименование</w:t>
            </w:r>
          </w:p>
        </w:tc>
        <w:tc>
          <w:tcPr>
            <w:tcW w:w="435" w:type="pct"/>
            <w:vMerge w:val="restart"/>
            <w:shd w:val="clear" w:color="auto" w:fill="auto"/>
            <w:vAlign w:val="center"/>
            <w:hideMark/>
          </w:tcPr>
          <w:p w:rsidR="00247C34" w:rsidRPr="007F1A37" w:rsidRDefault="00247C34" w:rsidP="007F1A37">
            <w:pPr>
              <w:ind w:left="-57" w:right="-57"/>
              <w:jc w:val="center"/>
              <w:rPr>
                <w:b/>
                <w:sz w:val="24"/>
                <w:szCs w:val="24"/>
              </w:rPr>
            </w:pPr>
            <w:r w:rsidRPr="007F1A37">
              <w:rPr>
                <w:b/>
                <w:sz w:val="24"/>
                <w:szCs w:val="24"/>
              </w:rPr>
              <w:t>Ед. изм.</w:t>
            </w:r>
          </w:p>
        </w:tc>
        <w:tc>
          <w:tcPr>
            <w:tcW w:w="342" w:type="pct"/>
            <w:shd w:val="clear" w:color="auto" w:fill="auto"/>
            <w:vAlign w:val="center"/>
            <w:hideMark/>
          </w:tcPr>
          <w:p w:rsidR="00247C34" w:rsidRPr="007F1A37" w:rsidRDefault="00247C34" w:rsidP="007F1A37">
            <w:pPr>
              <w:ind w:left="-57" w:right="-57"/>
              <w:jc w:val="center"/>
              <w:rPr>
                <w:b/>
                <w:sz w:val="24"/>
                <w:szCs w:val="24"/>
              </w:rPr>
            </w:pPr>
            <w:r w:rsidRPr="007F1A37">
              <w:rPr>
                <w:b/>
                <w:sz w:val="24"/>
                <w:szCs w:val="24"/>
              </w:rPr>
              <w:t>2016 г.</w:t>
            </w:r>
          </w:p>
        </w:tc>
        <w:tc>
          <w:tcPr>
            <w:tcW w:w="519" w:type="pct"/>
            <w:shd w:val="clear" w:color="auto" w:fill="auto"/>
            <w:vAlign w:val="center"/>
            <w:hideMark/>
          </w:tcPr>
          <w:p w:rsidR="00247C34" w:rsidRPr="007F1A37" w:rsidRDefault="00247C34" w:rsidP="007F1A37">
            <w:pPr>
              <w:ind w:left="-57" w:right="-57"/>
              <w:jc w:val="center"/>
              <w:rPr>
                <w:b/>
                <w:sz w:val="24"/>
                <w:szCs w:val="24"/>
              </w:rPr>
            </w:pPr>
            <w:r w:rsidRPr="007F1A37">
              <w:rPr>
                <w:b/>
                <w:sz w:val="24"/>
                <w:szCs w:val="24"/>
              </w:rPr>
              <w:t>2017 г.</w:t>
            </w:r>
          </w:p>
        </w:tc>
        <w:tc>
          <w:tcPr>
            <w:tcW w:w="348" w:type="pct"/>
            <w:shd w:val="clear" w:color="auto" w:fill="auto"/>
            <w:vAlign w:val="center"/>
            <w:hideMark/>
          </w:tcPr>
          <w:p w:rsidR="00247C34" w:rsidRPr="007F1A37" w:rsidRDefault="00247C34" w:rsidP="007F1A37">
            <w:pPr>
              <w:ind w:left="-57" w:right="-57"/>
              <w:jc w:val="center"/>
              <w:rPr>
                <w:b/>
                <w:sz w:val="24"/>
                <w:szCs w:val="24"/>
              </w:rPr>
            </w:pPr>
            <w:r w:rsidRPr="007F1A37">
              <w:rPr>
                <w:b/>
                <w:sz w:val="24"/>
                <w:szCs w:val="24"/>
              </w:rPr>
              <w:t>2018 г.</w:t>
            </w:r>
          </w:p>
        </w:tc>
        <w:tc>
          <w:tcPr>
            <w:tcW w:w="371" w:type="pct"/>
            <w:shd w:val="clear" w:color="auto" w:fill="auto"/>
            <w:vAlign w:val="center"/>
            <w:hideMark/>
          </w:tcPr>
          <w:p w:rsidR="00247C34" w:rsidRPr="007F1A37" w:rsidRDefault="00247C34" w:rsidP="007F1A37">
            <w:pPr>
              <w:ind w:left="-57" w:right="-57"/>
              <w:jc w:val="center"/>
              <w:rPr>
                <w:b/>
                <w:sz w:val="24"/>
                <w:szCs w:val="24"/>
              </w:rPr>
            </w:pPr>
            <w:r w:rsidRPr="007F1A37">
              <w:rPr>
                <w:b/>
                <w:sz w:val="24"/>
                <w:szCs w:val="24"/>
              </w:rPr>
              <w:t>2019 г.</w:t>
            </w:r>
          </w:p>
        </w:tc>
        <w:tc>
          <w:tcPr>
            <w:tcW w:w="278" w:type="pct"/>
            <w:shd w:val="clear" w:color="auto" w:fill="auto"/>
            <w:vAlign w:val="center"/>
            <w:hideMark/>
          </w:tcPr>
          <w:p w:rsidR="00247C34" w:rsidRPr="007F1A37" w:rsidRDefault="00247C34" w:rsidP="007F1A37">
            <w:pPr>
              <w:ind w:left="-57" w:right="-57"/>
              <w:jc w:val="center"/>
              <w:rPr>
                <w:b/>
                <w:sz w:val="24"/>
                <w:szCs w:val="24"/>
              </w:rPr>
            </w:pPr>
            <w:r w:rsidRPr="007F1A37">
              <w:rPr>
                <w:b/>
                <w:sz w:val="24"/>
                <w:szCs w:val="24"/>
              </w:rPr>
              <w:t>2020 г.</w:t>
            </w:r>
          </w:p>
        </w:tc>
        <w:tc>
          <w:tcPr>
            <w:tcW w:w="279" w:type="pct"/>
            <w:shd w:val="clear" w:color="auto" w:fill="auto"/>
            <w:vAlign w:val="center"/>
            <w:hideMark/>
          </w:tcPr>
          <w:p w:rsidR="00247C34" w:rsidRPr="007F1A37" w:rsidRDefault="00247C34" w:rsidP="007F1A37">
            <w:pPr>
              <w:ind w:left="-57" w:right="-57"/>
              <w:jc w:val="center"/>
              <w:rPr>
                <w:b/>
                <w:sz w:val="24"/>
                <w:szCs w:val="24"/>
              </w:rPr>
            </w:pPr>
            <w:r w:rsidRPr="007F1A37">
              <w:rPr>
                <w:b/>
                <w:sz w:val="24"/>
                <w:szCs w:val="24"/>
              </w:rPr>
              <w:t>2021 г.</w:t>
            </w:r>
          </w:p>
        </w:tc>
        <w:tc>
          <w:tcPr>
            <w:tcW w:w="342" w:type="pct"/>
            <w:shd w:val="clear" w:color="auto" w:fill="auto"/>
            <w:vAlign w:val="center"/>
            <w:hideMark/>
          </w:tcPr>
          <w:p w:rsidR="00247C34" w:rsidRPr="007F1A37" w:rsidRDefault="00247C34" w:rsidP="007F1A37">
            <w:pPr>
              <w:ind w:left="-57" w:right="-57"/>
              <w:jc w:val="center"/>
              <w:rPr>
                <w:b/>
                <w:sz w:val="24"/>
                <w:szCs w:val="24"/>
              </w:rPr>
            </w:pPr>
            <w:r w:rsidRPr="007F1A37">
              <w:rPr>
                <w:b/>
                <w:sz w:val="24"/>
                <w:szCs w:val="24"/>
              </w:rPr>
              <w:t>2022 - 2026 гг.</w:t>
            </w:r>
          </w:p>
        </w:tc>
      </w:tr>
      <w:tr w:rsidR="00247C34" w:rsidRPr="007F1A37" w:rsidTr="001C6821">
        <w:trPr>
          <w:trHeight w:val="315"/>
          <w:tblHeader/>
        </w:trPr>
        <w:tc>
          <w:tcPr>
            <w:tcW w:w="219" w:type="pct"/>
            <w:vMerge/>
            <w:vAlign w:val="center"/>
            <w:hideMark/>
          </w:tcPr>
          <w:p w:rsidR="00247C34" w:rsidRPr="007F1A37" w:rsidRDefault="00247C34" w:rsidP="007F1A37">
            <w:pPr>
              <w:ind w:left="-57" w:right="-57"/>
              <w:jc w:val="center"/>
              <w:rPr>
                <w:b/>
                <w:sz w:val="24"/>
                <w:szCs w:val="24"/>
              </w:rPr>
            </w:pPr>
          </w:p>
        </w:tc>
        <w:tc>
          <w:tcPr>
            <w:tcW w:w="1866" w:type="pct"/>
            <w:vMerge/>
            <w:vAlign w:val="center"/>
            <w:hideMark/>
          </w:tcPr>
          <w:p w:rsidR="00247C34" w:rsidRPr="007F1A37" w:rsidRDefault="00247C34" w:rsidP="007F1A37">
            <w:pPr>
              <w:ind w:left="-57" w:right="-57"/>
              <w:jc w:val="center"/>
              <w:rPr>
                <w:b/>
                <w:sz w:val="24"/>
                <w:szCs w:val="24"/>
              </w:rPr>
            </w:pPr>
          </w:p>
        </w:tc>
        <w:tc>
          <w:tcPr>
            <w:tcW w:w="435" w:type="pct"/>
            <w:vMerge/>
            <w:vAlign w:val="center"/>
            <w:hideMark/>
          </w:tcPr>
          <w:p w:rsidR="00247C34" w:rsidRPr="007F1A37" w:rsidRDefault="00247C34" w:rsidP="007F1A37">
            <w:pPr>
              <w:ind w:left="-57" w:right="-57"/>
              <w:jc w:val="center"/>
              <w:rPr>
                <w:b/>
                <w:sz w:val="24"/>
                <w:szCs w:val="24"/>
              </w:rPr>
            </w:pPr>
          </w:p>
        </w:tc>
        <w:tc>
          <w:tcPr>
            <w:tcW w:w="342" w:type="pct"/>
            <w:shd w:val="clear" w:color="auto" w:fill="auto"/>
            <w:vAlign w:val="center"/>
            <w:hideMark/>
          </w:tcPr>
          <w:p w:rsidR="00247C34" w:rsidRPr="007F1A37" w:rsidRDefault="00247C34" w:rsidP="007F1A37">
            <w:pPr>
              <w:ind w:left="-57" w:right="-57"/>
              <w:jc w:val="center"/>
              <w:rPr>
                <w:b/>
                <w:sz w:val="24"/>
                <w:szCs w:val="24"/>
              </w:rPr>
            </w:pPr>
            <w:r w:rsidRPr="007F1A37">
              <w:rPr>
                <w:b/>
                <w:sz w:val="24"/>
                <w:szCs w:val="24"/>
              </w:rPr>
              <w:t>факт</w:t>
            </w:r>
          </w:p>
        </w:tc>
        <w:tc>
          <w:tcPr>
            <w:tcW w:w="1796" w:type="pct"/>
            <w:gridSpan w:val="5"/>
            <w:shd w:val="clear" w:color="auto" w:fill="auto"/>
            <w:noWrap/>
            <w:vAlign w:val="center"/>
            <w:hideMark/>
          </w:tcPr>
          <w:p w:rsidR="00247C34" w:rsidRPr="007F1A37" w:rsidRDefault="00247C34" w:rsidP="007F1A37">
            <w:pPr>
              <w:ind w:left="-57" w:right="-57"/>
              <w:jc w:val="center"/>
              <w:rPr>
                <w:b/>
                <w:sz w:val="24"/>
                <w:szCs w:val="24"/>
              </w:rPr>
            </w:pPr>
            <w:r w:rsidRPr="007F1A37">
              <w:rPr>
                <w:b/>
                <w:sz w:val="24"/>
                <w:szCs w:val="24"/>
              </w:rPr>
              <w:t>1 этап</w:t>
            </w:r>
          </w:p>
        </w:tc>
        <w:tc>
          <w:tcPr>
            <w:tcW w:w="342" w:type="pct"/>
            <w:shd w:val="clear" w:color="auto" w:fill="auto"/>
            <w:vAlign w:val="center"/>
            <w:hideMark/>
          </w:tcPr>
          <w:p w:rsidR="00247C34" w:rsidRPr="007F1A37" w:rsidRDefault="00247C34" w:rsidP="007F1A37">
            <w:pPr>
              <w:ind w:left="-57" w:right="-57"/>
              <w:jc w:val="center"/>
              <w:rPr>
                <w:b/>
                <w:sz w:val="24"/>
                <w:szCs w:val="24"/>
              </w:rPr>
            </w:pPr>
            <w:r w:rsidRPr="007F1A37">
              <w:rPr>
                <w:b/>
                <w:sz w:val="24"/>
                <w:szCs w:val="24"/>
              </w:rPr>
              <w:t>2 этап</w:t>
            </w:r>
          </w:p>
        </w:tc>
      </w:tr>
      <w:tr w:rsidR="00247C34" w:rsidRPr="007F1A37" w:rsidTr="007F1A37">
        <w:trPr>
          <w:trHeight w:val="315"/>
        </w:trPr>
        <w:tc>
          <w:tcPr>
            <w:tcW w:w="5000" w:type="pct"/>
            <w:gridSpan w:val="10"/>
            <w:shd w:val="clear" w:color="000000" w:fill="BDD7EE"/>
            <w:vAlign w:val="center"/>
            <w:hideMark/>
          </w:tcPr>
          <w:p w:rsidR="00247C34" w:rsidRPr="007F1A37" w:rsidRDefault="00247C34" w:rsidP="00B15384">
            <w:pPr>
              <w:jc w:val="center"/>
              <w:rPr>
                <w:b/>
                <w:sz w:val="24"/>
                <w:szCs w:val="24"/>
              </w:rPr>
            </w:pPr>
            <w:r w:rsidRPr="007F1A37">
              <w:rPr>
                <w:b/>
                <w:sz w:val="24"/>
                <w:szCs w:val="24"/>
              </w:rPr>
              <w:t>Система электроснабжения</w:t>
            </w:r>
          </w:p>
        </w:tc>
      </w:tr>
      <w:tr w:rsidR="00247C34" w:rsidRPr="007F1A37" w:rsidTr="007F1A37">
        <w:trPr>
          <w:trHeight w:val="315"/>
        </w:trPr>
        <w:tc>
          <w:tcPr>
            <w:tcW w:w="5000" w:type="pct"/>
            <w:gridSpan w:val="10"/>
            <w:shd w:val="clear" w:color="auto" w:fill="auto"/>
            <w:vAlign w:val="center"/>
            <w:hideMark/>
          </w:tcPr>
          <w:p w:rsidR="00247C34" w:rsidRPr="007F1A37" w:rsidRDefault="00247C34" w:rsidP="00B15384">
            <w:pPr>
              <w:jc w:val="center"/>
              <w:rPr>
                <w:b/>
                <w:sz w:val="24"/>
                <w:szCs w:val="24"/>
              </w:rPr>
            </w:pPr>
            <w:r w:rsidRPr="007F1A37">
              <w:rPr>
                <w:b/>
                <w:sz w:val="24"/>
                <w:szCs w:val="24"/>
              </w:rPr>
              <w:t>Критерии доступности для населения коммунальных услуг</w:t>
            </w:r>
          </w:p>
        </w:tc>
      </w:tr>
      <w:tr w:rsidR="00247C34" w:rsidRPr="007F1A37" w:rsidTr="001C6821">
        <w:trPr>
          <w:trHeight w:val="630"/>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1</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Доля потребителей в жилых домах, обеспеченных доступом к электроснабжению</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r>
      <w:tr w:rsidR="00247C34" w:rsidRPr="007F1A37" w:rsidTr="007F1A37">
        <w:trPr>
          <w:trHeight w:val="315"/>
        </w:trPr>
        <w:tc>
          <w:tcPr>
            <w:tcW w:w="5000" w:type="pct"/>
            <w:gridSpan w:val="10"/>
            <w:shd w:val="clear" w:color="auto" w:fill="auto"/>
            <w:vAlign w:val="center"/>
            <w:hideMark/>
          </w:tcPr>
          <w:p w:rsidR="00247C34" w:rsidRPr="007F1A37" w:rsidRDefault="00247C34" w:rsidP="00B15384">
            <w:pPr>
              <w:jc w:val="center"/>
              <w:rPr>
                <w:b/>
                <w:sz w:val="24"/>
                <w:szCs w:val="24"/>
              </w:rPr>
            </w:pPr>
            <w:r w:rsidRPr="007F1A37">
              <w:rPr>
                <w:b/>
                <w:sz w:val="24"/>
                <w:szCs w:val="24"/>
              </w:rPr>
              <w:t>Показатели надежности поставки ресурса</w:t>
            </w:r>
          </w:p>
        </w:tc>
      </w:tr>
      <w:tr w:rsidR="00247C34" w:rsidRPr="007F1A37" w:rsidTr="001C6821">
        <w:trPr>
          <w:trHeight w:val="630"/>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2</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Аварийность системы электроснабжения (количество аварий и повреждений на 1 км)</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ед./км</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0,00</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0,00</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0,00</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0,00</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0,00</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0,00</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0,00</w:t>
            </w:r>
          </w:p>
        </w:tc>
      </w:tr>
      <w:tr w:rsidR="00247C34" w:rsidRPr="007F1A37" w:rsidTr="001C6821">
        <w:trPr>
          <w:trHeight w:val="630"/>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3</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Продолжительность (бесперебойность) поставки товаров и услуг</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час./день</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r>
      <w:tr w:rsidR="00247C34" w:rsidRPr="007F1A37" w:rsidTr="007F1A37">
        <w:trPr>
          <w:trHeight w:val="315"/>
        </w:trPr>
        <w:tc>
          <w:tcPr>
            <w:tcW w:w="5000" w:type="pct"/>
            <w:gridSpan w:val="10"/>
            <w:shd w:val="clear" w:color="000000" w:fill="BDD7EE"/>
            <w:vAlign w:val="center"/>
            <w:hideMark/>
          </w:tcPr>
          <w:p w:rsidR="00247C34" w:rsidRPr="007F1A37" w:rsidRDefault="00247C34" w:rsidP="00B15384">
            <w:pPr>
              <w:jc w:val="center"/>
              <w:rPr>
                <w:b/>
                <w:sz w:val="24"/>
                <w:szCs w:val="24"/>
              </w:rPr>
            </w:pPr>
            <w:r w:rsidRPr="007F1A37">
              <w:rPr>
                <w:b/>
                <w:sz w:val="24"/>
                <w:szCs w:val="24"/>
              </w:rPr>
              <w:t>Система теплоснабжения</w:t>
            </w:r>
          </w:p>
        </w:tc>
      </w:tr>
      <w:tr w:rsidR="00247C34" w:rsidRPr="007F1A37" w:rsidTr="007F1A37">
        <w:trPr>
          <w:trHeight w:val="315"/>
        </w:trPr>
        <w:tc>
          <w:tcPr>
            <w:tcW w:w="5000" w:type="pct"/>
            <w:gridSpan w:val="10"/>
            <w:shd w:val="clear" w:color="auto" w:fill="auto"/>
            <w:vAlign w:val="center"/>
            <w:hideMark/>
          </w:tcPr>
          <w:p w:rsidR="00247C34" w:rsidRPr="007F1A37" w:rsidRDefault="00247C34" w:rsidP="00B15384">
            <w:pPr>
              <w:jc w:val="center"/>
              <w:rPr>
                <w:b/>
                <w:sz w:val="24"/>
                <w:szCs w:val="24"/>
              </w:rPr>
            </w:pPr>
            <w:r w:rsidRPr="007F1A37">
              <w:rPr>
                <w:b/>
                <w:sz w:val="24"/>
                <w:szCs w:val="24"/>
              </w:rPr>
              <w:t>Показатели эффективности производства, передачи и потребления ресурса</w:t>
            </w:r>
          </w:p>
        </w:tc>
      </w:tr>
      <w:tr w:rsidR="00247C34" w:rsidRPr="007F1A37" w:rsidTr="001C6821">
        <w:trPr>
          <w:trHeight w:val="630"/>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1</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Удельный расход условного топлива на единицу тепловой энергии, отпускаемой в тепловую сеть</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кг у.т./Гкал</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425,1</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374,0</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374,0</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374,0</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374,0</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374,0</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374,0</w:t>
            </w:r>
          </w:p>
        </w:tc>
      </w:tr>
      <w:tr w:rsidR="00247C34" w:rsidRPr="007F1A37" w:rsidTr="001C6821">
        <w:trPr>
          <w:trHeight w:val="945"/>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2</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Удельный расход электроэнергии на производство (передачу) тепловой энергии на единицу тепловой энергии, отпускаемой в сеть</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тыс. кВт∙ч/Гкал</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0,05</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0,05</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0,05</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0,05</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0,05</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0,05</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0,05</w:t>
            </w:r>
          </w:p>
        </w:tc>
      </w:tr>
      <w:tr w:rsidR="00247C34" w:rsidRPr="007F1A37" w:rsidTr="001C6821">
        <w:trPr>
          <w:trHeight w:val="945"/>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3</w:t>
            </w:r>
          </w:p>
        </w:tc>
        <w:tc>
          <w:tcPr>
            <w:tcW w:w="1866" w:type="pct"/>
            <w:shd w:val="clear" w:color="000000" w:fill="FFFFFF"/>
            <w:vAlign w:val="center"/>
            <w:hideMark/>
          </w:tcPr>
          <w:p w:rsidR="00247C34" w:rsidRPr="007F1A37" w:rsidRDefault="00247C34" w:rsidP="00B15384">
            <w:pPr>
              <w:rPr>
                <w:sz w:val="24"/>
                <w:szCs w:val="24"/>
              </w:rPr>
            </w:pPr>
            <w:r w:rsidRPr="007F1A37">
              <w:rPr>
                <w:sz w:val="24"/>
                <w:szCs w:val="24"/>
              </w:rPr>
              <w:t>Удельный расход холодной воды на производство (передачу) тепловой энергии на единицу тепловой энергии, отпускаемой в сеть</w:t>
            </w:r>
          </w:p>
        </w:tc>
        <w:tc>
          <w:tcPr>
            <w:tcW w:w="435" w:type="pct"/>
            <w:shd w:val="clear" w:color="000000" w:fill="FFFFFF"/>
            <w:vAlign w:val="center"/>
            <w:hideMark/>
          </w:tcPr>
          <w:p w:rsidR="00247C34" w:rsidRPr="007F1A37" w:rsidRDefault="00247C34" w:rsidP="00B15384">
            <w:pPr>
              <w:jc w:val="center"/>
              <w:rPr>
                <w:sz w:val="24"/>
                <w:szCs w:val="24"/>
              </w:rPr>
            </w:pPr>
            <w:r w:rsidRPr="007F1A37">
              <w:rPr>
                <w:sz w:val="24"/>
                <w:szCs w:val="24"/>
              </w:rPr>
              <w:t>м³/Гкал</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0,2</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0,2</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0,2</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0,2</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0,2</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0,2</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0,2</w:t>
            </w:r>
          </w:p>
        </w:tc>
      </w:tr>
      <w:tr w:rsidR="00247C34" w:rsidRPr="007F1A37" w:rsidTr="001C6821">
        <w:trPr>
          <w:trHeight w:val="315"/>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4</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Уровень потерь при передаче тепловой энергии</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32,9</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32,9</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32,9</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32,9</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32,9</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32,9</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32,9</w:t>
            </w:r>
          </w:p>
        </w:tc>
      </w:tr>
      <w:tr w:rsidR="00247C34" w:rsidRPr="007F1A37" w:rsidTr="001C6821">
        <w:trPr>
          <w:trHeight w:val="1260"/>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5</w:t>
            </w:r>
          </w:p>
        </w:tc>
        <w:tc>
          <w:tcPr>
            <w:tcW w:w="1866" w:type="pct"/>
            <w:shd w:val="clear" w:color="000000" w:fill="FFFFFF"/>
            <w:vAlign w:val="center"/>
            <w:hideMark/>
          </w:tcPr>
          <w:p w:rsidR="00247C34" w:rsidRPr="007F1A37" w:rsidRDefault="00247C34" w:rsidP="00B15384">
            <w:pPr>
              <w:rPr>
                <w:sz w:val="24"/>
                <w:szCs w:val="24"/>
              </w:rPr>
            </w:pPr>
            <w:r w:rsidRPr="007F1A37">
              <w:rPr>
                <w:sz w:val="24"/>
                <w:szCs w:val="24"/>
              </w:rPr>
              <w:t>Доля объемов ТЭ, расчеты за которую осуществляются с использованием приборов учета (в части МКД – с использованием коллективных приборов учета), в общем объеме ТЭ, потребляемой на территории МО</w:t>
            </w:r>
          </w:p>
        </w:tc>
        <w:tc>
          <w:tcPr>
            <w:tcW w:w="435" w:type="pct"/>
            <w:shd w:val="clear" w:color="000000" w:fill="FFFFFF"/>
            <w:vAlign w:val="center"/>
            <w:hideMark/>
          </w:tcPr>
          <w:p w:rsidR="00247C34" w:rsidRPr="007F1A37" w:rsidRDefault="00247C34" w:rsidP="00B15384">
            <w:pPr>
              <w:jc w:val="center"/>
              <w:rPr>
                <w:sz w:val="24"/>
                <w:szCs w:val="24"/>
              </w:rPr>
            </w:pPr>
            <w:r w:rsidRPr="007F1A37">
              <w:rPr>
                <w:sz w:val="24"/>
                <w:szCs w:val="24"/>
              </w:rPr>
              <w:t>%</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7</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14</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21</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28</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35</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43</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r>
      <w:tr w:rsidR="00247C34" w:rsidRPr="007F1A37" w:rsidTr="001C6821">
        <w:trPr>
          <w:trHeight w:val="945"/>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lastRenderedPageBreak/>
              <w:t>6</w:t>
            </w:r>
          </w:p>
        </w:tc>
        <w:tc>
          <w:tcPr>
            <w:tcW w:w="1866" w:type="pct"/>
            <w:shd w:val="clear" w:color="000000" w:fill="FFFFFF"/>
            <w:vAlign w:val="center"/>
            <w:hideMark/>
          </w:tcPr>
          <w:p w:rsidR="00247C34" w:rsidRPr="007F1A37" w:rsidRDefault="00247C34" w:rsidP="00B15384">
            <w:pPr>
              <w:rPr>
                <w:sz w:val="24"/>
                <w:szCs w:val="24"/>
              </w:rPr>
            </w:pPr>
            <w:r w:rsidRPr="007F1A37">
              <w:rPr>
                <w:sz w:val="24"/>
                <w:szCs w:val="24"/>
              </w:rPr>
              <w:t>Доля объемом  ТЭ на обеспечение бюджетных учреждений, расчеты за которую осуществляются с использованием приборов учета</w:t>
            </w:r>
          </w:p>
        </w:tc>
        <w:tc>
          <w:tcPr>
            <w:tcW w:w="435" w:type="pct"/>
            <w:shd w:val="clear" w:color="000000" w:fill="FFFFFF"/>
            <w:vAlign w:val="center"/>
            <w:hideMark/>
          </w:tcPr>
          <w:p w:rsidR="00247C34" w:rsidRPr="007F1A37" w:rsidRDefault="00247C34" w:rsidP="00B15384">
            <w:pPr>
              <w:jc w:val="center"/>
              <w:rPr>
                <w:sz w:val="24"/>
                <w:szCs w:val="24"/>
              </w:rPr>
            </w:pPr>
            <w:r w:rsidRPr="007F1A37">
              <w:rPr>
                <w:sz w:val="24"/>
                <w:szCs w:val="24"/>
              </w:rPr>
              <w:t>%</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36</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43</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50</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57</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64</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72</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r>
      <w:tr w:rsidR="00247C34" w:rsidRPr="007F1A37" w:rsidTr="007F1A37">
        <w:trPr>
          <w:trHeight w:val="315"/>
        </w:trPr>
        <w:tc>
          <w:tcPr>
            <w:tcW w:w="5000" w:type="pct"/>
            <w:gridSpan w:val="10"/>
            <w:shd w:val="clear" w:color="auto" w:fill="auto"/>
            <w:vAlign w:val="center"/>
            <w:hideMark/>
          </w:tcPr>
          <w:p w:rsidR="00247C34" w:rsidRPr="007F1A37" w:rsidRDefault="00247C34" w:rsidP="00B15384">
            <w:pPr>
              <w:jc w:val="center"/>
              <w:rPr>
                <w:b/>
                <w:sz w:val="24"/>
                <w:szCs w:val="24"/>
              </w:rPr>
            </w:pPr>
            <w:r w:rsidRPr="007F1A37">
              <w:rPr>
                <w:b/>
                <w:sz w:val="24"/>
                <w:szCs w:val="24"/>
              </w:rPr>
              <w:t>Показатели надежности поставки ресурса</w:t>
            </w:r>
          </w:p>
        </w:tc>
      </w:tr>
      <w:tr w:rsidR="00247C34" w:rsidRPr="007F1A37" w:rsidTr="001C6821">
        <w:trPr>
          <w:trHeight w:val="945"/>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7</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 xml:space="preserve">Количество прекращений подачи тепловой энергии, теплоносителя в результате технологических нарушений на тепловых сетях на 1 км тепловых сетей </w:t>
            </w:r>
          </w:p>
        </w:tc>
        <w:tc>
          <w:tcPr>
            <w:tcW w:w="435" w:type="pct"/>
            <w:shd w:val="clear" w:color="000000" w:fill="FFFFFF"/>
            <w:vAlign w:val="center"/>
            <w:hideMark/>
          </w:tcPr>
          <w:p w:rsidR="00247C34" w:rsidRPr="007F1A37" w:rsidRDefault="00247C34" w:rsidP="00B15384">
            <w:pPr>
              <w:jc w:val="center"/>
              <w:rPr>
                <w:sz w:val="24"/>
                <w:szCs w:val="24"/>
              </w:rPr>
            </w:pPr>
            <w:r w:rsidRPr="007F1A37">
              <w:rPr>
                <w:sz w:val="24"/>
                <w:szCs w:val="24"/>
              </w:rPr>
              <w:t>ед./км</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0,53</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0,53</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0,53</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0,53</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0,53</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0,53</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0,45</w:t>
            </w:r>
          </w:p>
        </w:tc>
      </w:tr>
      <w:tr w:rsidR="00247C34" w:rsidRPr="007F1A37" w:rsidTr="001C6821">
        <w:trPr>
          <w:trHeight w:val="1260"/>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8</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435" w:type="pct"/>
            <w:shd w:val="clear" w:color="000000" w:fill="FFFFFF"/>
            <w:vAlign w:val="center"/>
            <w:hideMark/>
          </w:tcPr>
          <w:p w:rsidR="00247C34" w:rsidRPr="007F1A37" w:rsidRDefault="00247C34" w:rsidP="00B15384">
            <w:pPr>
              <w:jc w:val="center"/>
              <w:rPr>
                <w:sz w:val="24"/>
                <w:szCs w:val="24"/>
              </w:rPr>
            </w:pPr>
            <w:r w:rsidRPr="007F1A37">
              <w:rPr>
                <w:sz w:val="24"/>
                <w:szCs w:val="24"/>
              </w:rPr>
              <w:t>ед./Гкал/ч</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r>
      <w:tr w:rsidR="00247C34" w:rsidRPr="007F1A37" w:rsidTr="001C6821">
        <w:trPr>
          <w:trHeight w:val="315"/>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9</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 xml:space="preserve">Перебои в снабжении потребителей </w:t>
            </w:r>
          </w:p>
        </w:tc>
        <w:tc>
          <w:tcPr>
            <w:tcW w:w="435" w:type="pct"/>
            <w:shd w:val="clear" w:color="000000" w:fill="FFFFFF"/>
            <w:vAlign w:val="center"/>
            <w:hideMark/>
          </w:tcPr>
          <w:p w:rsidR="00247C34" w:rsidRPr="007F1A37" w:rsidRDefault="00247C34" w:rsidP="00B15384">
            <w:pPr>
              <w:jc w:val="center"/>
              <w:rPr>
                <w:sz w:val="24"/>
                <w:szCs w:val="24"/>
              </w:rPr>
            </w:pPr>
            <w:r w:rsidRPr="007F1A37">
              <w:rPr>
                <w:sz w:val="24"/>
                <w:szCs w:val="24"/>
              </w:rPr>
              <w:t>час./чел.</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r>
      <w:tr w:rsidR="00247C34" w:rsidRPr="007F1A37" w:rsidTr="001C6821">
        <w:trPr>
          <w:trHeight w:val="630"/>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10</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Продолжительность (бесперебойность) поставки товаров и услуг</w:t>
            </w:r>
          </w:p>
        </w:tc>
        <w:tc>
          <w:tcPr>
            <w:tcW w:w="435" w:type="pct"/>
            <w:shd w:val="clear" w:color="000000" w:fill="FFFFFF"/>
            <w:vAlign w:val="center"/>
            <w:hideMark/>
          </w:tcPr>
          <w:p w:rsidR="00247C34" w:rsidRPr="007F1A37" w:rsidRDefault="00247C34" w:rsidP="00B15384">
            <w:pPr>
              <w:jc w:val="center"/>
              <w:rPr>
                <w:sz w:val="24"/>
                <w:szCs w:val="24"/>
              </w:rPr>
            </w:pPr>
            <w:r w:rsidRPr="007F1A37">
              <w:rPr>
                <w:sz w:val="24"/>
                <w:szCs w:val="24"/>
              </w:rPr>
              <w:t>час./день</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r>
      <w:tr w:rsidR="00247C34" w:rsidRPr="007F1A37" w:rsidTr="007F1A37">
        <w:trPr>
          <w:trHeight w:val="315"/>
        </w:trPr>
        <w:tc>
          <w:tcPr>
            <w:tcW w:w="5000" w:type="pct"/>
            <w:gridSpan w:val="10"/>
            <w:shd w:val="clear" w:color="auto" w:fill="auto"/>
            <w:vAlign w:val="center"/>
            <w:hideMark/>
          </w:tcPr>
          <w:p w:rsidR="00247C34" w:rsidRPr="007F1A37" w:rsidRDefault="00247C34" w:rsidP="00B15384">
            <w:pPr>
              <w:jc w:val="center"/>
              <w:rPr>
                <w:b/>
                <w:sz w:val="24"/>
                <w:szCs w:val="24"/>
              </w:rPr>
            </w:pPr>
            <w:r w:rsidRPr="007F1A37">
              <w:rPr>
                <w:b/>
                <w:sz w:val="24"/>
                <w:szCs w:val="24"/>
              </w:rPr>
              <w:t>Показатели экологичности производства ресурса</w:t>
            </w:r>
          </w:p>
        </w:tc>
      </w:tr>
      <w:tr w:rsidR="00247C34" w:rsidRPr="007F1A37" w:rsidTr="001C6821">
        <w:trPr>
          <w:trHeight w:val="315"/>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11</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Объем выбросов</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т</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77,83</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71,05</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64,26</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57,48</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50,70</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43,92</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10</w:t>
            </w:r>
          </w:p>
        </w:tc>
      </w:tr>
      <w:tr w:rsidR="00247C34" w:rsidRPr="007F1A37" w:rsidTr="007F1A37">
        <w:trPr>
          <w:trHeight w:val="315"/>
        </w:trPr>
        <w:tc>
          <w:tcPr>
            <w:tcW w:w="5000" w:type="pct"/>
            <w:gridSpan w:val="10"/>
            <w:shd w:val="clear" w:color="000000" w:fill="BDD7EE"/>
            <w:vAlign w:val="center"/>
            <w:hideMark/>
          </w:tcPr>
          <w:p w:rsidR="00247C34" w:rsidRPr="007F1A37" w:rsidRDefault="00247C34" w:rsidP="00B15384">
            <w:pPr>
              <w:jc w:val="center"/>
              <w:rPr>
                <w:b/>
                <w:sz w:val="24"/>
                <w:szCs w:val="24"/>
              </w:rPr>
            </w:pPr>
            <w:r w:rsidRPr="007F1A37">
              <w:rPr>
                <w:b/>
                <w:sz w:val="24"/>
                <w:szCs w:val="24"/>
              </w:rPr>
              <w:t>Система водоснабжения</w:t>
            </w:r>
          </w:p>
        </w:tc>
      </w:tr>
      <w:tr w:rsidR="00247C34" w:rsidRPr="007F1A37" w:rsidTr="007F1A37">
        <w:trPr>
          <w:trHeight w:val="315"/>
        </w:trPr>
        <w:tc>
          <w:tcPr>
            <w:tcW w:w="5000" w:type="pct"/>
            <w:gridSpan w:val="10"/>
            <w:shd w:val="clear" w:color="auto" w:fill="auto"/>
            <w:vAlign w:val="center"/>
            <w:hideMark/>
          </w:tcPr>
          <w:p w:rsidR="00247C34" w:rsidRPr="007F1A37" w:rsidRDefault="00247C34" w:rsidP="00B15384">
            <w:pPr>
              <w:jc w:val="center"/>
              <w:rPr>
                <w:b/>
                <w:sz w:val="24"/>
                <w:szCs w:val="24"/>
              </w:rPr>
            </w:pPr>
            <w:r w:rsidRPr="007F1A37">
              <w:rPr>
                <w:b/>
                <w:sz w:val="24"/>
                <w:szCs w:val="24"/>
              </w:rPr>
              <w:t>Показатели спроса на ресурс</w:t>
            </w:r>
          </w:p>
        </w:tc>
      </w:tr>
      <w:tr w:rsidR="00247C34" w:rsidRPr="007F1A37" w:rsidTr="001C6821">
        <w:trPr>
          <w:trHeight w:val="315"/>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1</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Уровень использования производственных мощностей</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59,99</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62,32</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65,40</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68,47</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71,55</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74,62</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90</w:t>
            </w:r>
          </w:p>
        </w:tc>
      </w:tr>
      <w:tr w:rsidR="00247C34" w:rsidRPr="007F1A37" w:rsidTr="007F1A37">
        <w:trPr>
          <w:trHeight w:val="315"/>
        </w:trPr>
        <w:tc>
          <w:tcPr>
            <w:tcW w:w="5000" w:type="pct"/>
            <w:gridSpan w:val="10"/>
            <w:shd w:val="clear" w:color="auto" w:fill="auto"/>
            <w:vAlign w:val="center"/>
            <w:hideMark/>
          </w:tcPr>
          <w:p w:rsidR="00247C34" w:rsidRPr="007F1A37" w:rsidRDefault="00247C34" w:rsidP="00B15384">
            <w:pPr>
              <w:jc w:val="center"/>
              <w:rPr>
                <w:b/>
                <w:sz w:val="24"/>
                <w:szCs w:val="24"/>
              </w:rPr>
            </w:pPr>
            <w:r w:rsidRPr="007F1A37">
              <w:rPr>
                <w:b/>
                <w:sz w:val="24"/>
                <w:szCs w:val="24"/>
              </w:rPr>
              <w:t>Показатели эффективности производства, передачи и потребления ресурса</w:t>
            </w:r>
          </w:p>
        </w:tc>
      </w:tr>
      <w:tr w:rsidR="00247C34" w:rsidRPr="007F1A37" w:rsidTr="001C6821">
        <w:trPr>
          <w:trHeight w:val="945"/>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2</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кВт∙ч/м³</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0,54</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0,54</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0,54</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0,54</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0,54</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0,54</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0,54</w:t>
            </w:r>
          </w:p>
        </w:tc>
      </w:tr>
      <w:tr w:rsidR="00247C34" w:rsidRPr="007F1A37" w:rsidTr="001C6821">
        <w:trPr>
          <w:trHeight w:val="988"/>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3</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кВт∙ч/м³</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r>
      <w:tr w:rsidR="00247C34" w:rsidRPr="007F1A37" w:rsidTr="001C6821">
        <w:trPr>
          <w:trHeight w:val="315"/>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lastRenderedPageBreak/>
              <w:t>4</w:t>
            </w:r>
          </w:p>
        </w:tc>
        <w:tc>
          <w:tcPr>
            <w:tcW w:w="1866" w:type="pct"/>
            <w:shd w:val="clear" w:color="000000" w:fill="FFFFFF"/>
            <w:vAlign w:val="center"/>
            <w:hideMark/>
          </w:tcPr>
          <w:p w:rsidR="00247C34" w:rsidRPr="007F1A37" w:rsidRDefault="00247C34" w:rsidP="00B15384">
            <w:pPr>
              <w:rPr>
                <w:sz w:val="24"/>
                <w:szCs w:val="24"/>
              </w:rPr>
            </w:pPr>
            <w:r w:rsidRPr="007F1A37">
              <w:rPr>
                <w:sz w:val="24"/>
                <w:szCs w:val="24"/>
              </w:rPr>
              <w:t>Потребление на собственные нужды</w:t>
            </w:r>
          </w:p>
        </w:tc>
        <w:tc>
          <w:tcPr>
            <w:tcW w:w="435" w:type="pct"/>
            <w:shd w:val="clear" w:color="000000" w:fill="FFFFFF"/>
            <w:vAlign w:val="center"/>
            <w:hideMark/>
          </w:tcPr>
          <w:p w:rsidR="00247C34" w:rsidRPr="007F1A37" w:rsidRDefault="00247C34" w:rsidP="00B15384">
            <w:pPr>
              <w:jc w:val="center"/>
              <w:rPr>
                <w:sz w:val="24"/>
                <w:szCs w:val="24"/>
              </w:rPr>
            </w:pPr>
            <w:r w:rsidRPr="007F1A37">
              <w:rPr>
                <w:sz w:val="24"/>
                <w:szCs w:val="24"/>
              </w:rPr>
              <w:t>%</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0,00</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0,00</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0,00</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0,00</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0,00</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0,00</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0,00</w:t>
            </w:r>
          </w:p>
        </w:tc>
      </w:tr>
      <w:tr w:rsidR="00247C34" w:rsidRPr="007F1A37" w:rsidTr="001C6821">
        <w:trPr>
          <w:trHeight w:val="945"/>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5</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Доля потерь воды в централизованных системах водоснабжения при транспортировке в общем объеме воды, поданной в водопроводную сеть (в процентах)</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46,7</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10</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10</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10</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10</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10</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10</w:t>
            </w:r>
          </w:p>
        </w:tc>
      </w:tr>
      <w:tr w:rsidR="00247C34" w:rsidRPr="007F1A37" w:rsidTr="001C6821">
        <w:trPr>
          <w:trHeight w:val="1260"/>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6</w:t>
            </w:r>
          </w:p>
        </w:tc>
        <w:tc>
          <w:tcPr>
            <w:tcW w:w="1866" w:type="pct"/>
            <w:shd w:val="clear" w:color="000000" w:fill="FFFFFF"/>
            <w:vAlign w:val="center"/>
            <w:hideMark/>
          </w:tcPr>
          <w:p w:rsidR="00247C34" w:rsidRPr="007F1A37" w:rsidRDefault="00247C34" w:rsidP="00B15384">
            <w:pPr>
              <w:rPr>
                <w:sz w:val="24"/>
                <w:szCs w:val="24"/>
              </w:rPr>
            </w:pPr>
            <w:r w:rsidRPr="007F1A37">
              <w:rPr>
                <w:sz w:val="24"/>
                <w:szCs w:val="24"/>
              </w:rPr>
              <w:t>Доля объемов воды, расчеты за которую осуществляются с использованием приборов учета (в части МКД – с использованием коллективных приборов учета), в общем объеме воды, потребляемой на территории МО</w:t>
            </w:r>
          </w:p>
        </w:tc>
        <w:tc>
          <w:tcPr>
            <w:tcW w:w="435" w:type="pct"/>
            <w:shd w:val="clear" w:color="000000" w:fill="FFFFFF"/>
            <w:vAlign w:val="center"/>
            <w:hideMark/>
          </w:tcPr>
          <w:p w:rsidR="00247C34" w:rsidRPr="007F1A37" w:rsidRDefault="00247C34" w:rsidP="00B15384">
            <w:pPr>
              <w:jc w:val="center"/>
              <w:rPr>
                <w:sz w:val="24"/>
                <w:szCs w:val="24"/>
              </w:rPr>
            </w:pPr>
            <w:r w:rsidRPr="007F1A37">
              <w:rPr>
                <w:sz w:val="24"/>
                <w:szCs w:val="24"/>
              </w:rPr>
              <w:t>%</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96</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96</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97</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97</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98</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98</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r>
      <w:tr w:rsidR="00247C34" w:rsidRPr="007F1A37" w:rsidTr="001C6821">
        <w:trPr>
          <w:trHeight w:val="945"/>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7</w:t>
            </w:r>
          </w:p>
        </w:tc>
        <w:tc>
          <w:tcPr>
            <w:tcW w:w="1866" w:type="pct"/>
            <w:shd w:val="clear" w:color="000000" w:fill="FFFFFF"/>
            <w:vAlign w:val="center"/>
            <w:hideMark/>
          </w:tcPr>
          <w:p w:rsidR="00247C34" w:rsidRPr="007F1A37" w:rsidRDefault="00247C34" w:rsidP="00B15384">
            <w:pPr>
              <w:rPr>
                <w:sz w:val="24"/>
                <w:szCs w:val="24"/>
              </w:rPr>
            </w:pPr>
            <w:r w:rsidRPr="007F1A37">
              <w:rPr>
                <w:sz w:val="24"/>
                <w:szCs w:val="24"/>
              </w:rPr>
              <w:t xml:space="preserve">Доля </w:t>
            </w:r>
            <w:r w:rsidR="000C384A" w:rsidRPr="007F1A37">
              <w:rPr>
                <w:sz w:val="24"/>
                <w:szCs w:val="24"/>
              </w:rPr>
              <w:t>объемом воды</w:t>
            </w:r>
            <w:r w:rsidRPr="007F1A37">
              <w:rPr>
                <w:sz w:val="24"/>
                <w:szCs w:val="24"/>
              </w:rPr>
              <w:t xml:space="preserve"> на обеспечение бюджетных учреждений, расчеты за которую осуществляются с использованием приборов учета</w:t>
            </w:r>
          </w:p>
        </w:tc>
        <w:tc>
          <w:tcPr>
            <w:tcW w:w="435" w:type="pct"/>
            <w:shd w:val="clear" w:color="000000" w:fill="FFFFFF"/>
            <w:vAlign w:val="center"/>
            <w:hideMark/>
          </w:tcPr>
          <w:p w:rsidR="00247C34" w:rsidRPr="007F1A37" w:rsidRDefault="00247C34" w:rsidP="00B15384">
            <w:pPr>
              <w:jc w:val="center"/>
              <w:rPr>
                <w:sz w:val="24"/>
                <w:szCs w:val="24"/>
              </w:rPr>
            </w:pPr>
            <w:r w:rsidRPr="007F1A37">
              <w:rPr>
                <w:sz w:val="24"/>
                <w:szCs w:val="24"/>
              </w:rPr>
              <w:t>%</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90</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91</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92</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93</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94</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96</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r>
      <w:tr w:rsidR="00247C34" w:rsidRPr="007F1A37" w:rsidTr="007F1A37">
        <w:trPr>
          <w:trHeight w:val="315"/>
        </w:trPr>
        <w:tc>
          <w:tcPr>
            <w:tcW w:w="5000" w:type="pct"/>
            <w:gridSpan w:val="10"/>
            <w:shd w:val="clear" w:color="auto" w:fill="auto"/>
            <w:vAlign w:val="center"/>
            <w:hideMark/>
          </w:tcPr>
          <w:p w:rsidR="00247C34" w:rsidRPr="007F1A37" w:rsidRDefault="00247C34" w:rsidP="00B15384">
            <w:pPr>
              <w:jc w:val="center"/>
              <w:rPr>
                <w:b/>
                <w:sz w:val="24"/>
                <w:szCs w:val="24"/>
              </w:rPr>
            </w:pPr>
            <w:r w:rsidRPr="007F1A37">
              <w:rPr>
                <w:b/>
                <w:sz w:val="24"/>
                <w:szCs w:val="24"/>
              </w:rPr>
              <w:t>Показатели надежности поставки ресурса</w:t>
            </w:r>
          </w:p>
        </w:tc>
      </w:tr>
      <w:tr w:rsidR="00247C34" w:rsidRPr="007F1A37" w:rsidTr="001C6821">
        <w:trPr>
          <w:trHeight w:val="630"/>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8</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Количество аварий и повреждений на 1 км сетей холодного водоснабжения в год</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ед./км</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0,81</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0,54</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0,36</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0,24</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r>
      <w:tr w:rsidR="00247C34" w:rsidRPr="007F1A37" w:rsidTr="001C6821">
        <w:trPr>
          <w:trHeight w:val="315"/>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9</w:t>
            </w:r>
          </w:p>
        </w:tc>
        <w:tc>
          <w:tcPr>
            <w:tcW w:w="1866" w:type="pct"/>
            <w:shd w:val="clear" w:color="000000" w:fill="FFFFFF"/>
            <w:vAlign w:val="center"/>
            <w:hideMark/>
          </w:tcPr>
          <w:p w:rsidR="00247C34" w:rsidRPr="007F1A37" w:rsidRDefault="00247C34" w:rsidP="00B15384">
            <w:pPr>
              <w:rPr>
                <w:sz w:val="24"/>
                <w:szCs w:val="24"/>
              </w:rPr>
            </w:pPr>
            <w:r w:rsidRPr="007F1A37">
              <w:rPr>
                <w:sz w:val="24"/>
                <w:szCs w:val="24"/>
              </w:rPr>
              <w:t>Износ коммунальных систем, %</w:t>
            </w:r>
          </w:p>
        </w:tc>
        <w:tc>
          <w:tcPr>
            <w:tcW w:w="435" w:type="pct"/>
            <w:shd w:val="clear" w:color="000000" w:fill="FFFFFF"/>
            <w:vAlign w:val="center"/>
            <w:hideMark/>
          </w:tcPr>
          <w:p w:rsidR="00247C34" w:rsidRPr="007F1A37" w:rsidRDefault="00247C34" w:rsidP="00B15384">
            <w:pPr>
              <w:jc w:val="center"/>
              <w:rPr>
                <w:sz w:val="24"/>
                <w:szCs w:val="24"/>
              </w:rPr>
            </w:pPr>
            <w:r w:rsidRPr="007F1A37">
              <w:rPr>
                <w:sz w:val="24"/>
                <w:szCs w:val="24"/>
              </w:rPr>
              <w:t>%</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70</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47</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31</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21</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r>
      <w:tr w:rsidR="00247C34" w:rsidRPr="007F1A37" w:rsidTr="007F1A37">
        <w:trPr>
          <w:trHeight w:val="315"/>
        </w:trPr>
        <w:tc>
          <w:tcPr>
            <w:tcW w:w="5000" w:type="pct"/>
            <w:gridSpan w:val="10"/>
            <w:shd w:val="clear" w:color="auto" w:fill="auto"/>
            <w:vAlign w:val="center"/>
            <w:hideMark/>
          </w:tcPr>
          <w:p w:rsidR="00247C34" w:rsidRPr="007F1A37" w:rsidRDefault="00247C34" w:rsidP="00B15384">
            <w:pPr>
              <w:jc w:val="center"/>
              <w:rPr>
                <w:b/>
                <w:sz w:val="24"/>
                <w:szCs w:val="24"/>
              </w:rPr>
            </w:pPr>
            <w:r w:rsidRPr="007F1A37">
              <w:rPr>
                <w:b/>
                <w:sz w:val="24"/>
                <w:szCs w:val="24"/>
              </w:rPr>
              <w:t>Показатели качества поставляемого ресурса</w:t>
            </w:r>
          </w:p>
        </w:tc>
      </w:tr>
      <w:tr w:rsidR="00247C34" w:rsidRPr="007F1A37" w:rsidTr="001C6821">
        <w:trPr>
          <w:trHeight w:val="2205"/>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10</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35" w:type="pct"/>
            <w:shd w:val="clear" w:color="000000" w:fill="FFFFFF"/>
            <w:vAlign w:val="center"/>
            <w:hideMark/>
          </w:tcPr>
          <w:p w:rsidR="00247C34" w:rsidRPr="007F1A37" w:rsidRDefault="00247C34" w:rsidP="00B15384">
            <w:pPr>
              <w:jc w:val="center"/>
              <w:rPr>
                <w:sz w:val="24"/>
                <w:szCs w:val="24"/>
              </w:rPr>
            </w:pPr>
            <w:r w:rsidRPr="007F1A37">
              <w:rPr>
                <w:sz w:val="24"/>
                <w:szCs w:val="24"/>
              </w:rPr>
              <w:t>%</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r>
      <w:tr w:rsidR="00247C34" w:rsidRPr="007F1A37" w:rsidTr="001C6821">
        <w:trPr>
          <w:trHeight w:val="1575"/>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lastRenderedPageBreak/>
              <w:t>11</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35" w:type="pct"/>
            <w:shd w:val="clear" w:color="000000" w:fill="FFFFFF"/>
            <w:vAlign w:val="center"/>
            <w:hideMark/>
          </w:tcPr>
          <w:p w:rsidR="00247C34" w:rsidRPr="007F1A37" w:rsidRDefault="00247C34" w:rsidP="00B15384">
            <w:pPr>
              <w:jc w:val="center"/>
              <w:rPr>
                <w:sz w:val="24"/>
                <w:szCs w:val="24"/>
              </w:rPr>
            </w:pPr>
            <w:r w:rsidRPr="007F1A37">
              <w:rPr>
                <w:sz w:val="24"/>
                <w:szCs w:val="24"/>
              </w:rPr>
              <w:t>%</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r>
      <w:tr w:rsidR="00247C34" w:rsidRPr="007F1A37" w:rsidTr="007F1A37">
        <w:trPr>
          <w:trHeight w:val="315"/>
        </w:trPr>
        <w:tc>
          <w:tcPr>
            <w:tcW w:w="5000" w:type="pct"/>
            <w:gridSpan w:val="10"/>
            <w:shd w:val="clear" w:color="000000" w:fill="BDD7EE"/>
            <w:vAlign w:val="center"/>
            <w:hideMark/>
          </w:tcPr>
          <w:p w:rsidR="00247C34" w:rsidRPr="007F1A37" w:rsidRDefault="00247C34" w:rsidP="00B15384">
            <w:pPr>
              <w:jc w:val="center"/>
              <w:rPr>
                <w:b/>
                <w:sz w:val="24"/>
                <w:szCs w:val="24"/>
              </w:rPr>
            </w:pPr>
            <w:r w:rsidRPr="007F1A37">
              <w:rPr>
                <w:b/>
                <w:sz w:val="24"/>
                <w:szCs w:val="24"/>
              </w:rPr>
              <w:t>Система водоотведения</w:t>
            </w:r>
          </w:p>
        </w:tc>
      </w:tr>
      <w:tr w:rsidR="00247C34" w:rsidRPr="007F1A37" w:rsidTr="007F1A37">
        <w:trPr>
          <w:trHeight w:val="315"/>
        </w:trPr>
        <w:tc>
          <w:tcPr>
            <w:tcW w:w="5000" w:type="pct"/>
            <w:gridSpan w:val="10"/>
            <w:shd w:val="clear" w:color="auto" w:fill="auto"/>
            <w:vAlign w:val="center"/>
            <w:hideMark/>
          </w:tcPr>
          <w:p w:rsidR="00247C34" w:rsidRPr="007F1A37" w:rsidRDefault="00247C34" w:rsidP="00B15384">
            <w:pPr>
              <w:jc w:val="center"/>
              <w:rPr>
                <w:b/>
                <w:sz w:val="24"/>
                <w:szCs w:val="24"/>
              </w:rPr>
            </w:pPr>
            <w:r w:rsidRPr="007F1A37">
              <w:rPr>
                <w:b/>
                <w:sz w:val="24"/>
                <w:szCs w:val="24"/>
              </w:rPr>
              <w:t>Критерии доступности для населения коммунальных услуг</w:t>
            </w:r>
          </w:p>
        </w:tc>
      </w:tr>
      <w:tr w:rsidR="002B3D59" w:rsidRPr="007F1A37" w:rsidTr="001C6821">
        <w:trPr>
          <w:trHeight w:val="630"/>
        </w:trPr>
        <w:tc>
          <w:tcPr>
            <w:tcW w:w="219" w:type="pct"/>
            <w:shd w:val="clear" w:color="auto" w:fill="auto"/>
            <w:vAlign w:val="center"/>
            <w:hideMark/>
          </w:tcPr>
          <w:p w:rsidR="002B3D59" w:rsidRPr="007F1A37" w:rsidRDefault="002B3D59" w:rsidP="002B3D59">
            <w:pPr>
              <w:jc w:val="center"/>
              <w:rPr>
                <w:b/>
                <w:sz w:val="24"/>
                <w:szCs w:val="24"/>
              </w:rPr>
            </w:pPr>
            <w:r w:rsidRPr="007F1A37">
              <w:rPr>
                <w:b/>
                <w:sz w:val="24"/>
                <w:szCs w:val="24"/>
              </w:rPr>
              <w:t>1</w:t>
            </w:r>
          </w:p>
        </w:tc>
        <w:tc>
          <w:tcPr>
            <w:tcW w:w="1866" w:type="pct"/>
            <w:shd w:val="clear" w:color="000000" w:fill="FFFFFF"/>
            <w:vAlign w:val="center"/>
            <w:hideMark/>
          </w:tcPr>
          <w:p w:rsidR="002B3D59" w:rsidRPr="007F1A37" w:rsidRDefault="002B3D59" w:rsidP="002B3D59">
            <w:pPr>
              <w:rPr>
                <w:sz w:val="24"/>
                <w:szCs w:val="24"/>
              </w:rPr>
            </w:pPr>
            <w:r w:rsidRPr="007F1A37">
              <w:rPr>
                <w:sz w:val="24"/>
                <w:szCs w:val="24"/>
              </w:rPr>
              <w:t>Доля потребителей в жилых домах, обеспеченных доступом к водоотведению</w:t>
            </w:r>
          </w:p>
        </w:tc>
        <w:tc>
          <w:tcPr>
            <w:tcW w:w="435" w:type="pct"/>
            <w:shd w:val="clear" w:color="000000" w:fill="FFFFFF"/>
            <w:vAlign w:val="center"/>
            <w:hideMark/>
          </w:tcPr>
          <w:p w:rsidR="002B3D59" w:rsidRPr="007F1A37" w:rsidRDefault="002B3D59" w:rsidP="002B3D59">
            <w:pPr>
              <w:jc w:val="center"/>
              <w:rPr>
                <w:sz w:val="24"/>
                <w:szCs w:val="24"/>
              </w:rPr>
            </w:pPr>
            <w:r w:rsidRPr="007F1A37">
              <w:rPr>
                <w:sz w:val="24"/>
                <w:szCs w:val="24"/>
              </w:rPr>
              <w:t>%</w:t>
            </w:r>
          </w:p>
        </w:tc>
        <w:tc>
          <w:tcPr>
            <w:tcW w:w="342" w:type="pct"/>
            <w:shd w:val="clear" w:color="auto" w:fill="auto"/>
            <w:vAlign w:val="center"/>
            <w:hideMark/>
          </w:tcPr>
          <w:p w:rsidR="002B3D59" w:rsidRPr="0069080A" w:rsidRDefault="002B3D59" w:rsidP="0069080A">
            <w:pPr>
              <w:jc w:val="center"/>
              <w:rPr>
                <w:sz w:val="24"/>
                <w:szCs w:val="24"/>
              </w:rPr>
            </w:pPr>
            <w:r w:rsidRPr="0069080A">
              <w:rPr>
                <w:sz w:val="24"/>
                <w:szCs w:val="24"/>
              </w:rPr>
              <w:t>5</w:t>
            </w:r>
          </w:p>
        </w:tc>
        <w:tc>
          <w:tcPr>
            <w:tcW w:w="519" w:type="pct"/>
            <w:shd w:val="clear" w:color="auto" w:fill="auto"/>
            <w:vAlign w:val="center"/>
            <w:hideMark/>
          </w:tcPr>
          <w:p w:rsidR="002B3D59" w:rsidRPr="0069080A" w:rsidRDefault="002B3D59" w:rsidP="0069080A">
            <w:pPr>
              <w:jc w:val="center"/>
              <w:rPr>
                <w:sz w:val="24"/>
                <w:szCs w:val="24"/>
              </w:rPr>
            </w:pPr>
            <w:r w:rsidRPr="0069080A">
              <w:rPr>
                <w:sz w:val="24"/>
                <w:szCs w:val="24"/>
              </w:rPr>
              <w:t>7</w:t>
            </w:r>
          </w:p>
        </w:tc>
        <w:tc>
          <w:tcPr>
            <w:tcW w:w="348" w:type="pct"/>
            <w:shd w:val="clear" w:color="auto" w:fill="auto"/>
            <w:vAlign w:val="center"/>
            <w:hideMark/>
          </w:tcPr>
          <w:p w:rsidR="002B3D59" w:rsidRPr="0069080A" w:rsidRDefault="002B3D59" w:rsidP="0069080A">
            <w:pPr>
              <w:jc w:val="center"/>
              <w:rPr>
                <w:sz w:val="24"/>
                <w:szCs w:val="24"/>
              </w:rPr>
            </w:pPr>
            <w:r w:rsidRPr="0069080A">
              <w:rPr>
                <w:sz w:val="24"/>
                <w:szCs w:val="24"/>
              </w:rPr>
              <w:t>8</w:t>
            </w:r>
          </w:p>
        </w:tc>
        <w:tc>
          <w:tcPr>
            <w:tcW w:w="371" w:type="pct"/>
            <w:shd w:val="clear" w:color="auto" w:fill="auto"/>
            <w:vAlign w:val="center"/>
            <w:hideMark/>
          </w:tcPr>
          <w:p w:rsidR="002B3D59" w:rsidRPr="0069080A" w:rsidRDefault="002B3D59" w:rsidP="0069080A">
            <w:pPr>
              <w:jc w:val="center"/>
              <w:rPr>
                <w:sz w:val="24"/>
                <w:szCs w:val="24"/>
              </w:rPr>
            </w:pPr>
            <w:r w:rsidRPr="0069080A">
              <w:rPr>
                <w:sz w:val="24"/>
                <w:szCs w:val="24"/>
              </w:rPr>
              <w:t>10</w:t>
            </w:r>
          </w:p>
        </w:tc>
        <w:tc>
          <w:tcPr>
            <w:tcW w:w="278" w:type="pct"/>
            <w:shd w:val="clear" w:color="auto" w:fill="auto"/>
            <w:vAlign w:val="center"/>
            <w:hideMark/>
          </w:tcPr>
          <w:p w:rsidR="002B3D59" w:rsidRPr="0069080A" w:rsidRDefault="002B3D59" w:rsidP="0069080A">
            <w:pPr>
              <w:jc w:val="center"/>
              <w:rPr>
                <w:sz w:val="24"/>
                <w:szCs w:val="24"/>
              </w:rPr>
            </w:pPr>
            <w:r w:rsidRPr="0069080A">
              <w:rPr>
                <w:sz w:val="24"/>
                <w:szCs w:val="24"/>
              </w:rPr>
              <w:t>11</w:t>
            </w:r>
          </w:p>
        </w:tc>
        <w:tc>
          <w:tcPr>
            <w:tcW w:w="279" w:type="pct"/>
            <w:shd w:val="clear" w:color="auto" w:fill="auto"/>
            <w:vAlign w:val="center"/>
            <w:hideMark/>
          </w:tcPr>
          <w:p w:rsidR="002B3D59" w:rsidRPr="0069080A" w:rsidRDefault="002B3D59" w:rsidP="0069080A">
            <w:pPr>
              <w:jc w:val="center"/>
              <w:rPr>
                <w:sz w:val="24"/>
                <w:szCs w:val="24"/>
              </w:rPr>
            </w:pPr>
            <w:r w:rsidRPr="0069080A">
              <w:rPr>
                <w:sz w:val="24"/>
                <w:szCs w:val="24"/>
              </w:rPr>
              <w:t>13</w:t>
            </w:r>
          </w:p>
        </w:tc>
        <w:tc>
          <w:tcPr>
            <w:tcW w:w="342" w:type="pct"/>
            <w:shd w:val="clear" w:color="auto" w:fill="auto"/>
            <w:vAlign w:val="center"/>
            <w:hideMark/>
          </w:tcPr>
          <w:p w:rsidR="002B3D59" w:rsidRPr="0069080A" w:rsidRDefault="002B3D59" w:rsidP="0069080A">
            <w:pPr>
              <w:jc w:val="center"/>
              <w:rPr>
                <w:sz w:val="24"/>
                <w:szCs w:val="24"/>
              </w:rPr>
            </w:pPr>
            <w:r w:rsidRPr="0069080A">
              <w:rPr>
                <w:sz w:val="24"/>
                <w:szCs w:val="24"/>
              </w:rPr>
              <w:t>15</w:t>
            </w:r>
          </w:p>
        </w:tc>
      </w:tr>
      <w:tr w:rsidR="00247C34" w:rsidRPr="007F1A37" w:rsidTr="007F1A37">
        <w:trPr>
          <w:trHeight w:val="315"/>
        </w:trPr>
        <w:tc>
          <w:tcPr>
            <w:tcW w:w="5000" w:type="pct"/>
            <w:gridSpan w:val="10"/>
            <w:shd w:val="clear" w:color="auto" w:fill="auto"/>
            <w:vAlign w:val="center"/>
            <w:hideMark/>
          </w:tcPr>
          <w:p w:rsidR="00247C34" w:rsidRPr="007F1A37" w:rsidRDefault="00247C34" w:rsidP="00B15384">
            <w:pPr>
              <w:jc w:val="center"/>
              <w:rPr>
                <w:b/>
                <w:sz w:val="24"/>
                <w:szCs w:val="24"/>
              </w:rPr>
            </w:pPr>
            <w:r w:rsidRPr="007F1A37">
              <w:rPr>
                <w:b/>
                <w:sz w:val="24"/>
                <w:szCs w:val="24"/>
              </w:rPr>
              <w:t>Показатели эффективности производства, передачи и потребления ресурса</w:t>
            </w:r>
          </w:p>
        </w:tc>
      </w:tr>
      <w:tr w:rsidR="00247C34" w:rsidRPr="007F1A37" w:rsidTr="001C6821">
        <w:trPr>
          <w:trHeight w:val="945"/>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2</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кВт∙ч/м³</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0,58</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0,58</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0,58</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0,58</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0,58</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0,58</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0,58</w:t>
            </w:r>
          </w:p>
        </w:tc>
      </w:tr>
      <w:tr w:rsidR="00247C34" w:rsidRPr="007F1A37" w:rsidTr="007F1A37">
        <w:trPr>
          <w:trHeight w:val="315"/>
        </w:trPr>
        <w:tc>
          <w:tcPr>
            <w:tcW w:w="5000" w:type="pct"/>
            <w:gridSpan w:val="10"/>
            <w:shd w:val="clear" w:color="auto" w:fill="auto"/>
            <w:vAlign w:val="center"/>
            <w:hideMark/>
          </w:tcPr>
          <w:p w:rsidR="00247C34" w:rsidRPr="007F1A37" w:rsidRDefault="00247C34" w:rsidP="00B15384">
            <w:pPr>
              <w:jc w:val="center"/>
              <w:rPr>
                <w:b/>
                <w:sz w:val="24"/>
                <w:szCs w:val="24"/>
              </w:rPr>
            </w:pPr>
            <w:r w:rsidRPr="007F1A37">
              <w:rPr>
                <w:b/>
                <w:sz w:val="24"/>
                <w:szCs w:val="24"/>
              </w:rPr>
              <w:t>Показатели надежности</w:t>
            </w:r>
          </w:p>
        </w:tc>
      </w:tr>
      <w:tr w:rsidR="00247C34" w:rsidRPr="007F1A37" w:rsidTr="001C6821">
        <w:trPr>
          <w:trHeight w:val="315"/>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3</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Количество аварий и повреждений на 1 км сетей в год</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ед./км</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r>
      <w:tr w:rsidR="00247C34" w:rsidRPr="007F1A37" w:rsidTr="007F1A37">
        <w:trPr>
          <w:trHeight w:val="315"/>
        </w:trPr>
        <w:tc>
          <w:tcPr>
            <w:tcW w:w="5000" w:type="pct"/>
            <w:gridSpan w:val="10"/>
            <w:shd w:val="clear" w:color="auto" w:fill="auto"/>
            <w:vAlign w:val="center"/>
            <w:hideMark/>
          </w:tcPr>
          <w:p w:rsidR="00247C34" w:rsidRPr="007F1A37" w:rsidRDefault="00247C34" w:rsidP="00B15384">
            <w:pPr>
              <w:jc w:val="center"/>
              <w:rPr>
                <w:b/>
                <w:sz w:val="24"/>
                <w:szCs w:val="24"/>
              </w:rPr>
            </w:pPr>
            <w:r w:rsidRPr="007F1A37">
              <w:rPr>
                <w:b/>
                <w:sz w:val="24"/>
                <w:szCs w:val="24"/>
              </w:rPr>
              <w:t>Показатели качества поставляемого коммунального ресурса</w:t>
            </w:r>
          </w:p>
        </w:tc>
      </w:tr>
      <w:tr w:rsidR="00247C34" w:rsidRPr="007F1A37" w:rsidTr="001C6821">
        <w:trPr>
          <w:trHeight w:val="945"/>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4</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r>
      <w:tr w:rsidR="00247C34" w:rsidRPr="007F1A37" w:rsidTr="007F1A37">
        <w:trPr>
          <w:trHeight w:val="315"/>
        </w:trPr>
        <w:tc>
          <w:tcPr>
            <w:tcW w:w="5000" w:type="pct"/>
            <w:gridSpan w:val="10"/>
            <w:shd w:val="clear" w:color="000000" w:fill="BDD7EE"/>
            <w:vAlign w:val="center"/>
            <w:hideMark/>
          </w:tcPr>
          <w:p w:rsidR="00247C34" w:rsidRPr="007F1A37" w:rsidRDefault="00247C34" w:rsidP="00B15384">
            <w:pPr>
              <w:jc w:val="center"/>
              <w:rPr>
                <w:b/>
                <w:sz w:val="24"/>
                <w:szCs w:val="24"/>
              </w:rPr>
            </w:pPr>
            <w:r w:rsidRPr="007F1A37">
              <w:rPr>
                <w:b/>
                <w:sz w:val="24"/>
                <w:szCs w:val="24"/>
              </w:rPr>
              <w:t>Утилизация (захоронение) ТКО</w:t>
            </w:r>
          </w:p>
        </w:tc>
      </w:tr>
      <w:tr w:rsidR="00247C34" w:rsidRPr="007F1A37" w:rsidTr="007F1A37">
        <w:trPr>
          <w:trHeight w:val="315"/>
        </w:trPr>
        <w:tc>
          <w:tcPr>
            <w:tcW w:w="5000" w:type="pct"/>
            <w:gridSpan w:val="10"/>
            <w:shd w:val="clear" w:color="auto" w:fill="auto"/>
            <w:vAlign w:val="center"/>
            <w:hideMark/>
          </w:tcPr>
          <w:p w:rsidR="00247C34" w:rsidRPr="007F1A37" w:rsidRDefault="00247C34" w:rsidP="00B15384">
            <w:pPr>
              <w:jc w:val="center"/>
              <w:rPr>
                <w:b/>
                <w:sz w:val="24"/>
                <w:szCs w:val="24"/>
              </w:rPr>
            </w:pPr>
            <w:r w:rsidRPr="007F1A37">
              <w:rPr>
                <w:b/>
                <w:sz w:val="24"/>
                <w:szCs w:val="24"/>
              </w:rPr>
              <w:t>Критерии доступности для населения коммунальных услуг</w:t>
            </w:r>
          </w:p>
        </w:tc>
      </w:tr>
      <w:tr w:rsidR="00247C34" w:rsidRPr="007F1A37" w:rsidTr="001C6821">
        <w:trPr>
          <w:trHeight w:val="630"/>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1</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Доля потребителей в жилых домах, обеспеченных доступом к объектам</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100</w:t>
            </w:r>
          </w:p>
        </w:tc>
      </w:tr>
      <w:tr w:rsidR="00247C34" w:rsidRPr="007F1A37" w:rsidTr="007F1A37">
        <w:trPr>
          <w:trHeight w:val="315"/>
        </w:trPr>
        <w:tc>
          <w:tcPr>
            <w:tcW w:w="5000" w:type="pct"/>
            <w:gridSpan w:val="10"/>
            <w:shd w:val="clear" w:color="auto" w:fill="auto"/>
            <w:vAlign w:val="center"/>
            <w:hideMark/>
          </w:tcPr>
          <w:p w:rsidR="00247C34" w:rsidRPr="007F1A37" w:rsidRDefault="00247C34" w:rsidP="00B15384">
            <w:pPr>
              <w:jc w:val="center"/>
              <w:rPr>
                <w:b/>
                <w:sz w:val="24"/>
                <w:szCs w:val="24"/>
              </w:rPr>
            </w:pPr>
            <w:r w:rsidRPr="007F1A37">
              <w:rPr>
                <w:b/>
                <w:sz w:val="24"/>
                <w:szCs w:val="24"/>
              </w:rPr>
              <w:t>Показатели спроса на ресурс</w:t>
            </w:r>
          </w:p>
        </w:tc>
      </w:tr>
      <w:tr w:rsidR="00247C34" w:rsidRPr="007F1A37" w:rsidTr="001C6821">
        <w:trPr>
          <w:trHeight w:val="630"/>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2</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Объем образования (накопления) ТКО от всех потребителей</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тыс. м³</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5,09</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5,20</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5,26</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5,33</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5,39</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5,45</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6,46</w:t>
            </w:r>
          </w:p>
        </w:tc>
      </w:tr>
      <w:tr w:rsidR="00247C34" w:rsidRPr="007F1A37" w:rsidTr="007F1A37">
        <w:trPr>
          <w:trHeight w:val="315"/>
        </w:trPr>
        <w:tc>
          <w:tcPr>
            <w:tcW w:w="5000" w:type="pct"/>
            <w:gridSpan w:val="10"/>
            <w:shd w:val="clear" w:color="auto" w:fill="auto"/>
            <w:vAlign w:val="center"/>
            <w:hideMark/>
          </w:tcPr>
          <w:p w:rsidR="00247C34" w:rsidRPr="007F1A37" w:rsidRDefault="00247C34" w:rsidP="00B15384">
            <w:pPr>
              <w:jc w:val="center"/>
              <w:rPr>
                <w:b/>
                <w:sz w:val="24"/>
                <w:szCs w:val="24"/>
              </w:rPr>
            </w:pPr>
            <w:r w:rsidRPr="007F1A37">
              <w:rPr>
                <w:b/>
                <w:sz w:val="24"/>
                <w:szCs w:val="24"/>
              </w:rPr>
              <w:lastRenderedPageBreak/>
              <w:t>Показатели эффективности производства, передачи и потребления ресурса</w:t>
            </w:r>
          </w:p>
        </w:tc>
      </w:tr>
      <w:tr w:rsidR="00247C34" w:rsidRPr="007F1A37" w:rsidTr="001C6821">
        <w:trPr>
          <w:trHeight w:val="1260"/>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3</w:t>
            </w:r>
          </w:p>
        </w:tc>
        <w:tc>
          <w:tcPr>
            <w:tcW w:w="1866" w:type="pct"/>
            <w:shd w:val="clear" w:color="000000" w:fill="FFFFFF"/>
            <w:vAlign w:val="center"/>
            <w:hideMark/>
          </w:tcPr>
          <w:p w:rsidR="00247C34" w:rsidRPr="007F1A37" w:rsidRDefault="00247C34" w:rsidP="00B15384">
            <w:pPr>
              <w:rPr>
                <w:sz w:val="24"/>
                <w:szCs w:val="24"/>
              </w:rPr>
            </w:pPr>
            <w:r w:rsidRPr="007F1A37">
              <w:rPr>
                <w:sz w:val="24"/>
                <w:szCs w:val="24"/>
              </w:rPr>
              <w:t>Доля объема отходов, сбор и утилизация которых осуществляется с применением мусоросортировочных, мусороперегрузочных, мусоросжигательных установок, от общего объема отходов в год</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r>
      <w:tr w:rsidR="00247C34" w:rsidRPr="007F1A37" w:rsidTr="001C6821">
        <w:trPr>
          <w:trHeight w:val="630"/>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4</w:t>
            </w:r>
          </w:p>
        </w:tc>
        <w:tc>
          <w:tcPr>
            <w:tcW w:w="1866" w:type="pct"/>
            <w:shd w:val="clear" w:color="000000" w:fill="FFFFFF"/>
            <w:vAlign w:val="center"/>
            <w:hideMark/>
          </w:tcPr>
          <w:p w:rsidR="00247C34" w:rsidRPr="007F1A37" w:rsidRDefault="00247C34" w:rsidP="00B15384">
            <w:pPr>
              <w:rPr>
                <w:sz w:val="24"/>
                <w:szCs w:val="24"/>
              </w:rPr>
            </w:pPr>
            <w:r w:rsidRPr="007F1A37">
              <w:rPr>
                <w:sz w:val="24"/>
                <w:szCs w:val="24"/>
              </w:rPr>
              <w:t>Доля отходов, утилизированных, переработанных и переданных для вторичного использования</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0</w:t>
            </w:r>
          </w:p>
        </w:tc>
      </w:tr>
      <w:tr w:rsidR="00247C34" w:rsidRPr="007F1A37" w:rsidTr="007F1A37">
        <w:trPr>
          <w:trHeight w:val="315"/>
        </w:trPr>
        <w:tc>
          <w:tcPr>
            <w:tcW w:w="5000" w:type="pct"/>
            <w:gridSpan w:val="10"/>
            <w:shd w:val="clear" w:color="auto" w:fill="auto"/>
            <w:vAlign w:val="center"/>
            <w:hideMark/>
          </w:tcPr>
          <w:p w:rsidR="00247C34" w:rsidRPr="007F1A37" w:rsidRDefault="00247C34" w:rsidP="00B15384">
            <w:pPr>
              <w:jc w:val="center"/>
              <w:rPr>
                <w:b/>
                <w:sz w:val="24"/>
                <w:szCs w:val="24"/>
              </w:rPr>
            </w:pPr>
            <w:r w:rsidRPr="007F1A37">
              <w:rPr>
                <w:b/>
                <w:sz w:val="24"/>
                <w:szCs w:val="24"/>
              </w:rPr>
              <w:t>Показатели надежности поставки ресурса</w:t>
            </w:r>
          </w:p>
        </w:tc>
      </w:tr>
      <w:tr w:rsidR="00247C34" w:rsidRPr="007F1A37" w:rsidTr="001C6821">
        <w:trPr>
          <w:trHeight w:val="630"/>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5</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Продолжительность (бесперебойность) поставки товаров и услуг</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час./день</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24</w:t>
            </w:r>
          </w:p>
        </w:tc>
      </w:tr>
      <w:tr w:rsidR="00247C34" w:rsidRPr="007F1A37" w:rsidTr="007F1A37">
        <w:trPr>
          <w:trHeight w:val="315"/>
        </w:trPr>
        <w:tc>
          <w:tcPr>
            <w:tcW w:w="5000" w:type="pct"/>
            <w:gridSpan w:val="10"/>
            <w:shd w:val="clear" w:color="auto" w:fill="auto"/>
            <w:vAlign w:val="center"/>
            <w:hideMark/>
          </w:tcPr>
          <w:p w:rsidR="00247C34" w:rsidRPr="007F1A37" w:rsidRDefault="00247C34" w:rsidP="00B15384">
            <w:pPr>
              <w:jc w:val="center"/>
              <w:rPr>
                <w:b/>
                <w:sz w:val="24"/>
                <w:szCs w:val="24"/>
              </w:rPr>
            </w:pPr>
            <w:r w:rsidRPr="007F1A37">
              <w:rPr>
                <w:b/>
                <w:sz w:val="24"/>
                <w:szCs w:val="24"/>
              </w:rPr>
              <w:t>Показатели качества оказываемых услуг</w:t>
            </w:r>
          </w:p>
        </w:tc>
      </w:tr>
      <w:tr w:rsidR="00247C34" w:rsidRPr="007F1A37" w:rsidTr="001C6821">
        <w:trPr>
          <w:trHeight w:val="630"/>
        </w:trPr>
        <w:tc>
          <w:tcPr>
            <w:tcW w:w="219" w:type="pct"/>
            <w:shd w:val="clear" w:color="auto" w:fill="auto"/>
            <w:vAlign w:val="center"/>
            <w:hideMark/>
          </w:tcPr>
          <w:p w:rsidR="00247C34" w:rsidRPr="007F1A37" w:rsidRDefault="00247C34" w:rsidP="00B15384">
            <w:pPr>
              <w:jc w:val="center"/>
              <w:rPr>
                <w:b/>
                <w:sz w:val="24"/>
                <w:szCs w:val="24"/>
              </w:rPr>
            </w:pPr>
            <w:r w:rsidRPr="007F1A37">
              <w:rPr>
                <w:b/>
                <w:sz w:val="24"/>
                <w:szCs w:val="24"/>
              </w:rPr>
              <w:t>6</w:t>
            </w:r>
          </w:p>
        </w:tc>
        <w:tc>
          <w:tcPr>
            <w:tcW w:w="1866" w:type="pct"/>
            <w:shd w:val="clear" w:color="auto" w:fill="auto"/>
            <w:vAlign w:val="center"/>
            <w:hideMark/>
          </w:tcPr>
          <w:p w:rsidR="00247C34" w:rsidRPr="007F1A37" w:rsidRDefault="00247C34" w:rsidP="00B15384">
            <w:pPr>
              <w:rPr>
                <w:sz w:val="24"/>
                <w:szCs w:val="24"/>
              </w:rPr>
            </w:pPr>
            <w:r w:rsidRPr="007F1A37">
              <w:rPr>
                <w:sz w:val="24"/>
                <w:szCs w:val="24"/>
              </w:rPr>
              <w:t>Соответствие качества товаров и услуг установленным требованиям</w:t>
            </w:r>
          </w:p>
        </w:tc>
        <w:tc>
          <w:tcPr>
            <w:tcW w:w="435" w:type="pct"/>
            <w:shd w:val="clear" w:color="auto" w:fill="auto"/>
            <w:vAlign w:val="center"/>
            <w:hideMark/>
          </w:tcPr>
          <w:p w:rsidR="00247C34" w:rsidRPr="007F1A37" w:rsidRDefault="00247C34" w:rsidP="00B15384">
            <w:pPr>
              <w:jc w:val="center"/>
              <w:rPr>
                <w:sz w:val="24"/>
                <w:szCs w:val="24"/>
              </w:rPr>
            </w:pPr>
            <w:r w:rsidRPr="007F1A37">
              <w:rPr>
                <w:sz w:val="24"/>
                <w:szCs w:val="24"/>
              </w:rPr>
              <w:t>%</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100,0</w:t>
            </w:r>
          </w:p>
        </w:tc>
        <w:tc>
          <w:tcPr>
            <w:tcW w:w="519" w:type="pct"/>
            <w:shd w:val="clear" w:color="auto" w:fill="auto"/>
            <w:vAlign w:val="center"/>
            <w:hideMark/>
          </w:tcPr>
          <w:p w:rsidR="00247C34" w:rsidRPr="007F1A37" w:rsidRDefault="00247C34" w:rsidP="00B15384">
            <w:pPr>
              <w:jc w:val="center"/>
              <w:rPr>
                <w:sz w:val="24"/>
                <w:szCs w:val="24"/>
              </w:rPr>
            </w:pPr>
            <w:r w:rsidRPr="007F1A37">
              <w:rPr>
                <w:sz w:val="24"/>
                <w:szCs w:val="24"/>
              </w:rPr>
              <w:t>100,0</w:t>
            </w:r>
          </w:p>
        </w:tc>
        <w:tc>
          <w:tcPr>
            <w:tcW w:w="348" w:type="pct"/>
            <w:shd w:val="clear" w:color="auto" w:fill="auto"/>
            <w:vAlign w:val="center"/>
            <w:hideMark/>
          </w:tcPr>
          <w:p w:rsidR="00247C34" w:rsidRPr="007F1A37" w:rsidRDefault="00247C34" w:rsidP="00B15384">
            <w:pPr>
              <w:jc w:val="center"/>
              <w:rPr>
                <w:sz w:val="24"/>
                <w:szCs w:val="24"/>
              </w:rPr>
            </w:pPr>
            <w:r w:rsidRPr="007F1A37">
              <w:rPr>
                <w:sz w:val="24"/>
                <w:szCs w:val="24"/>
              </w:rPr>
              <w:t>100,0</w:t>
            </w:r>
          </w:p>
        </w:tc>
        <w:tc>
          <w:tcPr>
            <w:tcW w:w="371" w:type="pct"/>
            <w:shd w:val="clear" w:color="auto" w:fill="auto"/>
            <w:vAlign w:val="center"/>
            <w:hideMark/>
          </w:tcPr>
          <w:p w:rsidR="00247C34" w:rsidRPr="007F1A37" w:rsidRDefault="00247C34" w:rsidP="00B15384">
            <w:pPr>
              <w:jc w:val="center"/>
              <w:rPr>
                <w:sz w:val="24"/>
                <w:szCs w:val="24"/>
              </w:rPr>
            </w:pPr>
            <w:r w:rsidRPr="007F1A37">
              <w:rPr>
                <w:sz w:val="24"/>
                <w:szCs w:val="24"/>
              </w:rPr>
              <w:t>100,0</w:t>
            </w:r>
          </w:p>
        </w:tc>
        <w:tc>
          <w:tcPr>
            <w:tcW w:w="278" w:type="pct"/>
            <w:shd w:val="clear" w:color="auto" w:fill="auto"/>
            <w:vAlign w:val="center"/>
            <w:hideMark/>
          </w:tcPr>
          <w:p w:rsidR="00247C34" w:rsidRPr="007F1A37" w:rsidRDefault="00247C34" w:rsidP="00B15384">
            <w:pPr>
              <w:jc w:val="center"/>
              <w:rPr>
                <w:sz w:val="24"/>
                <w:szCs w:val="24"/>
              </w:rPr>
            </w:pPr>
            <w:r w:rsidRPr="007F1A37">
              <w:rPr>
                <w:sz w:val="24"/>
                <w:szCs w:val="24"/>
              </w:rPr>
              <w:t>100,0</w:t>
            </w:r>
          </w:p>
        </w:tc>
        <w:tc>
          <w:tcPr>
            <w:tcW w:w="279" w:type="pct"/>
            <w:shd w:val="clear" w:color="auto" w:fill="auto"/>
            <w:vAlign w:val="center"/>
            <w:hideMark/>
          </w:tcPr>
          <w:p w:rsidR="00247C34" w:rsidRPr="007F1A37" w:rsidRDefault="00247C34" w:rsidP="00B15384">
            <w:pPr>
              <w:jc w:val="center"/>
              <w:rPr>
                <w:sz w:val="24"/>
                <w:szCs w:val="24"/>
              </w:rPr>
            </w:pPr>
            <w:r w:rsidRPr="007F1A37">
              <w:rPr>
                <w:sz w:val="24"/>
                <w:szCs w:val="24"/>
              </w:rPr>
              <w:t>100,0</w:t>
            </w:r>
          </w:p>
        </w:tc>
        <w:tc>
          <w:tcPr>
            <w:tcW w:w="342" w:type="pct"/>
            <w:shd w:val="clear" w:color="auto" w:fill="auto"/>
            <w:vAlign w:val="center"/>
            <w:hideMark/>
          </w:tcPr>
          <w:p w:rsidR="00247C34" w:rsidRPr="007F1A37" w:rsidRDefault="00247C34" w:rsidP="00B15384">
            <w:pPr>
              <w:jc w:val="center"/>
              <w:rPr>
                <w:sz w:val="24"/>
                <w:szCs w:val="24"/>
              </w:rPr>
            </w:pPr>
            <w:r w:rsidRPr="007F1A37">
              <w:rPr>
                <w:sz w:val="24"/>
                <w:szCs w:val="24"/>
              </w:rPr>
              <w:t>100,0</w:t>
            </w:r>
          </w:p>
        </w:tc>
      </w:tr>
      <w:bookmarkEnd w:id="863"/>
    </w:tbl>
    <w:p w:rsidR="00D4257D" w:rsidRPr="006B4422" w:rsidRDefault="00D4257D" w:rsidP="00AE1F0B">
      <w:pPr>
        <w:jc w:val="center"/>
        <w:rPr>
          <w:b/>
          <w:sz w:val="24"/>
          <w:highlight w:val="yellow"/>
        </w:rPr>
      </w:pPr>
    </w:p>
    <w:p w:rsidR="00A33514" w:rsidRPr="006B4422" w:rsidRDefault="00A33514" w:rsidP="00A33514">
      <w:pPr>
        <w:rPr>
          <w:color w:val="FF0000"/>
          <w:highlight w:val="yellow"/>
        </w:rPr>
        <w:sectPr w:rsidR="00A33514" w:rsidRPr="006B4422" w:rsidSect="00165448">
          <w:footerReference w:type="even" r:id="rId12"/>
          <w:footerReference w:type="default" r:id="rId13"/>
          <w:pgSz w:w="16840" w:h="11907" w:orient="landscape" w:code="9"/>
          <w:pgMar w:top="1134" w:right="567" w:bottom="567" w:left="567" w:header="0" w:footer="283" w:gutter="0"/>
          <w:cols w:space="720"/>
          <w:docGrid w:linePitch="272"/>
        </w:sectPr>
      </w:pPr>
    </w:p>
    <w:p w:rsidR="00B623EB" w:rsidRPr="0049357E" w:rsidRDefault="00B623EB" w:rsidP="00FF741F">
      <w:pPr>
        <w:pStyle w:val="2"/>
      </w:pPr>
      <w:bookmarkStart w:id="864" w:name="_Toc485737269"/>
      <w:bookmarkStart w:id="865" w:name="_Toc433639973"/>
      <w:bookmarkStart w:id="866" w:name="_Toc437937479"/>
      <w:r w:rsidRPr="0049357E">
        <w:lastRenderedPageBreak/>
        <w:t>Программа инвестиционных проектов, обеспечивающих достижение целевых показателей</w:t>
      </w:r>
      <w:bookmarkEnd w:id="864"/>
    </w:p>
    <w:bookmarkEnd w:id="865"/>
    <w:bookmarkEnd w:id="866"/>
    <w:p w:rsidR="00B623EB" w:rsidRPr="006B4422" w:rsidRDefault="00B623EB" w:rsidP="0024645C">
      <w:pPr>
        <w:tabs>
          <w:tab w:val="left" w:pos="1418"/>
        </w:tabs>
        <w:ind w:firstLine="709"/>
        <w:jc w:val="both"/>
        <w:rPr>
          <w:bCs/>
          <w:iCs/>
          <w:sz w:val="28"/>
          <w:szCs w:val="28"/>
          <w:highlight w:val="yellow"/>
        </w:rPr>
      </w:pPr>
    </w:p>
    <w:p w:rsidR="00B623EB" w:rsidRPr="006B4422" w:rsidRDefault="00B623EB" w:rsidP="00B623EB">
      <w:pPr>
        <w:ind w:firstLine="709"/>
        <w:jc w:val="both"/>
        <w:rPr>
          <w:sz w:val="28"/>
          <w:szCs w:val="28"/>
          <w:highlight w:val="yellow"/>
        </w:rPr>
      </w:pPr>
      <w:r w:rsidRPr="0049357E">
        <w:rPr>
          <w:sz w:val="28"/>
          <w:szCs w:val="28"/>
        </w:rPr>
        <w:t xml:space="preserve">Общая программа инвестиционных проектов </w:t>
      </w:r>
      <w:r w:rsidRPr="008D31C7">
        <w:rPr>
          <w:sz w:val="28"/>
          <w:szCs w:val="28"/>
        </w:rPr>
        <w:t>включает (</w:t>
      </w:r>
      <w:r w:rsidR="008D31C7" w:rsidRPr="008D31C7">
        <w:rPr>
          <w:sz w:val="28"/>
          <w:szCs w:val="28"/>
        </w:rPr>
        <w:t>Приложение 1</w:t>
      </w:r>
      <w:r w:rsidRPr="008D31C7">
        <w:rPr>
          <w:sz w:val="28"/>
          <w:szCs w:val="28"/>
        </w:rPr>
        <w:t>):</w:t>
      </w:r>
    </w:p>
    <w:p w:rsidR="00B623EB" w:rsidRPr="0049357E" w:rsidRDefault="00B623EB" w:rsidP="00DA405A">
      <w:pPr>
        <w:numPr>
          <w:ilvl w:val="0"/>
          <w:numId w:val="4"/>
        </w:numPr>
        <w:tabs>
          <w:tab w:val="left" w:pos="1134"/>
          <w:tab w:val="left" w:pos="1418"/>
        </w:tabs>
        <w:ind w:left="0" w:firstLine="709"/>
        <w:jc w:val="both"/>
        <w:rPr>
          <w:sz w:val="28"/>
          <w:szCs w:val="28"/>
        </w:rPr>
      </w:pPr>
      <w:r w:rsidRPr="0049357E">
        <w:rPr>
          <w:sz w:val="28"/>
          <w:szCs w:val="28"/>
        </w:rPr>
        <w:t>программу инвестиционных проектов в электроснабжении;</w:t>
      </w:r>
    </w:p>
    <w:p w:rsidR="00B623EB" w:rsidRPr="0049357E" w:rsidRDefault="00B623EB" w:rsidP="00DA405A">
      <w:pPr>
        <w:numPr>
          <w:ilvl w:val="0"/>
          <w:numId w:val="4"/>
        </w:numPr>
        <w:tabs>
          <w:tab w:val="left" w:pos="1134"/>
          <w:tab w:val="left" w:pos="1418"/>
        </w:tabs>
        <w:ind w:left="0" w:firstLine="709"/>
        <w:jc w:val="both"/>
        <w:rPr>
          <w:sz w:val="28"/>
          <w:szCs w:val="28"/>
        </w:rPr>
      </w:pPr>
      <w:r w:rsidRPr="0049357E">
        <w:rPr>
          <w:sz w:val="28"/>
          <w:szCs w:val="28"/>
        </w:rPr>
        <w:t>программу инвестиционных проектов в газоснабжении;</w:t>
      </w:r>
    </w:p>
    <w:p w:rsidR="00B623EB" w:rsidRPr="0049357E" w:rsidRDefault="00B623EB" w:rsidP="00DA405A">
      <w:pPr>
        <w:numPr>
          <w:ilvl w:val="0"/>
          <w:numId w:val="4"/>
        </w:numPr>
        <w:tabs>
          <w:tab w:val="left" w:pos="1134"/>
          <w:tab w:val="left" w:pos="1418"/>
        </w:tabs>
        <w:ind w:left="0" w:firstLine="709"/>
        <w:jc w:val="both"/>
        <w:rPr>
          <w:sz w:val="28"/>
          <w:szCs w:val="28"/>
        </w:rPr>
      </w:pPr>
      <w:r w:rsidRPr="0049357E">
        <w:rPr>
          <w:sz w:val="28"/>
          <w:szCs w:val="28"/>
        </w:rPr>
        <w:t>программу инвестиционных проектов в теплоснабжении;</w:t>
      </w:r>
    </w:p>
    <w:p w:rsidR="00B623EB" w:rsidRPr="0049357E" w:rsidRDefault="00B623EB" w:rsidP="00DA405A">
      <w:pPr>
        <w:numPr>
          <w:ilvl w:val="0"/>
          <w:numId w:val="4"/>
        </w:numPr>
        <w:tabs>
          <w:tab w:val="left" w:pos="1134"/>
          <w:tab w:val="left" w:pos="1418"/>
        </w:tabs>
        <w:ind w:left="0" w:firstLine="709"/>
        <w:jc w:val="both"/>
        <w:rPr>
          <w:sz w:val="28"/>
          <w:szCs w:val="28"/>
        </w:rPr>
      </w:pPr>
      <w:r w:rsidRPr="0049357E">
        <w:rPr>
          <w:sz w:val="28"/>
          <w:szCs w:val="28"/>
        </w:rPr>
        <w:t>программу инвестиционных проектов в водоснабжении;</w:t>
      </w:r>
    </w:p>
    <w:p w:rsidR="00B623EB" w:rsidRPr="0049357E" w:rsidRDefault="00B623EB" w:rsidP="00DA405A">
      <w:pPr>
        <w:numPr>
          <w:ilvl w:val="0"/>
          <w:numId w:val="4"/>
        </w:numPr>
        <w:tabs>
          <w:tab w:val="left" w:pos="1134"/>
          <w:tab w:val="left" w:pos="1418"/>
        </w:tabs>
        <w:ind w:left="0" w:firstLine="709"/>
        <w:jc w:val="both"/>
        <w:rPr>
          <w:sz w:val="28"/>
          <w:szCs w:val="28"/>
        </w:rPr>
      </w:pPr>
      <w:r w:rsidRPr="0049357E">
        <w:rPr>
          <w:sz w:val="28"/>
          <w:szCs w:val="28"/>
        </w:rPr>
        <w:t>программу инвестиционных проектов в водоотведении;</w:t>
      </w:r>
    </w:p>
    <w:p w:rsidR="00B623EB" w:rsidRPr="0049357E" w:rsidRDefault="00B623EB" w:rsidP="00DA405A">
      <w:pPr>
        <w:numPr>
          <w:ilvl w:val="0"/>
          <w:numId w:val="4"/>
        </w:numPr>
        <w:tabs>
          <w:tab w:val="left" w:pos="1134"/>
          <w:tab w:val="left" w:pos="1418"/>
        </w:tabs>
        <w:ind w:left="0" w:firstLine="709"/>
        <w:jc w:val="both"/>
        <w:rPr>
          <w:sz w:val="28"/>
          <w:szCs w:val="28"/>
        </w:rPr>
      </w:pPr>
      <w:r w:rsidRPr="0049357E">
        <w:rPr>
          <w:sz w:val="28"/>
          <w:szCs w:val="28"/>
        </w:rPr>
        <w:t>программу инвестиционных проектов в захоронении (утилизации) ТКО;</w:t>
      </w:r>
    </w:p>
    <w:p w:rsidR="00B623EB" w:rsidRPr="0049357E" w:rsidRDefault="00B623EB" w:rsidP="00DA405A">
      <w:pPr>
        <w:numPr>
          <w:ilvl w:val="0"/>
          <w:numId w:val="4"/>
        </w:numPr>
        <w:tabs>
          <w:tab w:val="left" w:pos="1134"/>
          <w:tab w:val="left" w:pos="1418"/>
        </w:tabs>
        <w:ind w:left="0" w:firstLine="709"/>
        <w:jc w:val="both"/>
        <w:rPr>
          <w:sz w:val="28"/>
          <w:szCs w:val="28"/>
        </w:rPr>
      </w:pPr>
      <w:r w:rsidRPr="0049357E">
        <w:rPr>
          <w:sz w:val="28"/>
          <w:szCs w:val="28"/>
        </w:rPr>
        <w:t>программу установки приборов учета в многоквартирных домах и бюджетных организациях;</w:t>
      </w:r>
    </w:p>
    <w:p w:rsidR="00B623EB" w:rsidRPr="0049357E" w:rsidRDefault="00B623EB" w:rsidP="00DA405A">
      <w:pPr>
        <w:numPr>
          <w:ilvl w:val="0"/>
          <w:numId w:val="4"/>
        </w:numPr>
        <w:tabs>
          <w:tab w:val="left" w:pos="1134"/>
          <w:tab w:val="left" w:pos="1418"/>
        </w:tabs>
        <w:ind w:left="0" w:firstLine="709"/>
        <w:jc w:val="both"/>
        <w:rPr>
          <w:sz w:val="28"/>
          <w:szCs w:val="28"/>
        </w:rPr>
      </w:pPr>
      <w:r w:rsidRPr="0049357E">
        <w:rPr>
          <w:sz w:val="28"/>
          <w:szCs w:val="28"/>
        </w:rPr>
        <w:t xml:space="preserve">программу реализации энергосберегающих </w:t>
      </w:r>
      <w:r w:rsidR="0049357E" w:rsidRPr="0049357E">
        <w:rPr>
          <w:sz w:val="28"/>
          <w:szCs w:val="28"/>
        </w:rPr>
        <w:t>мероприятий в</w:t>
      </w:r>
      <w:r w:rsidRPr="0049357E">
        <w:rPr>
          <w:sz w:val="28"/>
          <w:szCs w:val="28"/>
        </w:rPr>
        <w:t xml:space="preserve"> многоквартирных домах, бюджетных организациях, городском освещении.</w:t>
      </w:r>
    </w:p>
    <w:p w:rsidR="003852AC" w:rsidRPr="008D31C7" w:rsidRDefault="003852AC" w:rsidP="008D31C7">
      <w:pPr>
        <w:ind w:firstLine="709"/>
        <w:jc w:val="both"/>
        <w:rPr>
          <w:bCs/>
          <w:iCs/>
          <w:sz w:val="28"/>
          <w:szCs w:val="28"/>
        </w:rPr>
      </w:pPr>
      <w:r w:rsidRPr="008D31C7">
        <w:rPr>
          <w:bCs/>
          <w:iCs/>
          <w:sz w:val="28"/>
          <w:szCs w:val="28"/>
        </w:rPr>
        <w:t>Мероприятия и инвестиционные проекты (группы аналогичных мероприятий) сформированы в блоки по целям и ожидаемым результатам.</w:t>
      </w:r>
    </w:p>
    <w:p w:rsidR="003852AC" w:rsidRPr="008D31C7" w:rsidRDefault="003852AC" w:rsidP="003852AC">
      <w:pPr>
        <w:ind w:firstLine="709"/>
        <w:jc w:val="both"/>
        <w:rPr>
          <w:bCs/>
          <w:iCs/>
          <w:sz w:val="28"/>
          <w:szCs w:val="28"/>
        </w:rPr>
      </w:pPr>
      <w:r w:rsidRPr="008D31C7">
        <w:rPr>
          <w:bCs/>
          <w:iCs/>
          <w:sz w:val="28"/>
          <w:szCs w:val="28"/>
        </w:rPr>
        <w:t>Технические и технико-экономические параметры мероприятий и инвестиционных проектов, в т.ч. ожидаемые эффекты с выделением каждого из ожидаемых эффектов и количественное их определение, сроки получения эффектов, сроки окупаемости, должны быть определены дополнительно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3852AC" w:rsidRPr="008D31C7" w:rsidRDefault="003852AC" w:rsidP="003852AC">
      <w:pPr>
        <w:ind w:firstLine="709"/>
        <w:jc w:val="both"/>
        <w:rPr>
          <w:bCs/>
          <w:iCs/>
          <w:sz w:val="28"/>
          <w:szCs w:val="28"/>
        </w:rPr>
      </w:pPr>
      <w:r w:rsidRPr="008D31C7">
        <w:rPr>
          <w:bCs/>
          <w:iCs/>
          <w:sz w:val="28"/>
          <w:szCs w:val="28"/>
        </w:rPr>
        <w:t xml:space="preserve">Часть мероприятий и инвестиционных проектов (организационные, беззатратные и малозатратные)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повышение надежности работы системы и улучшения качества и доступности услуг для потребителей, снижение негативного воздействия на окружающую среду. </w:t>
      </w:r>
    </w:p>
    <w:p w:rsidR="00B623EB" w:rsidRPr="006B4422" w:rsidRDefault="00B623EB" w:rsidP="00B623EB">
      <w:pPr>
        <w:ind w:firstLine="709"/>
        <w:jc w:val="both"/>
        <w:rPr>
          <w:color w:val="FF0000"/>
          <w:sz w:val="28"/>
          <w:szCs w:val="28"/>
          <w:highlight w:val="yellow"/>
        </w:rPr>
      </w:pPr>
    </w:p>
    <w:p w:rsidR="008E3175" w:rsidRPr="00824F5B" w:rsidRDefault="00B623EB" w:rsidP="00FF741F">
      <w:pPr>
        <w:pStyle w:val="3"/>
        <w:tabs>
          <w:tab w:val="clear" w:pos="1134"/>
          <w:tab w:val="left" w:pos="709"/>
        </w:tabs>
      </w:pPr>
      <w:bookmarkStart w:id="867" w:name="_Toc485737270"/>
      <w:r w:rsidRPr="00824F5B">
        <w:t xml:space="preserve">Программа инвестиционных проектов в </w:t>
      </w:r>
      <w:r w:rsidR="008E3175" w:rsidRPr="00824F5B">
        <w:t>электроснабжени</w:t>
      </w:r>
      <w:r w:rsidRPr="00824F5B">
        <w:t>и</w:t>
      </w:r>
      <w:bookmarkEnd w:id="867"/>
    </w:p>
    <w:p w:rsidR="008E3175" w:rsidRPr="00824F5B" w:rsidRDefault="008E3175" w:rsidP="008E3175">
      <w:pPr>
        <w:rPr>
          <w:color w:val="FF0000"/>
        </w:rPr>
      </w:pPr>
    </w:p>
    <w:p w:rsidR="0024645C" w:rsidRPr="00824F5B" w:rsidRDefault="0024645C" w:rsidP="0024645C">
      <w:pPr>
        <w:tabs>
          <w:tab w:val="left" w:pos="1418"/>
        </w:tabs>
        <w:ind w:firstLine="709"/>
        <w:jc w:val="both"/>
        <w:rPr>
          <w:bCs/>
          <w:iCs/>
          <w:sz w:val="28"/>
          <w:szCs w:val="28"/>
        </w:rPr>
      </w:pPr>
      <w:r w:rsidRPr="00824F5B">
        <w:rPr>
          <w:bCs/>
          <w:iCs/>
          <w:sz w:val="28"/>
          <w:szCs w:val="28"/>
        </w:rPr>
        <w:t>По результатам инженерно-т</w:t>
      </w:r>
      <w:r w:rsidR="00824F5B" w:rsidRPr="00824F5B">
        <w:rPr>
          <w:bCs/>
          <w:iCs/>
          <w:sz w:val="28"/>
          <w:szCs w:val="28"/>
        </w:rPr>
        <w:t>ехнического анализа сформированымероприятия</w:t>
      </w:r>
      <w:r w:rsidRPr="00824F5B">
        <w:rPr>
          <w:bCs/>
          <w:iCs/>
          <w:sz w:val="28"/>
          <w:szCs w:val="28"/>
        </w:rPr>
        <w:t xml:space="preserve"> по системе электроснабжения.</w:t>
      </w:r>
    </w:p>
    <w:p w:rsidR="0024645C" w:rsidRPr="0069796D" w:rsidRDefault="0024645C" w:rsidP="0024645C">
      <w:pPr>
        <w:tabs>
          <w:tab w:val="left" w:pos="1418"/>
        </w:tabs>
        <w:ind w:firstLine="709"/>
        <w:jc w:val="both"/>
        <w:rPr>
          <w:bCs/>
          <w:iCs/>
          <w:sz w:val="28"/>
          <w:szCs w:val="28"/>
        </w:rPr>
      </w:pPr>
      <w:r w:rsidRPr="00824F5B">
        <w:rPr>
          <w:bCs/>
          <w:iCs/>
          <w:sz w:val="28"/>
          <w:szCs w:val="28"/>
        </w:rPr>
        <w:t xml:space="preserve">В перечень мероприятий и инвестиционных проектов в отношении системы электроснабжения включены </w:t>
      </w:r>
      <w:r w:rsidR="003B60AD" w:rsidRPr="00824F5B">
        <w:rPr>
          <w:bCs/>
          <w:iCs/>
          <w:sz w:val="28"/>
          <w:szCs w:val="28"/>
        </w:rPr>
        <w:t>м</w:t>
      </w:r>
      <w:r w:rsidRPr="00824F5B">
        <w:rPr>
          <w:bCs/>
          <w:iCs/>
          <w:sz w:val="28"/>
          <w:szCs w:val="28"/>
        </w:rPr>
        <w:t xml:space="preserve">ероприятия с указанием ссылок на схемы и программы развития систем электроснабжения федерального, регионального и муниципального уровня, инвестиционных и производственных программ организаций, </w:t>
      </w:r>
      <w:r w:rsidRPr="0069796D">
        <w:rPr>
          <w:bCs/>
          <w:iCs/>
          <w:sz w:val="28"/>
          <w:szCs w:val="28"/>
        </w:rPr>
        <w:t xml:space="preserve">осуществляющих регулируемые виды деятельности в сфере электроснабжения – </w:t>
      </w:r>
      <w:r w:rsidR="00824F5B" w:rsidRPr="0069796D">
        <w:rPr>
          <w:bCs/>
          <w:iCs/>
          <w:sz w:val="28"/>
          <w:szCs w:val="28"/>
        </w:rPr>
        <w:t>Приложение 1</w:t>
      </w:r>
      <w:r w:rsidR="0069796D" w:rsidRPr="0069796D">
        <w:rPr>
          <w:bCs/>
          <w:iCs/>
          <w:sz w:val="28"/>
          <w:szCs w:val="28"/>
        </w:rPr>
        <w:t xml:space="preserve"> к Программе</w:t>
      </w:r>
      <w:r w:rsidRPr="0069796D">
        <w:rPr>
          <w:bCs/>
          <w:iCs/>
          <w:sz w:val="28"/>
          <w:szCs w:val="28"/>
        </w:rPr>
        <w:t>.</w:t>
      </w:r>
    </w:p>
    <w:p w:rsidR="008079B9" w:rsidRPr="0069796D" w:rsidRDefault="003852AC" w:rsidP="008079B9">
      <w:pPr>
        <w:tabs>
          <w:tab w:val="left" w:pos="1418"/>
        </w:tabs>
        <w:ind w:firstLine="709"/>
        <w:jc w:val="both"/>
        <w:rPr>
          <w:bCs/>
          <w:iCs/>
          <w:sz w:val="28"/>
          <w:szCs w:val="28"/>
        </w:rPr>
      </w:pPr>
      <w:r w:rsidRPr="0069796D">
        <w:rPr>
          <w:bCs/>
          <w:iCs/>
          <w:sz w:val="28"/>
          <w:szCs w:val="28"/>
        </w:rPr>
        <w:t xml:space="preserve">Основные технические характеристики мероприятия, влияющие на срок реализации и объем финансирования (протяженность, количество, мощность и т.д.), </w:t>
      </w:r>
      <w:r w:rsidRPr="0069796D">
        <w:rPr>
          <w:bCs/>
          <w:iCs/>
          <w:sz w:val="28"/>
          <w:szCs w:val="28"/>
        </w:rPr>
        <w:lastRenderedPageBreak/>
        <w:t xml:space="preserve">сроки реализации мероприятий и инвестиционных проектов, необходимые капитальные затраты приведены в Приложении </w:t>
      </w:r>
      <w:r w:rsidR="008079B9" w:rsidRPr="0069796D">
        <w:rPr>
          <w:bCs/>
          <w:iCs/>
          <w:sz w:val="28"/>
          <w:szCs w:val="28"/>
        </w:rPr>
        <w:t>1 к Программе.</w:t>
      </w:r>
    </w:p>
    <w:p w:rsidR="0024645C" w:rsidRPr="006B4422" w:rsidRDefault="0024645C" w:rsidP="008E3175">
      <w:pPr>
        <w:tabs>
          <w:tab w:val="left" w:pos="1418"/>
        </w:tabs>
        <w:ind w:left="1985"/>
        <w:jc w:val="both"/>
        <w:rPr>
          <w:bCs/>
          <w:iCs/>
          <w:color w:val="FF0000"/>
          <w:sz w:val="28"/>
          <w:szCs w:val="28"/>
          <w:highlight w:val="yellow"/>
        </w:rPr>
      </w:pPr>
    </w:p>
    <w:p w:rsidR="00B623EB" w:rsidRPr="0069796D" w:rsidRDefault="00B623EB" w:rsidP="00FF741F">
      <w:pPr>
        <w:pStyle w:val="3"/>
        <w:tabs>
          <w:tab w:val="clear" w:pos="1134"/>
          <w:tab w:val="left" w:pos="709"/>
        </w:tabs>
      </w:pPr>
      <w:bookmarkStart w:id="868" w:name="_Toc485737271"/>
      <w:r w:rsidRPr="0069796D">
        <w:t>Программа инвестиционных проектов в газоснабжении</w:t>
      </w:r>
      <w:bookmarkEnd w:id="868"/>
    </w:p>
    <w:p w:rsidR="00B623EB" w:rsidRPr="0069796D" w:rsidRDefault="00B623EB" w:rsidP="008E3175">
      <w:pPr>
        <w:tabs>
          <w:tab w:val="left" w:pos="1418"/>
        </w:tabs>
        <w:ind w:left="1985"/>
        <w:jc w:val="both"/>
        <w:rPr>
          <w:bCs/>
          <w:iCs/>
          <w:sz w:val="28"/>
          <w:szCs w:val="28"/>
        </w:rPr>
      </w:pPr>
    </w:p>
    <w:p w:rsidR="003B60AD" w:rsidRPr="0069796D" w:rsidRDefault="003B60AD" w:rsidP="003B60AD">
      <w:pPr>
        <w:tabs>
          <w:tab w:val="left" w:pos="1418"/>
        </w:tabs>
        <w:ind w:firstLine="709"/>
        <w:jc w:val="both"/>
        <w:rPr>
          <w:bCs/>
          <w:iCs/>
          <w:sz w:val="28"/>
          <w:szCs w:val="28"/>
        </w:rPr>
      </w:pPr>
      <w:r w:rsidRPr="0069796D">
        <w:rPr>
          <w:bCs/>
          <w:iCs/>
          <w:sz w:val="28"/>
          <w:szCs w:val="28"/>
        </w:rPr>
        <w:t>По результатам инженерно-т</w:t>
      </w:r>
      <w:r w:rsidR="0069796D" w:rsidRPr="0069796D">
        <w:rPr>
          <w:bCs/>
          <w:iCs/>
          <w:sz w:val="28"/>
          <w:szCs w:val="28"/>
        </w:rPr>
        <w:t>ехнического анализа сформирован</w:t>
      </w:r>
      <w:r w:rsidR="000C384A">
        <w:rPr>
          <w:bCs/>
          <w:iCs/>
          <w:sz w:val="28"/>
          <w:szCs w:val="28"/>
        </w:rPr>
        <w:t>о</w:t>
      </w:r>
      <w:r w:rsidR="0069796D" w:rsidRPr="0069796D">
        <w:rPr>
          <w:bCs/>
          <w:iCs/>
          <w:sz w:val="28"/>
          <w:szCs w:val="28"/>
        </w:rPr>
        <w:t>мероприяти</w:t>
      </w:r>
      <w:r w:rsidR="000C384A">
        <w:rPr>
          <w:bCs/>
          <w:iCs/>
          <w:sz w:val="28"/>
          <w:szCs w:val="28"/>
        </w:rPr>
        <w:t>е</w:t>
      </w:r>
      <w:r w:rsidRPr="0069796D">
        <w:rPr>
          <w:bCs/>
          <w:iCs/>
          <w:sz w:val="28"/>
          <w:szCs w:val="28"/>
        </w:rPr>
        <w:t xml:space="preserve"> по системе газоснабжения.</w:t>
      </w:r>
    </w:p>
    <w:p w:rsidR="000C384A" w:rsidRDefault="000C384A" w:rsidP="000C384A">
      <w:pPr>
        <w:ind w:firstLine="709"/>
        <w:jc w:val="both"/>
        <w:rPr>
          <w:bCs/>
          <w:iCs/>
          <w:sz w:val="28"/>
          <w:szCs w:val="28"/>
        </w:rPr>
      </w:pPr>
      <w:bookmarkStart w:id="869" w:name="_Hlk480960834"/>
      <w:r>
        <w:rPr>
          <w:bCs/>
          <w:iCs/>
          <w:sz w:val="28"/>
          <w:szCs w:val="28"/>
        </w:rPr>
        <w:t>Финансирование мероприятий осуществляется за счет средств газоснабжающих организаций (в общем объеме финансирования не учитываются).</w:t>
      </w:r>
      <w:bookmarkEnd w:id="869"/>
    </w:p>
    <w:p w:rsidR="003933F2" w:rsidRPr="0069796D" w:rsidRDefault="003933F2" w:rsidP="003852AC">
      <w:pPr>
        <w:ind w:firstLine="709"/>
        <w:jc w:val="both"/>
        <w:rPr>
          <w:bCs/>
          <w:iCs/>
          <w:color w:val="FF0000"/>
          <w:sz w:val="28"/>
          <w:szCs w:val="28"/>
        </w:rPr>
      </w:pPr>
    </w:p>
    <w:p w:rsidR="00B623EB" w:rsidRPr="0069796D" w:rsidRDefault="00B623EB" w:rsidP="00FF741F">
      <w:pPr>
        <w:pStyle w:val="3"/>
        <w:tabs>
          <w:tab w:val="clear" w:pos="1134"/>
          <w:tab w:val="left" w:pos="709"/>
        </w:tabs>
      </w:pPr>
      <w:bookmarkStart w:id="870" w:name="_Toc485737272"/>
      <w:r w:rsidRPr="0069796D">
        <w:t>Программа инвестиционных проектов в теплоснабжении</w:t>
      </w:r>
      <w:bookmarkEnd w:id="870"/>
    </w:p>
    <w:p w:rsidR="00B623EB" w:rsidRPr="0069796D" w:rsidRDefault="00B623EB" w:rsidP="00BF5AC2">
      <w:pPr>
        <w:tabs>
          <w:tab w:val="left" w:pos="1418"/>
        </w:tabs>
        <w:ind w:firstLine="709"/>
        <w:jc w:val="both"/>
        <w:rPr>
          <w:bCs/>
          <w:iCs/>
          <w:color w:val="FF0000"/>
          <w:sz w:val="28"/>
          <w:szCs w:val="28"/>
        </w:rPr>
      </w:pPr>
    </w:p>
    <w:p w:rsidR="002358FE" w:rsidRPr="0069796D" w:rsidRDefault="002358FE" w:rsidP="002358FE">
      <w:pPr>
        <w:tabs>
          <w:tab w:val="left" w:pos="1418"/>
        </w:tabs>
        <w:ind w:firstLine="709"/>
        <w:jc w:val="both"/>
        <w:rPr>
          <w:bCs/>
          <w:iCs/>
          <w:sz w:val="28"/>
          <w:szCs w:val="28"/>
        </w:rPr>
      </w:pPr>
      <w:r w:rsidRPr="0069796D">
        <w:rPr>
          <w:bCs/>
          <w:iCs/>
          <w:sz w:val="28"/>
          <w:szCs w:val="28"/>
        </w:rPr>
        <w:t>По результатам инженерно-т</w:t>
      </w:r>
      <w:r w:rsidR="0069796D" w:rsidRPr="0069796D">
        <w:rPr>
          <w:bCs/>
          <w:iCs/>
          <w:sz w:val="28"/>
          <w:szCs w:val="28"/>
        </w:rPr>
        <w:t>ех</w:t>
      </w:r>
      <w:r w:rsidR="000E43A1">
        <w:rPr>
          <w:bCs/>
          <w:iCs/>
          <w:sz w:val="28"/>
          <w:szCs w:val="28"/>
        </w:rPr>
        <w:t xml:space="preserve">нического анализа сформированы </w:t>
      </w:r>
      <w:r w:rsidR="0069796D" w:rsidRPr="0069796D">
        <w:rPr>
          <w:bCs/>
          <w:iCs/>
          <w:sz w:val="28"/>
          <w:szCs w:val="28"/>
        </w:rPr>
        <w:t>мероприятия</w:t>
      </w:r>
      <w:r w:rsidRPr="0069796D">
        <w:rPr>
          <w:bCs/>
          <w:iCs/>
          <w:sz w:val="28"/>
          <w:szCs w:val="28"/>
        </w:rPr>
        <w:t xml:space="preserve"> по системе теплоснабжения.</w:t>
      </w:r>
    </w:p>
    <w:p w:rsidR="002358FE" w:rsidRPr="0069796D" w:rsidRDefault="002358FE" w:rsidP="002358FE">
      <w:pPr>
        <w:tabs>
          <w:tab w:val="left" w:pos="1418"/>
        </w:tabs>
        <w:ind w:firstLine="709"/>
        <w:jc w:val="both"/>
        <w:rPr>
          <w:bCs/>
          <w:iCs/>
          <w:sz w:val="28"/>
          <w:szCs w:val="28"/>
        </w:rPr>
      </w:pPr>
      <w:r w:rsidRPr="0069796D">
        <w:rPr>
          <w:bCs/>
          <w:iCs/>
          <w:sz w:val="28"/>
          <w:szCs w:val="28"/>
        </w:rPr>
        <w:t xml:space="preserve">В перечень мероприятий и инвестиционных проектов в отношении системы теплоснабжения включены мероприятия с указанием ссылок на схемы и программы развития систем теплоснабжения федерального, регионального и муниципального уровня, инвестиционных и производственных программ организаций, осуществляющих регулируемые виды деятельности в сфере теплоснабжения – </w:t>
      </w:r>
      <w:r w:rsidR="0069796D" w:rsidRPr="0069796D">
        <w:rPr>
          <w:bCs/>
          <w:iCs/>
          <w:sz w:val="28"/>
          <w:szCs w:val="28"/>
        </w:rPr>
        <w:t>Приложение 1 к Программе</w:t>
      </w:r>
      <w:r w:rsidRPr="0069796D">
        <w:rPr>
          <w:bCs/>
          <w:iCs/>
          <w:sz w:val="28"/>
          <w:szCs w:val="28"/>
        </w:rPr>
        <w:t>.</w:t>
      </w:r>
    </w:p>
    <w:p w:rsidR="003933F2" w:rsidRPr="0069796D" w:rsidRDefault="003933F2" w:rsidP="003933F2">
      <w:pPr>
        <w:tabs>
          <w:tab w:val="left" w:pos="1418"/>
        </w:tabs>
        <w:ind w:firstLine="709"/>
        <w:jc w:val="both"/>
        <w:rPr>
          <w:bCs/>
          <w:iCs/>
          <w:sz w:val="28"/>
          <w:szCs w:val="28"/>
        </w:rPr>
      </w:pPr>
      <w:r w:rsidRPr="0069796D">
        <w:rPr>
          <w:bCs/>
          <w:iCs/>
          <w:sz w:val="28"/>
          <w:szCs w:val="28"/>
        </w:rPr>
        <w:t>Основные технические характеристики мероприятия, влияющие на срок реализации и объем финансирования (протяженность, количество, мощность и т.д.), сроки реализации мероприятий и инвестиционных проектов, необходимые капитальные затраты приведены в Приложении 1 к Программе.</w:t>
      </w:r>
    </w:p>
    <w:p w:rsidR="0069796D" w:rsidRPr="006B4422" w:rsidRDefault="0069796D" w:rsidP="003933F2">
      <w:pPr>
        <w:ind w:firstLine="709"/>
        <w:jc w:val="both"/>
        <w:rPr>
          <w:bCs/>
          <w:iCs/>
          <w:sz w:val="28"/>
          <w:szCs w:val="28"/>
          <w:highlight w:val="yellow"/>
        </w:rPr>
      </w:pPr>
    </w:p>
    <w:p w:rsidR="00B623EB" w:rsidRPr="0069796D" w:rsidRDefault="00B623EB" w:rsidP="00FF741F">
      <w:pPr>
        <w:pStyle w:val="3"/>
        <w:tabs>
          <w:tab w:val="clear" w:pos="1134"/>
          <w:tab w:val="left" w:pos="709"/>
        </w:tabs>
      </w:pPr>
      <w:bookmarkStart w:id="871" w:name="_Toc485737273"/>
      <w:r w:rsidRPr="0069796D">
        <w:t>Программа инвестиционных проектов в водоснабжении</w:t>
      </w:r>
      <w:bookmarkEnd w:id="871"/>
    </w:p>
    <w:p w:rsidR="00B623EB" w:rsidRPr="0069796D" w:rsidRDefault="00B623EB" w:rsidP="002358FE">
      <w:pPr>
        <w:ind w:firstLine="709"/>
        <w:jc w:val="both"/>
        <w:rPr>
          <w:bCs/>
          <w:iCs/>
          <w:color w:val="FF0000"/>
          <w:sz w:val="28"/>
          <w:szCs w:val="28"/>
        </w:rPr>
      </w:pPr>
    </w:p>
    <w:p w:rsidR="00682AEA" w:rsidRPr="0069796D" w:rsidRDefault="00682AEA" w:rsidP="00682AEA">
      <w:pPr>
        <w:tabs>
          <w:tab w:val="left" w:pos="1418"/>
        </w:tabs>
        <w:ind w:firstLine="709"/>
        <w:jc w:val="both"/>
        <w:rPr>
          <w:bCs/>
          <w:iCs/>
          <w:sz w:val="28"/>
          <w:szCs w:val="28"/>
        </w:rPr>
      </w:pPr>
      <w:r w:rsidRPr="0069796D">
        <w:rPr>
          <w:bCs/>
          <w:iCs/>
          <w:sz w:val="28"/>
          <w:szCs w:val="28"/>
        </w:rPr>
        <w:t>По результатам инженерно-т</w:t>
      </w:r>
      <w:r w:rsidR="0069796D" w:rsidRPr="0069796D">
        <w:rPr>
          <w:bCs/>
          <w:iCs/>
          <w:sz w:val="28"/>
          <w:szCs w:val="28"/>
        </w:rPr>
        <w:t>ехнического анализа сформированы мероприятия</w:t>
      </w:r>
      <w:r w:rsidRPr="0069796D">
        <w:rPr>
          <w:bCs/>
          <w:iCs/>
          <w:sz w:val="28"/>
          <w:szCs w:val="28"/>
        </w:rPr>
        <w:t xml:space="preserve"> по системе водоснабжения.</w:t>
      </w:r>
    </w:p>
    <w:p w:rsidR="00682AEA" w:rsidRPr="0069796D" w:rsidRDefault="00682AEA" w:rsidP="00682AEA">
      <w:pPr>
        <w:tabs>
          <w:tab w:val="left" w:pos="1418"/>
        </w:tabs>
        <w:ind w:firstLine="709"/>
        <w:jc w:val="both"/>
        <w:rPr>
          <w:bCs/>
          <w:iCs/>
          <w:sz w:val="28"/>
          <w:szCs w:val="28"/>
        </w:rPr>
      </w:pPr>
      <w:r w:rsidRPr="0069796D">
        <w:rPr>
          <w:bCs/>
          <w:iCs/>
          <w:sz w:val="28"/>
          <w:szCs w:val="28"/>
        </w:rPr>
        <w:t xml:space="preserve">В перечень мероприятий и инвестиционных проектов в отношении системы водоснабжения включены мероприятия с указанием ссылок на схемы и программы развития систем водоснабжения федерального, регионального и муниципального уровня, инвестиционных и производственных программ организаций, осуществляющих регулируемые виды деятельности в сфере водоснабжения – </w:t>
      </w:r>
      <w:r w:rsidR="0069796D" w:rsidRPr="0069796D">
        <w:rPr>
          <w:bCs/>
          <w:iCs/>
          <w:sz w:val="28"/>
          <w:szCs w:val="28"/>
        </w:rPr>
        <w:t>Приложении 1 к Программе</w:t>
      </w:r>
      <w:r w:rsidRPr="0069796D">
        <w:rPr>
          <w:bCs/>
          <w:iCs/>
          <w:sz w:val="28"/>
          <w:szCs w:val="28"/>
        </w:rPr>
        <w:t>.</w:t>
      </w:r>
    </w:p>
    <w:p w:rsidR="003933F2" w:rsidRPr="0069796D" w:rsidRDefault="003933F2" w:rsidP="003933F2">
      <w:pPr>
        <w:tabs>
          <w:tab w:val="left" w:pos="1418"/>
        </w:tabs>
        <w:ind w:firstLine="709"/>
        <w:jc w:val="both"/>
        <w:rPr>
          <w:bCs/>
          <w:iCs/>
          <w:sz w:val="28"/>
          <w:szCs w:val="28"/>
        </w:rPr>
      </w:pPr>
      <w:r w:rsidRPr="0069796D">
        <w:rPr>
          <w:bCs/>
          <w:iCs/>
          <w:sz w:val="28"/>
          <w:szCs w:val="28"/>
        </w:rPr>
        <w:t>Основные технические характеристики мероприятия, влияющие на срок реализации и объем финансирования (протяженность, количество, мощность и т.д.), сроки реализации мероприятий и инвестиционных проектов, необходимые капитальные затраты приведены в Приложении 1 к Программе.</w:t>
      </w:r>
    </w:p>
    <w:p w:rsidR="003933F2" w:rsidRPr="006B4422" w:rsidRDefault="003933F2" w:rsidP="00682AEA">
      <w:pPr>
        <w:tabs>
          <w:tab w:val="left" w:pos="1418"/>
        </w:tabs>
        <w:ind w:firstLine="709"/>
        <w:jc w:val="both"/>
        <w:rPr>
          <w:bCs/>
          <w:iCs/>
          <w:sz w:val="28"/>
          <w:szCs w:val="28"/>
          <w:highlight w:val="yellow"/>
        </w:rPr>
      </w:pPr>
    </w:p>
    <w:p w:rsidR="00D46069" w:rsidRDefault="00D46069">
      <w:pPr>
        <w:rPr>
          <w:b/>
          <w:sz w:val="28"/>
          <w:szCs w:val="28"/>
        </w:rPr>
      </w:pPr>
      <w:r>
        <w:br w:type="page"/>
      </w:r>
    </w:p>
    <w:p w:rsidR="00B623EB" w:rsidRPr="0069796D" w:rsidRDefault="00B623EB" w:rsidP="00FF741F">
      <w:pPr>
        <w:pStyle w:val="3"/>
        <w:tabs>
          <w:tab w:val="clear" w:pos="1134"/>
          <w:tab w:val="left" w:pos="709"/>
        </w:tabs>
      </w:pPr>
      <w:bookmarkStart w:id="872" w:name="_Toc485737274"/>
      <w:r w:rsidRPr="0069796D">
        <w:lastRenderedPageBreak/>
        <w:t>Программа инвестиционных проектов в водоотведении</w:t>
      </w:r>
      <w:bookmarkEnd w:id="872"/>
    </w:p>
    <w:p w:rsidR="008C077C" w:rsidRPr="0069796D" w:rsidRDefault="008C077C" w:rsidP="008E3175">
      <w:pPr>
        <w:tabs>
          <w:tab w:val="left" w:pos="1418"/>
        </w:tabs>
        <w:ind w:left="1985"/>
        <w:jc w:val="both"/>
        <w:rPr>
          <w:bCs/>
          <w:iCs/>
          <w:color w:val="FF0000"/>
          <w:sz w:val="28"/>
          <w:szCs w:val="28"/>
        </w:rPr>
      </w:pPr>
    </w:p>
    <w:p w:rsidR="00682AEA" w:rsidRPr="0069796D" w:rsidRDefault="00682AEA" w:rsidP="00682AEA">
      <w:pPr>
        <w:tabs>
          <w:tab w:val="left" w:pos="1418"/>
        </w:tabs>
        <w:ind w:firstLine="709"/>
        <w:jc w:val="both"/>
        <w:rPr>
          <w:bCs/>
          <w:iCs/>
          <w:sz w:val="28"/>
          <w:szCs w:val="28"/>
        </w:rPr>
      </w:pPr>
      <w:r w:rsidRPr="0069796D">
        <w:rPr>
          <w:bCs/>
          <w:iCs/>
          <w:sz w:val="28"/>
          <w:szCs w:val="28"/>
        </w:rPr>
        <w:t>По результатам инженерно-т</w:t>
      </w:r>
      <w:r w:rsidR="0069796D" w:rsidRPr="0069796D">
        <w:rPr>
          <w:bCs/>
          <w:iCs/>
          <w:sz w:val="28"/>
          <w:szCs w:val="28"/>
        </w:rPr>
        <w:t>ехнического анализа сформированы мероприятия</w:t>
      </w:r>
      <w:r w:rsidRPr="0069796D">
        <w:rPr>
          <w:bCs/>
          <w:iCs/>
          <w:sz w:val="28"/>
          <w:szCs w:val="28"/>
        </w:rPr>
        <w:t xml:space="preserve"> по системе водоотведения.</w:t>
      </w:r>
    </w:p>
    <w:p w:rsidR="00682AEA" w:rsidRPr="0069796D" w:rsidRDefault="00682AEA" w:rsidP="00682AEA">
      <w:pPr>
        <w:tabs>
          <w:tab w:val="left" w:pos="1418"/>
        </w:tabs>
        <w:ind w:firstLine="709"/>
        <w:jc w:val="both"/>
        <w:rPr>
          <w:bCs/>
          <w:iCs/>
          <w:sz w:val="28"/>
          <w:szCs w:val="28"/>
        </w:rPr>
      </w:pPr>
      <w:r w:rsidRPr="0069796D">
        <w:rPr>
          <w:bCs/>
          <w:iCs/>
          <w:sz w:val="28"/>
          <w:szCs w:val="28"/>
        </w:rPr>
        <w:t xml:space="preserve">В перечень мероприятий и инвестиционных проектов в отношении системы водоотведения включены мероприятия с указанием ссылок на схемы и программы развития систем водоотведения федерального, регионального и муниципального уровня, инвестиционных и производственных программ организаций, осуществляющих регулируемые виды деятельности в сфере водоотведения – </w:t>
      </w:r>
      <w:r w:rsidR="0069796D">
        <w:rPr>
          <w:bCs/>
          <w:iCs/>
          <w:sz w:val="28"/>
          <w:szCs w:val="28"/>
        </w:rPr>
        <w:t>Приложение</w:t>
      </w:r>
      <w:r w:rsidR="0069796D" w:rsidRPr="0069796D">
        <w:rPr>
          <w:bCs/>
          <w:iCs/>
          <w:sz w:val="28"/>
          <w:szCs w:val="28"/>
        </w:rPr>
        <w:t xml:space="preserve"> 1 к Программе</w:t>
      </w:r>
      <w:r w:rsidRPr="0069796D">
        <w:rPr>
          <w:bCs/>
          <w:iCs/>
          <w:sz w:val="28"/>
          <w:szCs w:val="28"/>
        </w:rPr>
        <w:t>.</w:t>
      </w:r>
    </w:p>
    <w:p w:rsidR="00682AEA" w:rsidRPr="0069796D" w:rsidRDefault="00682AEA" w:rsidP="00682AEA">
      <w:pPr>
        <w:tabs>
          <w:tab w:val="left" w:pos="1418"/>
        </w:tabs>
        <w:ind w:firstLine="709"/>
        <w:jc w:val="both"/>
        <w:rPr>
          <w:bCs/>
          <w:iCs/>
          <w:sz w:val="28"/>
          <w:szCs w:val="28"/>
        </w:rPr>
      </w:pPr>
      <w:r w:rsidRPr="0069796D">
        <w:rPr>
          <w:bCs/>
          <w:iCs/>
          <w:sz w:val="28"/>
          <w:szCs w:val="28"/>
        </w:rPr>
        <w:t>Основные технические характеристики мероприятия, влияющие на срок реализации и объем финансирования (протяженность, количество, мощность и т.д.), сроки реализации мероприятий и инвестиционных проектов, необходимые капитальные затраты приведены в</w:t>
      </w:r>
      <w:r w:rsidR="008079B9" w:rsidRPr="0069796D">
        <w:rPr>
          <w:bCs/>
          <w:iCs/>
          <w:sz w:val="28"/>
          <w:szCs w:val="28"/>
        </w:rPr>
        <w:t xml:space="preserve"> Приложении 1 к Программе.</w:t>
      </w:r>
    </w:p>
    <w:p w:rsidR="00682AEA" w:rsidRPr="006B4422" w:rsidRDefault="00682AEA" w:rsidP="00682AEA">
      <w:pPr>
        <w:ind w:firstLine="709"/>
        <w:jc w:val="both"/>
        <w:rPr>
          <w:bCs/>
          <w:iCs/>
          <w:sz w:val="28"/>
          <w:szCs w:val="28"/>
          <w:highlight w:val="yellow"/>
        </w:rPr>
      </w:pPr>
    </w:p>
    <w:p w:rsidR="00B623EB" w:rsidRPr="0069796D" w:rsidRDefault="00B623EB" w:rsidP="00FF741F">
      <w:pPr>
        <w:pStyle w:val="3"/>
        <w:tabs>
          <w:tab w:val="clear" w:pos="1134"/>
          <w:tab w:val="left" w:pos="709"/>
        </w:tabs>
      </w:pPr>
      <w:bookmarkStart w:id="873" w:name="_Toc485737275"/>
      <w:r w:rsidRPr="0069796D">
        <w:t>Программа инвестиционных проектов в утилизации, обезвреживании и захоронении (утилизации) твердых (коммунальных) бытовых отходов</w:t>
      </w:r>
      <w:bookmarkEnd w:id="873"/>
    </w:p>
    <w:p w:rsidR="00B623EB" w:rsidRPr="0069796D" w:rsidRDefault="00B623EB" w:rsidP="00682AEA">
      <w:pPr>
        <w:ind w:firstLine="709"/>
        <w:jc w:val="both"/>
        <w:rPr>
          <w:bCs/>
          <w:iCs/>
          <w:sz w:val="28"/>
          <w:szCs w:val="28"/>
        </w:rPr>
      </w:pPr>
    </w:p>
    <w:p w:rsidR="00682AEA" w:rsidRPr="0069796D" w:rsidRDefault="00682AEA" w:rsidP="00682AEA">
      <w:pPr>
        <w:tabs>
          <w:tab w:val="left" w:pos="1418"/>
        </w:tabs>
        <w:ind w:firstLine="709"/>
        <w:jc w:val="both"/>
        <w:rPr>
          <w:bCs/>
          <w:iCs/>
          <w:sz w:val="28"/>
          <w:szCs w:val="28"/>
        </w:rPr>
      </w:pPr>
      <w:r w:rsidRPr="0069796D">
        <w:rPr>
          <w:bCs/>
          <w:iCs/>
          <w:sz w:val="28"/>
          <w:szCs w:val="28"/>
        </w:rPr>
        <w:t>По результатам инженерно-т</w:t>
      </w:r>
      <w:r w:rsidR="0069796D" w:rsidRPr="0069796D">
        <w:rPr>
          <w:bCs/>
          <w:iCs/>
          <w:sz w:val="28"/>
          <w:szCs w:val="28"/>
        </w:rPr>
        <w:t>ехнического анализа сформированымероприятия</w:t>
      </w:r>
      <w:r w:rsidRPr="0069796D">
        <w:rPr>
          <w:bCs/>
          <w:iCs/>
          <w:sz w:val="28"/>
          <w:szCs w:val="28"/>
        </w:rPr>
        <w:t xml:space="preserve"> в сфере обращения с твердыми коммунальными (бытовыми) отходами.</w:t>
      </w:r>
    </w:p>
    <w:p w:rsidR="00682AEA" w:rsidRPr="0069796D" w:rsidRDefault="00682AEA" w:rsidP="00682AEA">
      <w:pPr>
        <w:tabs>
          <w:tab w:val="left" w:pos="1418"/>
        </w:tabs>
        <w:ind w:firstLine="709"/>
        <w:jc w:val="both"/>
        <w:rPr>
          <w:bCs/>
          <w:iCs/>
          <w:sz w:val="28"/>
          <w:szCs w:val="28"/>
        </w:rPr>
      </w:pPr>
      <w:r w:rsidRPr="0069796D">
        <w:rPr>
          <w:bCs/>
          <w:iCs/>
          <w:sz w:val="28"/>
          <w:szCs w:val="28"/>
        </w:rPr>
        <w:t xml:space="preserve">В перечень мероприятий и инвестиционных проектов в сфере обращения с твердыми коммунальными (бытовыми) отходами включены мероприятия с указанием ссылок на схемы и программы развития системы обращения с твердыми коммунальными (бытовыми) отходами федерального, регионального и муниципального уровня, инвестиционных и производственных программ организаций, осуществляющих регулируемые виды деятельности в сфере </w:t>
      </w:r>
      <w:r w:rsidR="00265AE2" w:rsidRPr="0069796D">
        <w:rPr>
          <w:bCs/>
          <w:iCs/>
          <w:sz w:val="28"/>
          <w:szCs w:val="28"/>
        </w:rPr>
        <w:t>обращения с отходами</w:t>
      </w:r>
      <w:r w:rsidRPr="0069796D">
        <w:rPr>
          <w:bCs/>
          <w:iCs/>
          <w:sz w:val="28"/>
          <w:szCs w:val="28"/>
        </w:rPr>
        <w:t xml:space="preserve"> –</w:t>
      </w:r>
      <w:r w:rsidR="0069796D">
        <w:rPr>
          <w:bCs/>
          <w:iCs/>
          <w:sz w:val="28"/>
          <w:szCs w:val="28"/>
        </w:rPr>
        <w:t>Приложение</w:t>
      </w:r>
      <w:r w:rsidR="0069796D" w:rsidRPr="0069796D">
        <w:rPr>
          <w:bCs/>
          <w:iCs/>
          <w:sz w:val="28"/>
          <w:szCs w:val="28"/>
        </w:rPr>
        <w:t xml:space="preserve"> 1 к Программе</w:t>
      </w:r>
      <w:r w:rsidR="003B60AD" w:rsidRPr="0069796D">
        <w:rPr>
          <w:bCs/>
          <w:iCs/>
          <w:sz w:val="28"/>
          <w:szCs w:val="28"/>
        </w:rPr>
        <w:t>.</w:t>
      </w:r>
    </w:p>
    <w:p w:rsidR="00B623EB" w:rsidRPr="0069796D" w:rsidRDefault="00B623EB" w:rsidP="00B623EB">
      <w:pPr>
        <w:tabs>
          <w:tab w:val="left" w:pos="1418"/>
        </w:tabs>
        <w:ind w:firstLine="709"/>
        <w:jc w:val="both"/>
        <w:rPr>
          <w:bCs/>
          <w:iCs/>
          <w:sz w:val="28"/>
          <w:szCs w:val="28"/>
        </w:rPr>
      </w:pPr>
      <w:r w:rsidRPr="0069796D">
        <w:rPr>
          <w:bCs/>
          <w:iCs/>
          <w:sz w:val="28"/>
          <w:szCs w:val="28"/>
        </w:rPr>
        <w:t>Основные технические характеристики мероприятия, влияющие на срок реализации и объем финансирования (протяженность, количество, мощность и т.д.), сроки реализации мероприятий и инвестиционных проектов, необходимые капитальные затраты приведены в</w:t>
      </w:r>
      <w:r w:rsidR="008079B9" w:rsidRPr="0069796D">
        <w:rPr>
          <w:bCs/>
          <w:iCs/>
          <w:sz w:val="28"/>
          <w:szCs w:val="28"/>
        </w:rPr>
        <w:t xml:space="preserve"> Приложении 1 к Программе.</w:t>
      </w:r>
    </w:p>
    <w:p w:rsidR="00682AEA" w:rsidRPr="006B4422" w:rsidRDefault="00682AEA" w:rsidP="008E3175">
      <w:pPr>
        <w:tabs>
          <w:tab w:val="left" w:pos="1418"/>
        </w:tabs>
        <w:ind w:left="1985"/>
        <w:jc w:val="both"/>
        <w:rPr>
          <w:bCs/>
          <w:iCs/>
          <w:sz w:val="28"/>
          <w:szCs w:val="28"/>
          <w:highlight w:val="yellow"/>
        </w:rPr>
      </w:pPr>
    </w:p>
    <w:p w:rsidR="00682AEA" w:rsidRPr="0069796D" w:rsidRDefault="00B623EB" w:rsidP="00FF741F">
      <w:pPr>
        <w:pStyle w:val="3"/>
        <w:tabs>
          <w:tab w:val="clear" w:pos="1134"/>
          <w:tab w:val="left" w:pos="709"/>
        </w:tabs>
      </w:pPr>
      <w:bookmarkStart w:id="874" w:name="_Toc485737276"/>
      <w:r w:rsidRPr="0069796D">
        <w:t>Программа установки приборов учета в многоквартирных домах, бюджетных организациях, городском освещении</w:t>
      </w:r>
      <w:bookmarkEnd w:id="874"/>
    </w:p>
    <w:p w:rsidR="00B623EB" w:rsidRPr="0069796D" w:rsidRDefault="00B623EB" w:rsidP="00B623EB">
      <w:pPr>
        <w:ind w:firstLine="709"/>
        <w:jc w:val="both"/>
      </w:pPr>
    </w:p>
    <w:p w:rsidR="00B623EB" w:rsidRPr="0069796D" w:rsidRDefault="00B623EB" w:rsidP="00B623EB">
      <w:pPr>
        <w:tabs>
          <w:tab w:val="left" w:pos="1418"/>
        </w:tabs>
        <w:ind w:firstLine="709"/>
        <w:jc w:val="both"/>
        <w:rPr>
          <w:bCs/>
          <w:iCs/>
          <w:sz w:val="28"/>
          <w:szCs w:val="28"/>
        </w:rPr>
      </w:pPr>
      <w:r w:rsidRPr="0069796D">
        <w:rPr>
          <w:bCs/>
          <w:iCs/>
          <w:sz w:val="28"/>
          <w:szCs w:val="28"/>
        </w:rPr>
        <w:t>По результатам инженерно-т</w:t>
      </w:r>
      <w:r w:rsidR="0069796D" w:rsidRPr="0069796D">
        <w:rPr>
          <w:bCs/>
          <w:iCs/>
          <w:sz w:val="28"/>
          <w:szCs w:val="28"/>
        </w:rPr>
        <w:t xml:space="preserve">ехнического анализа сформированы </w:t>
      </w:r>
      <w:r w:rsidRPr="0069796D">
        <w:rPr>
          <w:bCs/>
          <w:iCs/>
          <w:sz w:val="28"/>
          <w:szCs w:val="28"/>
        </w:rPr>
        <w:t>мероприятия по установке приборов учета в МКД и бюджетных организациях.</w:t>
      </w:r>
    </w:p>
    <w:p w:rsidR="00B623EB" w:rsidRPr="0069796D" w:rsidRDefault="00B623EB" w:rsidP="00B623EB">
      <w:pPr>
        <w:tabs>
          <w:tab w:val="left" w:pos="1418"/>
        </w:tabs>
        <w:ind w:firstLine="709"/>
        <w:jc w:val="both"/>
        <w:rPr>
          <w:bCs/>
          <w:iCs/>
          <w:sz w:val="28"/>
          <w:szCs w:val="28"/>
        </w:rPr>
      </w:pPr>
      <w:r w:rsidRPr="0069796D">
        <w:rPr>
          <w:bCs/>
          <w:iCs/>
          <w:sz w:val="28"/>
          <w:szCs w:val="28"/>
        </w:rPr>
        <w:t xml:space="preserve">В перечень мероприятий и инвестиционных проектов по установке приборов учета в МКД и бюджетных организациях включены мероприятия с указанием ссылок на программы по установке приборов учета – </w:t>
      </w:r>
      <w:r w:rsidR="0069796D" w:rsidRPr="0069796D">
        <w:rPr>
          <w:bCs/>
          <w:iCs/>
          <w:sz w:val="28"/>
          <w:szCs w:val="28"/>
        </w:rPr>
        <w:t>Приложение 1 к Программе</w:t>
      </w:r>
      <w:r w:rsidRPr="0069796D">
        <w:rPr>
          <w:bCs/>
          <w:iCs/>
          <w:sz w:val="28"/>
          <w:szCs w:val="28"/>
        </w:rPr>
        <w:t>.</w:t>
      </w:r>
    </w:p>
    <w:p w:rsidR="009D641C" w:rsidRPr="0069796D" w:rsidRDefault="009D641C" w:rsidP="009D641C">
      <w:pPr>
        <w:tabs>
          <w:tab w:val="left" w:pos="1418"/>
        </w:tabs>
        <w:ind w:firstLine="709"/>
        <w:jc w:val="both"/>
        <w:rPr>
          <w:bCs/>
          <w:iCs/>
          <w:sz w:val="28"/>
          <w:szCs w:val="28"/>
        </w:rPr>
      </w:pPr>
      <w:r w:rsidRPr="0069796D">
        <w:rPr>
          <w:bCs/>
          <w:iCs/>
          <w:sz w:val="28"/>
          <w:szCs w:val="28"/>
        </w:rPr>
        <w:t xml:space="preserve">Основные технические характеристики мероприятия, влияющие на срок реализации и объем финансирования (протяженность, количество, мощность и т.д.), </w:t>
      </w:r>
      <w:r w:rsidRPr="0069796D">
        <w:rPr>
          <w:bCs/>
          <w:iCs/>
          <w:sz w:val="28"/>
          <w:szCs w:val="28"/>
        </w:rPr>
        <w:lastRenderedPageBreak/>
        <w:t xml:space="preserve">сроки реализации мероприятий и инвестиционных проектов, необходимые капитальные затраты приведены в </w:t>
      </w:r>
      <w:r w:rsidR="009D7E74" w:rsidRPr="0069796D">
        <w:rPr>
          <w:bCs/>
          <w:iCs/>
          <w:sz w:val="28"/>
          <w:szCs w:val="28"/>
        </w:rPr>
        <w:t>Приложении 1 к Программе.</w:t>
      </w:r>
    </w:p>
    <w:p w:rsidR="00B623EB" w:rsidRPr="0069796D" w:rsidRDefault="00B623EB" w:rsidP="00B623EB">
      <w:pPr>
        <w:rPr>
          <w:color w:val="FF0000"/>
        </w:rPr>
      </w:pPr>
    </w:p>
    <w:p w:rsidR="00DE6BAD" w:rsidRPr="00D34092" w:rsidRDefault="00DE6BAD" w:rsidP="00FF741F">
      <w:pPr>
        <w:pStyle w:val="3"/>
        <w:tabs>
          <w:tab w:val="clear" w:pos="1134"/>
          <w:tab w:val="left" w:pos="709"/>
        </w:tabs>
      </w:pPr>
      <w:bookmarkStart w:id="875" w:name="_Toc485737277"/>
      <w:r w:rsidRPr="0069796D">
        <w:t xml:space="preserve">Программа реализации энергосберегающих мероприятий в многоквартирных домах, бюджетных </w:t>
      </w:r>
      <w:r w:rsidRPr="00D34092">
        <w:t>организациях, городском освещении</w:t>
      </w:r>
      <w:bookmarkEnd w:id="875"/>
    </w:p>
    <w:p w:rsidR="00DE6BAD" w:rsidRPr="00D34092" w:rsidRDefault="00DE6BAD" w:rsidP="00B623EB"/>
    <w:p w:rsidR="00DE6BAD" w:rsidRPr="00D34092" w:rsidRDefault="00DE6BAD" w:rsidP="00DE6BAD">
      <w:pPr>
        <w:tabs>
          <w:tab w:val="left" w:pos="1418"/>
        </w:tabs>
        <w:ind w:firstLine="709"/>
        <w:jc w:val="both"/>
        <w:rPr>
          <w:bCs/>
          <w:iCs/>
          <w:sz w:val="28"/>
          <w:szCs w:val="28"/>
        </w:rPr>
      </w:pPr>
      <w:r w:rsidRPr="00D34092">
        <w:rPr>
          <w:bCs/>
          <w:iCs/>
          <w:sz w:val="28"/>
          <w:szCs w:val="28"/>
        </w:rPr>
        <w:t>По результатам инженерно-т</w:t>
      </w:r>
      <w:r w:rsidR="0069796D" w:rsidRPr="00D34092">
        <w:rPr>
          <w:bCs/>
          <w:iCs/>
          <w:sz w:val="28"/>
          <w:szCs w:val="28"/>
        </w:rPr>
        <w:t xml:space="preserve">ехнического анализа сформированы </w:t>
      </w:r>
      <w:r w:rsidRPr="00D34092">
        <w:rPr>
          <w:bCs/>
          <w:iCs/>
          <w:sz w:val="28"/>
          <w:szCs w:val="28"/>
        </w:rPr>
        <w:t>мероприятия по энергосбережению в МКД, бюджетных организациях, городском освещении.</w:t>
      </w:r>
    </w:p>
    <w:p w:rsidR="00DE6BAD" w:rsidRPr="00D34092" w:rsidRDefault="00DE6BAD" w:rsidP="00DE6BAD">
      <w:pPr>
        <w:tabs>
          <w:tab w:val="left" w:pos="1418"/>
        </w:tabs>
        <w:ind w:firstLine="709"/>
        <w:jc w:val="both"/>
        <w:rPr>
          <w:bCs/>
          <w:iCs/>
          <w:sz w:val="28"/>
          <w:szCs w:val="28"/>
        </w:rPr>
      </w:pPr>
      <w:r w:rsidRPr="00D34092">
        <w:rPr>
          <w:bCs/>
          <w:iCs/>
          <w:sz w:val="28"/>
          <w:szCs w:val="28"/>
        </w:rPr>
        <w:t xml:space="preserve">В перечень мероприятий и инвестиционных проектов по энергосбережению в МКД, бюджетных организациях, городском освещении включены мероприятия с указанием ссылок на программы по энергосбережению в МКД, бюджетных организациях, городском освещении– </w:t>
      </w:r>
      <w:r w:rsidR="00D34092" w:rsidRPr="00D34092">
        <w:rPr>
          <w:bCs/>
          <w:iCs/>
          <w:sz w:val="28"/>
          <w:szCs w:val="28"/>
        </w:rPr>
        <w:t>Приложение 1 к Программе</w:t>
      </w:r>
      <w:r w:rsidRPr="00D34092">
        <w:rPr>
          <w:bCs/>
          <w:iCs/>
          <w:sz w:val="28"/>
          <w:szCs w:val="28"/>
        </w:rPr>
        <w:t>.</w:t>
      </w:r>
    </w:p>
    <w:p w:rsidR="00BA1EC1" w:rsidRPr="00D34092" w:rsidRDefault="00BA1EC1" w:rsidP="00BA1EC1">
      <w:pPr>
        <w:tabs>
          <w:tab w:val="left" w:pos="1418"/>
        </w:tabs>
        <w:ind w:firstLine="709"/>
        <w:jc w:val="both"/>
        <w:rPr>
          <w:bCs/>
          <w:iCs/>
          <w:sz w:val="28"/>
          <w:szCs w:val="28"/>
        </w:rPr>
      </w:pPr>
      <w:r w:rsidRPr="00D34092">
        <w:rPr>
          <w:bCs/>
          <w:iCs/>
          <w:sz w:val="28"/>
          <w:szCs w:val="28"/>
        </w:rPr>
        <w:t>Основные технические характеристики мероприятия, влияющие на срок реализации и объем финансирования (протяженность, количество, мощность и т.д.), сроки реализации мероприятий и инвестиционных проектов, необходимые капитальные затраты приведены в Приложении 1 к Программе.</w:t>
      </w:r>
    </w:p>
    <w:p w:rsidR="00141957" w:rsidRPr="00D34092" w:rsidRDefault="00141957" w:rsidP="00B623EB">
      <w:pPr>
        <w:rPr>
          <w:color w:val="FF0000"/>
        </w:rPr>
      </w:pPr>
    </w:p>
    <w:p w:rsidR="00BA1EC1" w:rsidRPr="00D34092" w:rsidRDefault="00BA1EC1" w:rsidP="00B623EB">
      <w:pPr>
        <w:rPr>
          <w:color w:val="FF0000"/>
        </w:rPr>
      </w:pPr>
    </w:p>
    <w:p w:rsidR="005D2256" w:rsidRPr="00D34092" w:rsidRDefault="005D2256" w:rsidP="00FF741F">
      <w:pPr>
        <w:pStyle w:val="2"/>
      </w:pPr>
      <w:bookmarkStart w:id="876" w:name="_Toc485737278"/>
      <w:r w:rsidRPr="00D34092">
        <w:t>Взаимосвязанность проектов</w:t>
      </w:r>
      <w:bookmarkEnd w:id="876"/>
    </w:p>
    <w:p w:rsidR="00B623EB" w:rsidRPr="006B4422" w:rsidRDefault="00B623EB" w:rsidP="00B623EB">
      <w:pPr>
        <w:rPr>
          <w:highlight w:val="yellow"/>
        </w:rPr>
      </w:pPr>
    </w:p>
    <w:p w:rsidR="00A44D3D" w:rsidRPr="002E4F5F" w:rsidRDefault="00A44D3D" w:rsidP="00A44D3D">
      <w:pPr>
        <w:ind w:firstLine="709"/>
        <w:jc w:val="both"/>
        <w:rPr>
          <w:sz w:val="28"/>
          <w:szCs w:val="28"/>
        </w:rPr>
      </w:pPr>
      <w:r w:rsidRPr="00D34092">
        <w:rPr>
          <w:sz w:val="28"/>
          <w:szCs w:val="28"/>
        </w:rPr>
        <w:t xml:space="preserve">Часть проектов, реализуемых в разных системах коммунальной инфраструктуры взаимосвязаны друг с другом по срокам их реализации в связи с тем, что они обеспечивают один и тот же основной проект строительства или </w:t>
      </w:r>
      <w:r w:rsidRPr="002E4F5F">
        <w:rPr>
          <w:sz w:val="28"/>
          <w:szCs w:val="28"/>
        </w:rPr>
        <w:t xml:space="preserve">реконструкции коммунальной инфраструктуры, затрагивающей мероприятия в нескольких взаимосвязанных системах. </w:t>
      </w:r>
    </w:p>
    <w:p w:rsidR="00B3528F" w:rsidRDefault="00B3528F" w:rsidP="00B3528F">
      <w:pPr>
        <w:ind w:firstLine="709"/>
        <w:jc w:val="both"/>
        <w:rPr>
          <w:sz w:val="28"/>
          <w:szCs w:val="28"/>
        </w:rPr>
      </w:pPr>
      <w:r w:rsidRPr="002E4F5F">
        <w:rPr>
          <w:sz w:val="28"/>
          <w:szCs w:val="28"/>
        </w:rPr>
        <w:t>Взаимосвязанность проектов, реализуемых на территории гп.</w:t>
      </w:r>
      <w:r w:rsidR="002E4F5F" w:rsidRPr="002E4F5F">
        <w:rPr>
          <w:sz w:val="28"/>
          <w:szCs w:val="28"/>
        </w:rPr>
        <w:t> </w:t>
      </w:r>
      <w:r w:rsidR="002B3D59">
        <w:rPr>
          <w:sz w:val="28"/>
          <w:szCs w:val="28"/>
        </w:rPr>
        <w:t>Куминский</w:t>
      </w:r>
      <w:r w:rsidRPr="002E4F5F">
        <w:rPr>
          <w:sz w:val="28"/>
          <w:szCs w:val="28"/>
        </w:rPr>
        <w:t xml:space="preserve">, затрагивает мероприятия во взаимосвязанных централизованных системах </w:t>
      </w:r>
      <w:r w:rsidR="002E4F5F" w:rsidRPr="002E4F5F">
        <w:rPr>
          <w:sz w:val="28"/>
          <w:szCs w:val="28"/>
        </w:rPr>
        <w:t xml:space="preserve">теплоснабжения, </w:t>
      </w:r>
      <w:r w:rsidRPr="002E4F5F">
        <w:rPr>
          <w:sz w:val="28"/>
          <w:szCs w:val="28"/>
        </w:rPr>
        <w:t xml:space="preserve">водоснабжения и водоотведения (строительство и </w:t>
      </w:r>
      <w:r w:rsidR="002E4F5F" w:rsidRPr="002E4F5F">
        <w:rPr>
          <w:sz w:val="28"/>
          <w:szCs w:val="28"/>
        </w:rPr>
        <w:t>реконструкция сетей</w:t>
      </w:r>
      <w:r w:rsidRPr="002E4F5F">
        <w:rPr>
          <w:sz w:val="28"/>
          <w:szCs w:val="28"/>
        </w:rPr>
        <w:t>). Данные мероприятия рекомендуется реализовать в сроки, установленные Программой.</w:t>
      </w:r>
    </w:p>
    <w:p w:rsidR="00B3528F" w:rsidRPr="006B4422" w:rsidRDefault="00B3528F" w:rsidP="00951477">
      <w:pPr>
        <w:jc w:val="center"/>
        <w:rPr>
          <w:color w:val="FF0000"/>
          <w:highlight w:val="yellow"/>
        </w:rPr>
        <w:sectPr w:rsidR="00B3528F" w:rsidRPr="006B4422" w:rsidSect="00EB62A9">
          <w:footerReference w:type="even" r:id="rId14"/>
          <w:footerReference w:type="default" r:id="rId15"/>
          <w:pgSz w:w="11907" w:h="16840" w:code="9"/>
          <w:pgMar w:top="1134" w:right="567" w:bottom="1134" w:left="1134" w:header="0" w:footer="284" w:gutter="0"/>
          <w:cols w:space="720"/>
          <w:docGrid w:linePitch="272"/>
        </w:sectPr>
      </w:pPr>
    </w:p>
    <w:p w:rsidR="005D2256" w:rsidRPr="00E61EEB" w:rsidRDefault="005D2256" w:rsidP="005D2256">
      <w:pPr>
        <w:pStyle w:val="1"/>
        <w:ind w:left="-142" w:firstLine="851"/>
      </w:pPr>
      <w:bookmarkStart w:id="877" w:name="_Toc433634453"/>
      <w:bookmarkStart w:id="878" w:name="_Toc485737279"/>
      <w:bookmarkEnd w:id="844"/>
      <w:bookmarkEnd w:id="845"/>
      <w:bookmarkEnd w:id="846"/>
      <w:bookmarkEnd w:id="847"/>
      <w:bookmarkEnd w:id="848"/>
      <w:r w:rsidRPr="00E61EEB">
        <w:lastRenderedPageBreak/>
        <w:t>Источники инвестиций, тарифы и доступность Программы для населения</w:t>
      </w:r>
      <w:bookmarkEnd w:id="877"/>
      <w:bookmarkEnd w:id="878"/>
    </w:p>
    <w:p w:rsidR="005D2256" w:rsidRPr="00E61EEB" w:rsidRDefault="005D2256" w:rsidP="005D2256">
      <w:pPr>
        <w:rPr>
          <w:color w:val="FF0000"/>
        </w:rPr>
      </w:pPr>
    </w:p>
    <w:p w:rsidR="00A00160" w:rsidRPr="00DB0252" w:rsidRDefault="005D2256" w:rsidP="00FF741F">
      <w:pPr>
        <w:pStyle w:val="2"/>
      </w:pPr>
      <w:bookmarkStart w:id="879" w:name="_Toc485737280"/>
      <w:r w:rsidRPr="00E61EEB">
        <w:t xml:space="preserve">Источники и объемы </w:t>
      </w:r>
      <w:r w:rsidRPr="00DB0252">
        <w:t>инвестиций по проектам</w:t>
      </w:r>
      <w:bookmarkEnd w:id="879"/>
    </w:p>
    <w:p w:rsidR="005D2256" w:rsidRPr="00DB0252" w:rsidRDefault="005D2256" w:rsidP="005D2256">
      <w:pPr>
        <w:tabs>
          <w:tab w:val="left" w:pos="993"/>
        </w:tabs>
        <w:autoSpaceDE w:val="0"/>
        <w:autoSpaceDN w:val="0"/>
        <w:adjustRightInd w:val="0"/>
        <w:ind w:firstLine="709"/>
        <w:jc w:val="both"/>
        <w:rPr>
          <w:color w:val="FF0000"/>
          <w:sz w:val="28"/>
          <w:szCs w:val="28"/>
        </w:rPr>
      </w:pPr>
    </w:p>
    <w:p w:rsidR="00141957" w:rsidRPr="00DB0252" w:rsidRDefault="00141957" w:rsidP="00141957">
      <w:pPr>
        <w:tabs>
          <w:tab w:val="left" w:pos="993"/>
        </w:tabs>
        <w:autoSpaceDE w:val="0"/>
        <w:autoSpaceDN w:val="0"/>
        <w:adjustRightInd w:val="0"/>
        <w:ind w:firstLine="709"/>
        <w:jc w:val="both"/>
        <w:rPr>
          <w:rFonts w:eastAsia="Calibri"/>
          <w:sz w:val="28"/>
          <w:szCs w:val="28"/>
        </w:rPr>
      </w:pPr>
      <w:r w:rsidRPr="00DB0252">
        <w:rPr>
          <w:sz w:val="28"/>
          <w:szCs w:val="28"/>
        </w:rPr>
        <w:t xml:space="preserve">Совокупная потребность в капитальных вложениях для реализации общей программы проектов </w:t>
      </w:r>
      <w:r w:rsidR="00DB0252" w:rsidRPr="00DB0252">
        <w:rPr>
          <w:rFonts w:eastAsia="Calibri"/>
          <w:sz w:val="28"/>
          <w:szCs w:val="28"/>
        </w:rPr>
        <w:t>представлена вПриложении</w:t>
      </w:r>
      <w:r w:rsidR="008D68D2" w:rsidRPr="00DB0252">
        <w:rPr>
          <w:rFonts w:eastAsia="Calibri"/>
          <w:sz w:val="28"/>
          <w:szCs w:val="28"/>
        </w:rPr>
        <w:t xml:space="preserve"> 1</w:t>
      </w:r>
      <w:r w:rsidRPr="00DB0252">
        <w:rPr>
          <w:rFonts w:eastAsia="Calibri"/>
          <w:sz w:val="28"/>
          <w:szCs w:val="28"/>
        </w:rPr>
        <w:t>.</w:t>
      </w:r>
    </w:p>
    <w:p w:rsidR="00141957" w:rsidRPr="00E61EEB" w:rsidRDefault="00141957" w:rsidP="00141957">
      <w:pPr>
        <w:tabs>
          <w:tab w:val="left" w:pos="993"/>
        </w:tabs>
        <w:autoSpaceDE w:val="0"/>
        <w:autoSpaceDN w:val="0"/>
        <w:adjustRightInd w:val="0"/>
        <w:ind w:firstLine="709"/>
        <w:jc w:val="both"/>
        <w:rPr>
          <w:rFonts w:eastAsia="Calibri"/>
          <w:sz w:val="28"/>
          <w:szCs w:val="28"/>
        </w:rPr>
      </w:pPr>
      <w:r w:rsidRPr="00E61EEB">
        <w:rPr>
          <w:rFonts w:eastAsia="Calibri"/>
          <w:sz w:val="28"/>
          <w:szCs w:val="28"/>
        </w:rPr>
        <w:t>Объемы инвестиций по проектам Программы носят прогнозный характер и подлежат ежегодному уточнению исходя из возможностей бюджетов и степени реализации мероприятий.</w:t>
      </w:r>
    </w:p>
    <w:p w:rsidR="00141957" w:rsidRPr="00E61EEB" w:rsidRDefault="00141957" w:rsidP="00141957">
      <w:pPr>
        <w:tabs>
          <w:tab w:val="left" w:pos="993"/>
        </w:tabs>
        <w:autoSpaceDE w:val="0"/>
        <w:autoSpaceDN w:val="0"/>
        <w:adjustRightInd w:val="0"/>
        <w:ind w:firstLine="709"/>
        <w:jc w:val="both"/>
        <w:rPr>
          <w:rFonts w:eastAsia="Calibri"/>
          <w:sz w:val="28"/>
          <w:szCs w:val="28"/>
        </w:rPr>
      </w:pPr>
      <w:r w:rsidRPr="00E61EEB">
        <w:rPr>
          <w:rFonts w:eastAsia="Calibri"/>
          <w:sz w:val="28"/>
          <w:szCs w:val="28"/>
        </w:rPr>
        <w:t>Источниками инвестиций по проектам Программы могут быть:</w:t>
      </w:r>
    </w:p>
    <w:p w:rsidR="00141957" w:rsidRPr="00E61EEB" w:rsidRDefault="00141957" w:rsidP="007213D0">
      <w:pPr>
        <w:numPr>
          <w:ilvl w:val="0"/>
          <w:numId w:val="19"/>
        </w:numPr>
        <w:tabs>
          <w:tab w:val="left" w:pos="993"/>
        </w:tabs>
        <w:autoSpaceDE w:val="0"/>
        <w:autoSpaceDN w:val="0"/>
        <w:adjustRightInd w:val="0"/>
        <w:ind w:hanging="720"/>
        <w:jc w:val="both"/>
        <w:rPr>
          <w:rFonts w:eastAsia="Calibri"/>
          <w:sz w:val="28"/>
          <w:szCs w:val="28"/>
        </w:rPr>
      </w:pPr>
      <w:r w:rsidRPr="00E61EEB">
        <w:rPr>
          <w:rFonts w:eastAsia="Calibri"/>
          <w:sz w:val="28"/>
          <w:szCs w:val="28"/>
        </w:rPr>
        <w:t>собственные средства предприятий:</w:t>
      </w:r>
    </w:p>
    <w:p w:rsidR="00141957" w:rsidRPr="00E61EEB" w:rsidRDefault="00141957" w:rsidP="007213D0">
      <w:pPr>
        <w:numPr>
          <w:ilvl w:val="1"/>
          <w:numId w:val="19"/>
        </w:numPr>
        <w:tabs>
          <w:tab w:val="left" w:pos="993"/>
        </w:tabs>
        <w:autoSpaceDE w:val="0"/>
        <w:autoSpaceDN w:val="0"/>
        <w:adjustRightInd w:val="0"/>
        <w:jc w:val="both"/>
        <w:rPr>
          <w:rFonts w:eastAsia="Calibri"/>
          <w:sz w:val="28"/>
          <w:szCs w:val="28"/>
        </w:rPr>
      </w:pPr>
      <w:r w:rsidRPr="00E61EEB">
        <w:rPr>
          <w:rFonts w:eastAsia="Calibri"/>
          <w:sz w:val="28"/>
          <w:szCs w:val="28"/>
        </w:rPr>
        <w:t>прибыль;</w:t>
      </w:r>
    </w:p>
    <w:p w:rsidR="00141957" w:rsidRPr="00E61EEB" w:rsidRDefault="00141957" w:rsidP="007213D0">
      <w:pPr>
        <w:numPr>
          <w:ilvl w:val="1"/>
          <w:numId w:val="19"/>
        </w:numPr>
        <w:tabs>
          <w:tab w:val="left" w:pos="993"/>
        </w:tabs>
        <w:autoSpaceDE w:val="0"/>
        <w:autoSpaceDN w:val="0"/>
        <w:adjustRightInd w:val="0"/>
        <w:jc w:val="both"/>
        <w:rPr>
          <w:rFonts w:eastAsia="Calibri"/>
          <w:sz w:val="28"/>
          <w:szCs w:val="28"/>
        </w:rPr>
      </w:pPr>
      <w:r w:rsidRPr="00E61EEB">
        <w:rPr>
          <w:rFonts w:eastAsia="Calibri"/>
          <w:sz w:val="28"/>
          <w:szCs w:val="28"/>
        </w:rPr>
        <w:t>амортизационные отчисления;</w:t>
      </w:r>
    </w:p>
    <w:p w:rsidR="00141957" w:rsidRPr="00E61EEB" w:rsidRDefault="00141957" w:rsidP="007213D0">
      <w:pPr>
        <w:numPr>
          <w:ilvl w:val="1"/>
          <w:numId w:val="19"/>
        </w:numPr>
        <w:tabs>
          <w:tab w:val="left" w:pos="993"/>
        </w:tabs>
        <w:autoSpaceDE w:val="0"/>
        <w:autoSpaceDN w:val="0"/>
        <w:adjustRightInd w:val="0"/>
        <w:jc w:val="both"/>
        <w:rPr>
          <w:rFonts w:eastAsia="Calibri"/>
          <w:sz w:val="28"/>
          <w:szCs w:val="28"/>
        </w:rPr>
      </w:pPr>
      <w:r w:rsidRPr="00E61EEB">
        <w:rPr>
          <w:rFonts w:eastAsia="Calibri"/>
          <w:sz w:val="28"/>
          <w:szCs w:val="28"/>
        </w:rPr>
        <w:t>снижение затрат за счет реализации проектов;</w:t>
      </w:r>
    </w:p>
    <w:p w:rsidR="00141957" w:rsidRPr="00E61EEB" w:rsidRDefault="00141957" w:rsidP="007213D0">
      <w:pPr>
        <w:numPr>
          <w:ilvl w:val="1"/>
          <w:numId w:val="19"/>
        </w:numPr>
        <w:tabs>
          <w:tab w:val="left" w:pos="993"/>
        </w:tabs>
        <w:autoSpaceDE w:val="0"/>
        <w:autoSpaceDN w:val="0"/>
        <w:adjustRightInd w:val="0"/>
        <w:jc w:val="both"/>
        <w:rPr>
          <w:rFonts w:eastAsia="Calibri"/>
          <w:sz w:val="28"/>
          <w:szCs w:val="28"/>
        </w:rPr>
      </w:pPr>
      <w:r w:rsidRPr="00E61EEB">
        <w:rPr>
          <w:rFonts w:eastAsia="Calibri"/>
          <w:sz w:val="28"/>
          <w:szCs w:val="28"/>
        </w:rPr>
        <w:t>плата за подключение (присоединение);</w:t>
      </w:r>
    </w:p>
    <w:p w:rsidR="00141957" w:rsidRPr="00E61EEB" w:rsidRDefault="00141957" w:rsidP="007213D0">
      <w:pPr>
        <w:numPr>
          <w:ilvl w:val="0"/>
          <w:numId w:val="19"/>
        </w:numPr>
        <w:tabs>
          <w:tab w:val="left" w:pos="993"/>
        </w:tabs>
        <w:autoSpaceDE w:val="0"/>
        <w:autoSpaceDN w:val="0"/>
        <w:adjustRightInd w:val="0"/>
        <w:ind w:hanging="720"/>
        <w:jc w:val="both"/>
        <w:rPr>
          <w:rFonts w:eastAsia="Calibri"/>
          <w:sz w:val="28"/>
          <w:szCs w:val="28"/>
        </w:rPr>
      </w:pPr>
      <w:r w:rsidRPr="00E61EEB">
        <w:rPr>
          <w:rFonts w:eastAsia="Calibri"/>
          <w:sz w:val="28"/>
          <w:szCs w:val="28"/>
        </w:rPr>
        <w:t>бюджетные средства:</w:t>
      </w:r>
    </w:p>
    <w:p w:rsidR="00141957" w:rsidRPr="00E61EEB" w:rsidRDefault="00141957" w:rsidP="007213D0">
      <w:pPr>
        <w:numPr>
          <w:ilvl w:val="0"/>
          <w:numId w:val="18"/>
        </w:numPr>
        <w:tabs>
          <w:tab w:val="left" w:pos="993"/>
          <w:tab w:val="left" w:pos="1418"/>
        </w:tabs>
        <w:autoSpaceDE w:val="0"/>
        <w:autoSpaceDN w:val="0"/>
        <w:adjustRightInd w:val="0"/>
        <w:ind w:left="0" w:firstLine="1069"/>
        <w:jc w:val="both"/>
        <w:rPr>
          <w:rFonts w:eastAsia="Calibri"/>
          <w:sz w:val="28"/>
          <w:szCs w:val="28"/>
        </w:rPr>
      </w:pPr>
      <w:r w:rsidRPr="00E61EEB">
        <w:rPr>
          <w:rFonts w:eastAsia="Calibri"/>
          <w:sz w:val="28"/>
          <w:szCs w:val="28"/>
        </w:rPr>
        <w:t xml:space="preserve"> федеральный бюджет;</w:t>
      </w:r>
    </w:p>
    <w:p w:rsidR="00141957" w:rsidRPr="00E61EEB" w:rsidRDefault="00141957" w:rsidP="007213D0">
      <w:pPr>
        <w:numPr>
          <w:ilvl w:val="0"/>
          <w:numId w:val="18"/>
        </w:numPr>
        <w:tabs>
          <w:tab w:val="left" w:pos="993"/>
          <w:tab w:val="left" w:pos="1418"/>
        </w:tabs>
        <w:autoSpaceDE w:val="0"/>
        <w:autoSpaceDN w:val="0"/>
        <w:adjustRightInd w:val="0"/>
        <w:ind w:left="0" w:firstLine="1069"/>
        <w:jc w:val="both"/>
        <w:rPr>
          <w:rFonts w:eastAsia="Calibri"/>
          <w:sz w:val="28"/>
          <w:szCs w:val="28"/>
        </w:rPr>
      </w:pPr>
      <w:r w:rsidRPr="00E61EEB">
        <w:rPr>
          <w:rFonts w:eastAsia="Calibri"/>
          <w:sz w:val="28"/>
          <w:szCs w:val="28"/>
        </w:rPr>
        <w:t xml:space="preserve"> о</w:t>
      </w:r>
      <w:r w:rsidR="001C6821">
        <w:rPr>
          <w:rFonts w:eastAsia="Calibri"/>
          <w:sz w:val="28"/>
          <w:szCs w:val="28"/>
        </w:rPr>
        <w:t>кружной</w:t>
      </w:r>
      <w:r w:rsidRPr="00E61EEB">
        <w:rPr>
          <w:rFonts w:eastAsia="Calibri"/>
          <w:sz w:val="28"/>
          <w:szCs w:val="28"/>
        </w:rPr>
        <w:t xml:space="preserve"> бюджет;</w:t>
      </w:r>
    </w:p>
    <w:p w:rsidR="00141957" w:rsidRPr="00E61EEB" w:rsidRDefault="00141957" w:rsidP="007213D0">
      <w:pPr>
        <w:numPr>
          <w:ilvl w:val="0"/>
          <w:numId w:val="18"/>
        </w:numPr>
        <w:tabs>
          <w:tab w:val="left" w:pos="993"/>
          <w:tab w:val="left" w:pos="1418"/>
        </w:tabs>
        <w:autoSpaceDE w:val="0"/>
        <w:autoSpaceDN w:val="0"/>
        <w:adjustRightInd w:val="0"/>
        <w:ind w:left="0" w:firstLine="1069"/>
        <w:jc w:val="both"/>
        <w:rPr>
          <w:rFonts w:eastAsia="Calibri"/>
          <w:sz w:val="28"/>
          <w:szCs w:val="28"/>
        </w:rPr>
      </w:pPr>
      <w:r w:rsidRPr="00E61EEB">
        <w:rPr>
          <w:rFonts w:eastAsia="Calibri"/>
          <w:sz w:val="28"/>
          <w:szCs w:val="28"/>
        </w:rPr>
        <w:t xml:space="preserve"> местный бюджет;</w:t>
      </w:r>
    </w:p>
    <w:p w:rsidR="00141957" w:rsidRPr="00E61EEB" w:rsidRDefault="00141957" w:rsidP="007213D0">
      <w:pPr>
        <w:numPr>
          <w:ilvl w:val="0"/>
          <w:numId w:val="19"/>
        </w:numPr>
        <w:tabs>
          <w:tab w:val="left" w:pos="993"/>
        </w:tabs>
        <w:autoSpaceDE w:val="0"/>
        <w:autoSpaceDN w:val="0"/>
        <w:adjustRightInd w:val="0"/>
        <w:ind w:hanging="720"/>
        <w:jc w:val="both"/>
        <w:rPr>
          <w:rFonts w:eastAsia="Calibri"/>
          <w:sz w:val="28"/>
          <w:szCs w:val="28"/>
        </w:rPr>
      </w:pPr>
      <w:r w:rsidRPr="00E61EEB">
        <w:rPr>
          <w:rFonts w:eastAsia="Calibri"/>
          <w:sz w:val="28"/>
          <w:szCs w:val="28"/>
        </w:rPr>
        <w:t>кредиты;</w:t>
      </w:r>
    </w:p>
    <w:p w:rsidR="00141957" w:rsidRPr="00E61EEB" w:rsidRDefault="00141957" w:rsidP="007213D0">
      <w:pPr>
        <w:numPr>
          <w:ilvl w:val="0"/>
          <w:numId w:val="19"/>
        </w:numPr>
        <w:tabs>
          <w:tab w:val="left" w:pos="993"/>
        </w:tabs>
        <w:autoSpaceDE w:val="0"/>
        <w:autoSpaceDN w:val="0"/>
        <w:adjustRightInd w:val="0"/>
        <w:ind w:hanging="720"/>
        <w:jc w:val="both"/>
        <w:rPr>
          <w:rFonts w:eastAsia="Calibri"/>
          <w:sz w:val="28"/>
          <w:szCs w:val="28"/>
        </w:rPr>
      </w:pPr>
      <w:r w:rsidRPr="00E61EEB">
        <w:rPr>
          <w:rFonts w:eastAsia="Calibri"/>
          <w:sz w:val="28"/>
          <w:szCs w:val="28"/>
        </w:rPr>
        <w:t>средства частных инвесторов (в т.ч. по договору концессии).</w:t>
      </w:r>
    </w:p>
    <w:p w:rsidR="005D2256" w:rsidRPr="00E61EEB" w:rsidRDefault="005D2256" w:rsidP="005D2256">
      <w:pPr>
        <w:tabs>
          <w:tab w:val="left" w:pos="993"/>
        </w:tabs>
        <w:autoSpaceDE w:val="0"/>
        <w:autoSpaceDN w:val="0"/>
        <w:adjustRightInd w:val="0"/>
        <w:ind w:firstLine="720"/>
        <w:jc w:val="both"/>
        <w:rPr>
          <w:rFonts w:eastAsia="Calibri"/>
          <w:sz w:val="28"/>
          <w:szCs w:val="28"/>
        </w:rPr>
      </w:pPr>
      <w:r w:rsidRPr="00E61EEB">
        <w:rPr>
          <w:rFonts w:eastAsia="Calibri"/>
          <w:sz w:val="28"/>
          <w:szCs w:val="28"/>
        </w:rPr>
        <w:t xml:space="preserve">Мероприятия по строительству (реконструкции) объектов систем коммунальной инфраструктуры с целью подключения (технологического присоединения) новых потребителей финансируются за счет платы за подключение (технологическое присоединение) к системам коммунальной инфраструктуры. </w:t>
      </w:r>
    </w:p>
    <w:p w:rsidR="005D2256" w:rsidRPr="00E61EEB" w:rsidRDefault="005D2256" w:rsidP="005D2256">
      <w:pPr>
        <w:tabs>
          <w:tab w:val="left" w:pos="993"/>
        </w:tabs>
        <w:autoSpaceDE w:val="0"/>
        <w:autoSpaceDN w:val="0"/>
        <w:adjustRightInd w:val="0"/>
        <w:ind w:firstLine="709"/>
        <w:jc w:val="both"/>
        <w:rPr>
          <w:sz w:val="28"/>
          <w:szCs w:val="28"/>
        </w:rPr>
      </w:pPr>
      <w:bookmarkStart w:id="880" w:name="_Toc297032095"/>
      <w:r w:rsidRPr="00E61EEB">
        <w:rPr>
          <w:sz w:val="28"/>
          <w:szCs w:val="28"/>
        </w:rPr>
        <w:t xml:space="preserve">Иные мероприятия по строительству, реконструкции объектов коммунальной инфраструктуры могут финансироваться за счет расходов на реализацию инвестиционных программ организаций, осуществляющих регулируемые виды деятельности в сфере электро-, газо-, тепло-, водоснабжения и водоотведения, учтенных при установлении тарифов таких организаций в порядке, предусмотренном действующим законодательством Российской Федерации. </w:t>
      </w:r>
    </w:p>
    <w:p w:rsidR="00DB0252" w:rsidRDefault="00DB0252" w:rsidP="00DB0252">
      <w:pPr>
        <w:widowControl w:val="0"/>
        <w:tabs>
          <w:tab w:val="left" w:pos="0"/>
        </w:tabs>
        <w:autoSpaceDE w:val="0"/>
        <w:autoSpaceDN w:val="0"/>
        <w:adjustRightInd w:val="0"/>
        <w:ind w:firstLine="709"/>
        <w:jc w:val="both"/>
        <w:rPr>
          <w:rFonts w:eastAsia="Calibri"/>
          <w:sz w:val="28"/>
          <w:szCs w:val="28"/>
        </w:rPr>
      </w:pPr>
      <w:r>
        <w:rPr>
          <w:rFonts w:eastAsia="Calibri"/>
          <w:sz w:val="28"/>
          <w:szCs w:val="28"/>
        </w:rPr>
        <w:t>Предоставление субсидий из окружного и районного бюджетов  осуществляется  в соответствии с:</w:t>
      </w:r>
    </w:p>
    <w:p w:rsidR="00DB0252" w:rsidRDefault="00DB0252" w:rsidP="007213D0">
      <w:pPr>
        <w:pStyle w:val="aff6"/>
        <w:widowControl w:val="0"/>
        <w:numPr>
          <w:ilvl w:val="0"/>
          <w:numId w:val="34"/>
        </w:numPr>
        <w:tabs>
          <w:tab w:val="left" w:pos="0"/>
          <w:tab w:val="left" w:pos="1134"/>
        </w:tabs>
        <w:autoSpaceDE w:val="0"/>
        <w:autoSpaceDN w:val="0"/>
        <w:adjustRightInd w:val="0"/>
        <w:ind w:left="0" w:firstLine="709"/>
        <w:jc w:val="both"/>
        <w:rPr>
          <w:rFonts w:eastAsia="Calibri"/>
          <w:sz w:val="28"/>
          <w:szCs w:val="28"/>
        </w:rPr>
      </w:pPr>
      <w:r>
        <w:rPr>
          <w:rFonts w:eastAsia="Calibri"/>
          <w:sz w:val="28"/>
          <w:szCs w:val="28"/>
        </w:rPr>
        <w:t>Законом Ханты-Мансийского автономного округа-Югры от 24.10.2008г. №132-оз «О межбюджетных отношениях в Ханты-Мансийском автономном округе-Югре»;</w:t>
      </w:r>
    </w:p>
    <w:p w:rsidR="00DB0252" w:rsidRDefault="00DB0252" w:rsidP="007213D0">
      <w:pPr>
        <w:pStyle w:val="aff6"/>
        <w:widowControl w:val="0"/>
        <w:numPr>
          <w:ilvl w:val="0"/>
          <w:numId w:val="34"/>
        </w:numPr>
        <w:tabs>
          <w:tab w:val="left" w:pos="0"/>
          <w:tab w:val="left" w:pos="1134"/>
        </w:tabs>
        <w:autoSpaceDE w:val="0"/>
        <w:autoSpaceDN w:val="0"/>
        <w:adjustRightInd w:val="0"/>
        <w:ind w:left="0" w:firstLine="709"/>
        <w:jc w:val="both"/>
        <w:rPr>
          <w:rFonts w:eastAsia="Calibri"/>
          <w:iCs/>
          <w:sz w:val="28"/>
          <w:szCs w:val="28"/>
        </w:rPr>
      </w:pPr>
      <w:r>
        <w:rPr>
          <w:rFonts w:eastAsia="Calibri"/>
          <w:iCs/>
          <w:sz w:val="28"/>
          <w:szCs w:val="28"/>
        </w:rPr>
        <w:t xml:space="preserve">Распоряжением Правительства </w:t>
      </w:r>
      <w:r>
        <w:rPr>
          <w:rFonts w:eastAsia="Calibri"/>
          <w:sz w:val="28"/>
          <w:szCs w:val="28"/>
        </w:rPr>
        <w:t>Ханты-Мансийского автономного округа-Югры от 14.10.2016 № 544-рп «</w:t>
      </w:r>
      <w:r>
        <w:rPr>
          <w:rFonts w:eastAsia="Calibri"/>
          <w:iCs/>
          <w:sz w:val="28"/>
          <w:szCs w:val="28"/>
        </w:rPr>
        <w:t>О перечне приоритетных расходных обязательств муниципальных образований Ханты-Мансийского автономного округа – Югры, софинансируемых за счет средств бюджета Ханты-Мансийского автономного округа – Югры в 2017 году и плановом периоде 2018 – 2019 годов»;</w:t>
      </w:r>
    </w:p>
    <w:p w:rsidR="00B3528F" w:rsidRPr="00B3528F" w:rsidRDefault="00B3528F" w:rsidP="007213D0">
      <w:pPr>
        <w:pStyle w:val="aff6"/>
        <w:widowControl w:val="0"/>
        <w:numPr>
          <w:ilvl w:val="0"/>
          <w:numId w:val="34"/>
        </w:numPr>
        <w:tabs>
          <w:tab w:val="left" w:pos="0"/>
          <w:tab w:val="left" w:pos="1134"/>
        </w:tabs>
        <w:autoSpaceDE w:val="0"/>
        <w:autoSpaceDN w:val="0"/>
        <w:adjustRightInd w:val="0"/>
        <w:ind w:left="0" w:firstLine="709"/>
        <w:jc w:val="both"/>
        <w:rPr>
          <w:rFonts w:eastAsia="Calibri"/>
          <w:iCs/>
          <w:sz w:val="28"/>
          <w:szCs w:val="28"/>
        </w:rPr>
        <w:sectPr w:rsidR="00B3528F" w:rsidRPr="00B3528F" w:rsidSect="00EB62A9">
          <w:footerReference w:type="even" r:id="rId16"/>
          <w:footerReference w:type="default" r:id="rId17"/>
          <w:pgSz w:w="11907" w:h="16840" w:code="9"/>
          <w:pgMar w:top="1134" w:right="567" w:bottom="1134" w:left="1134" w:header="0" w:footer="227" w:gutter="0"/>
          <w:cols w:space="720"/>
          <w:docGrid w:linePitch="272"/>
        </w:sectPr>
      </w:pPr>
    </w:p>
    <w:p w:rsidR="00A00160" w:rsidRPr="00DB0252" w:rsidRDefault="005D2256" w:rsidP="00FF741F">
      <w:pPr>
        <w:pStyle w:val="2"/>
      </w:pPr>
      <w:bookmarkStart w:id="881" w:name="_Toc485737281"/>
      <w:r w:rsidRPr="00DB0252">
        <w:lastRenderedPageBreak/>
        <w:t>Краткое описание форм организации</w:t>
      </w:r>
      <w:r w:rsidR="00A00160" w:rsidRPr="00DB0252">
        <w:t xml:space="preserve"> проектов</w:t>
      </w:r>
      <w:bookmarkEnd w:id="881"/>
    </w:p>
    <w:p w:rsidR="005D2256" w:rsidRPr="00DB0252" w:rsidRDefault="005D2256" w:rsidP="00A00160">
      <w:pPr>
        <w:tabs>
          <w:tab w:val="left" w:pos="993"/>
        </w:tabs>
        <w:autoSpaceDE w:val="0"/>
        <w:autoSpaceDN w:val="0"/>
        <w:adjustRightInd w:val="0"/>
        <w:ind w:firstLine="709"/>
        <w:jc w:val="both"/>
        <w:rPr>
          <w:rFonts w:eastAsia="Calibri"/>
          <w:sz w:val="28"/>
          <w:szCs w:val="28"/>
        </w:rPr>
      </w:pPr>
    </w:p>
    <w:p w:rsidR="00A00160" w:rsidRPr="00DB0252" w:rsidRDefault="00A00160" w:rsidP="00A00160">
      <w:pPr>
        <w:tabs>
          <w:tab w:val="left" w:pos="993"/>
        </w:tabs>
        <w:autoSpaceDE w:val="0"/>
        <w:autoSpaceDN w:val="0"/>
        <w:adjustRightInd w:val="0"/>
        <w:ind w:firstLine="709"/>
        <w:jc w:val="both"/>
        <w:rPr>
          <w:rFonts w:eastAsia="Calibri"/>
          <w:sz w:val="28"/>
          <w:szCs w:val="28"/>
        </w:rPr>
      </w:pPr>
      <w:r w:rsidRPr="00DB0252">
        <w:rPr>
          <w:rFonts w:eastAsia="Calibri"/>
          <w:sz w:val="28"/>
          <w:szCs w:val="28"/>
        </w:rPr>
        <w:t>Инвестиционные проекты, включенные в Программу, могут быть реализованы в следующих формах:</w:t>
      </w:r>
    </w:p>
    <w:p w:rsidR="00A00160" w:rsidRPr="00DB0252" w:rsidRDefault="00A00160" w:rsidP="007213D0">
      <w:pPr>
        <w:numPr>
          <w:ilvl w:val="0"/>
          <w:numId w:val="11"/>
        </w:numPr>
        <w:tabs>
          <w:tab w:val="left" w:pos="993"/>
        </w:tabs>
        <w:autoSpaceDE w:val="0"/>
        <w:autoSpaceDN w:val="0"/>
        <w:adjustRightInd w:val="0"/>
        <w:ind w:left="0" w:firstLine="709"/>
        <w:jc w:val="both"/>
        <w:rPr>
          <w:rFonts w:eastAsia="Calibri"/>
          <w:sz w:val="28"/>
          <w:szCs w:val="28"/>
        </w:rPr>
      </w:pPr>
      <w:r w:rsidRPr="00DB0252">
        <w:rPr>
          <w:rFonts w:eastAsia="Calibri"/>
          <w:sz w:val="28"/>
          <w:szCs w:val="28"/>
        </w:rPr>
        <w:t>проекты, реализуемые действующими на территории муниципального образования организациями;</w:t>
      </w:r>
    </w:p>
    <w:p w:rsidR="00A00160" w:rsidRPr="00DB0252" w:rsidRDefault="00A00160" w:rsidP="007213D0">
      <w:pPr>
        <w:numPr>
          <w:ilvl w:val="0"/>
          <w:numId w:val="11"/>
        </w:numPr>
        <w:tabs>
          <w:tab w:val="left" w:pos="993"/>
        </w:tabs>
        <w:autoSpaceDE w:val="0"/>
        <w:autoSpaceDN w:val="0"/>
        <w:adjustRightInd w:val="0"/>
        <w:ind w:left="0" w:firstLine="709"/>
        <w:jc w:val="both"/>
        <w:rPr>
          <w:rFonts w:eastAsia="Calibri"/>
          <w:sz w:val="28"/>
          <w:szCs w:val="28"/>
        </w:rPr>
      </w:pPr>
      <w:r w:rsidRPr="00DB0252">
        <w:rPr>
          <w:rFonts w:eastAsia="Calibri"/>
          <w:sz w:val="28"/>
          <w:szCs w:val="28"/>
        </w:rPr>
        <w:t>проекты, выставленные на конкурс для привлечения сторонних инвесторов (в том числе по договору концессии).</w:t>
      </w:r>
    </w:p>
    <w:p w:rsidR="005D2256" w:rsidRPr="00DB0252" w:rsidRDefault="00A00160" w:rsidP="005D2256">
      <w:pPr>
        <w:ind w:firstLine="709"/>
        <w:jc w:val="both"/>
        <w:rPr>
          <w:rFonts w:eastAsia="Calibri"/>
          <w:sz w:val="28"/>
          <w:szCs w:val="28"/>
        </w:rPr>
      </w:pPr>
      <w:r w:rsidRPr="00DB0252">
        <w:tab/>
      </w:r>
      <w:r w:rsidR="005D2256" w:rsidRPr="00DB0252">
        <w:rPr>
          <w:rFonts w:eastAsia="Calibri"/>
          <w:sz w:val="28"/>
          <w:szCs w:val="28"/>
        </w:rPr>
        <w:t>Подробное описание форм организации проектов приведено в п. 7.2</w:t>
      </w:r>
      <w:r w:rsidR="005D2256" w:rsidRPr="00DB0252">
        <w:rPr>
          <w:rFonts w:eastAsia="Calibri"/>
          <w:sz w:val="28"/>
          <w:szCs w:val="28"/>
        </w:rPr>
        <w:tab/>
        <w:t>«Организация реализации проектов» Обосновывающих материалов.</w:t>
      </w:r>
    </w:p>
    <w:p w:rsidR="005D2256" w:rsidRPr="00DB0252" w:rsidRDefault="005D2256" w:rsidP="00A00160">
      <w:pPr>
        <w:ind w:firstLine="709"/>
        <w:jc w:val="both"/>
        <w:rPr>
          <w:color w:val="FF0000"/>
        </w:rPr>
      </w:pPr>
    </w:p>
    <w:p w:rsidR="005D2256" w:rsidRPr="00DB0252" w:rsidRDefault="005D2256" w:rsidP="00FF741F">
      <w:pPr>
        <w:pStyle w:val="2"/>
      </w:pPr>
      <w:bookmarkStart w:id="882" w:name="_Toc433634456"/>
      <w:bookmarkStart w:id="883" w:name="_Toc485737282"/>
      <w:r w:rsidRPr="00DB0252">
        <w:t>Динамика уровней тарифов, платы (тарифа) за подключение (присоединение), необходимые для реализации Программы</w:t>
      </w:r>
      <w:bookmarkEnd w:id="882"/>
      <w:bookmarkEnd w:id="883"/>
    </w:p>
    <w:p w:rsidR="005D2256" w:rsidRPr="006B4422" w:rsidRDefault="005D2256" w:rsidP="00A00160">
      <w:pPr>
        <w:ind w:firstLine="709"/>
        <w:jc w:val="both"/>
        <w:rPr>
          <w:highlight w:val="yellow"/>
        </w:rPr>
      </w:pPr>
    </w:p>
    <w:p w:rsidR="00DB0252" w:rsidRDefault="00DB0252" w:rsidP="00DB0252">
      <w:pPr>
        <w:tabs>
          <w:tab w:val="left" w:pos="993"/>
        </w:tabs>
        <w:autoSpaceDE w:val="0"/>
        <w:autoSpaceDN w:val="0"/>
        <w:adjustRightInd w:val="0"/>
        <w:ind w:firstLine="709"/>
        <w:jc w:val="both"/>
        <w:rPr>
          <w:rFonts w:eastAsia="Calibri"/>
          <w:sz w:val="28"/>
          <w:szCs w:val="28"/>
        </w:rPr>
      </w:pPr>
      <w:r>
        <w:rPr>
          <w:rFonts w:eastAsia="Calibri"/>
          <w:sz w:val="28"/>
          <w:szCs w:val="28"/>
        </w:rPr>
        <w:t xml:space="preserve">Расчет прогнозного совокупного платежа населения гп. </w:t>
      </w:r>
      <w:r w:rsidR="002B3D59">
        <w:rPr>
          <w:rFonts w:eastAsia="Calibri"/>
          <w:sz w:val="28"/>
          <w:szCs w:val="28"/>
        </w:rPr>
        <w:t>Куминский</w:t>
      </w:r>
      <w:r>
        <w:rPr>
          <w:rFonts w:eastAsia="Calibri"/>
          <w:sz w:val="28"/>
          <w:szCs w:val="28"/>
        </w:rPr>
        <w:t xml:space="preserve"> за коммунальные ресурсы до 2026 г. произведен на основании прогноза спроса населения на коммунальные ресурсы и прогнозного тарифа для населения по каждому из коммунальных ресурсов на плановый период. Расчет плановых тарифов выполнен с учетом:</w:t>
      </w:r>
    </w:p>
    <w:p w:rsidR="00DB0252" w:rsidRDefault="00DB0252" w:rsidP="007213D0">
      <w:pPr>
        <w:numPr>
          <w:ilvl w:val="0"/>
          <w:numId w:val="35"/>
        </w:numPr>
        <w:tabs>
          <w:tab w:val="left" w:pos="993"/>
        </w:tabs>
        <w:autoSpaceDE w:val="0"/>
        <w:autoSpaceDN w:val="0"/>
        <w:adjustRightInd w:val="0"/>
        <w:ind w:left="0" w:firstLine="709"/>
        <w:jc w:val="both"/>
        <w:rPr>
          <w:rFonts w:eastAsia="Calibri"/>
          <w:sz w:val="28"/>
          <w:szCs w:val="28"/>
        </w:rPr>
      </w:pPr>
      <w:r>
        <w:rPr>
          <w:rFonts w:eastAsia="Calibri"/>
          <w:sz w:val="28"/>
          <w:szCs w:val="28"/>
        </w:rPr>
        <w:t>утвержденных реагирующим органом долгосрочных тарифов для населения по каждому из коммунальных ресурсов (при наличии);</w:t>
      </w:r>
    </w:p>
    <w:p w:rsidR="00DB0252" w:rsidRDefault="00DB0252" w:rsidP="007213D0">
      <w:pPr>
        <w:numPr>
          <w:ilvl w:val="0"/>
          <w:numId w:val="35"/>
        </w:numPr>
        <w:tabs>
          <w:tab w:val="left" w:pos="993"/>
        </w:tabs>
        <w:autoSpaceDE w:val="0"/>
        <w:autoSpaceDN w:val="0"/>
        <w:adjustRightInd w:val="0"/>
        <w:ind w:left="0" w:firstLine="709"/>
        <w:jc w:val="both"/>
        <w:rPr>
          <w:rFonts w:eastAsia="Calibri"/>
          <w:sz w:val="28"/>
          <w:szCs w:val="28"/>
        </w:rPr>
      </w:pPr>
      <w:r>
        <w:rPr>
          <w:rFonts w:eastAsia="Calibri"/>
          <w:sz w:val="28"/>
          <w:szCs w:val="28"/>
        </w:rPr>
        <w:t>при отсутствии утвержденных тарифов расчет произведен с учетом:</w:t>
      </w:r>
    </w:p>
    <w:p w:rsidR="00DB0252" w:rsidRDefault="00DB0252" w:rsidP="007213D0">
      <w:pPr>
        <w:numPr>
          <w:ilvl w:val="0"/>
          <w:numId w:val="36"/>
        </w:numPr>
        <w:tabs>
          <w:tab w:val="left" w:pos="993"/>
        </w:tabs>
        <w:autoSpaceDE w:val="0"/>
        <w:autoSpaceDN w:val="0"/>
        <w:adjustRightInd w:val="0"/>
        <w:jc w:val="both"/>
        <w:rPr>
          <w:rFonts w:eastAsia="Calibri"/>
          <w:sz w:val="28"/>
          <w:szCs w:val="28"/>
        </w:rPr>
      </w:pPr>
      <w:r>
        <w:rPr>
          <w:rFonts w:eastAsia="Calibri"/>
          <w:sz w:val="28"/>
          <w:szCs w:val="28"/>
        </w:rPr>
        <w:t>на 2017 г. – среднего по Ханты-Мансийскому автономному округу-Югре индекса изменения размера вносимой гражданами п</w:t>
      </w:r>
      <w:r w:rsidR="005E48C7">
        <w:rPr>
          <w:rFonts w:eastAsia="Calibri"/>
          <w:sz w:val="28"/>
          <w:szCs w:val="28"/>
        </w:rPr>
        <w:t>латы за коммунальные услуги 4,1</w:t>
      </w:r>
      <w:r>
        <w:rPr>
          <w:rFonts w:eastAsia="Calibri"/>
          <w:sz w:val="28"/>
          <w:szCs w:val="28"/>
        </w:rPr>
        <w:t>%;</w:t>
      </w:r>
    </w:p>
    <w:p w:rsidR="00DB0252" w:rsidRDefault="00DB0252" w:rsidP="007213D0">
      <w:pPr>
        <w:numPr>
          <w:ilvl w:val="0"/>
          <w:numId w:val="36"/>
        </w:numPr>
        <w:tabs>
          <w:tab w:val="left" w:pos="993"/>
        </w:tabs>
        <w:autoSpaceDE w:val="0"/>
        <w:autoSpaceDN w:val="0"/>
        <w:adjustRightInd w:val="0"/>
        <w:jc w:val="both"/>
        <w:rPr>
          <w:rFonts w:eastAsia="Calibri"/>
          <w:sz w:val="28"/>
          <w:szCs w:val="28"/>
        </w:rPr>
      </w:pPr>
      <w:r>
        <w:rPr>
          <w:rFonts w:eastAsia="Calibri"/>
          <w:sz w:val="28"/>
          <w:szCs w:val="28"/>
        </w:rPr>
        <w:t>на 2018 – 2026 гг. – в пределах ожидаемого уровня инфляции.</w:t>
      </w:r>
    </w:p>
    <w:p w:rsidR="00DB0252" w:rsidRDefault="00DB0252" w:rsidP="00DB0252">
      <w:pPr>
        <w:tabs>
          <w:tab w:val="left" w:pos="993"/>
        </w:tabs>
        <w:autoSpaceDE w:val="0"/>
        <w:autoSpaceDN w:val="0"/>
        <w:adjustRightInd w:val="0"/>
        <w:ind w:firstLine="709"/>
        <w:jc w:val="both"/>
        <w:rPr>
          <w:rFonts w:eastAsia="Calibri"/>
          <w:sz w:val="28"/>
          <w:szCs w:val="28"/>
        </w:rPr>
      </w:pPr>
      <w:r>
        <w:rPr>
          <w:rFonts w:eastAsia="Calibri"/>
          <w:sz w:val="28"/>
          <w:szCs w:val="28"/>
        </w:rPr>
        <w:t>Ожидаемый уровень инфляции принят на уровне индекса потребительских цен (ИПЦ), утв. в документах долгосрочного прогнозирования РФ:</w:t>
      </w:r>
    </w:p>
    <w:p w:rsidR="00DB0252" w:rsidRDefault="00DB0252" w:rsidP="007213D0">
      <w:pPr>
        <w:pStyle w:val="22"/>
        <w:numPr>
          <w:ilvl w:val="0"/>
          <w:numId w:val="37"/>
        </w:numPr>
        <w:tabs>
          <w:tab w:val="left" w:pos="1134"/>
        </w:tabs>
        <w:spacing w:line="240" w:lineRule="auto"/>
        <w:ind w:left="0" w:firstLine="709"/>
        <w:rPr>
          <w:sz w:val="28"/>
          <w:szCs w:val="28"/>
        </w:rPr>
      </w:pPr>
      <w:r>
        <w:rPr>
          <w:sz w:val="28"/>
          <w:szCs w:val="28"/>
        </w:rPr>
        <w:t>Прогноз социально-экономического развития РФ на 2017 – 2019 гг.;</w:t>
      </w:r>
    </w:p>
    <w:p w:rsidR="00DB0252" w:rsidRDefault="00DB0252" w:rsidP="007213D0">
      <w:pPr>
        <w:pStyle w:val="22"/>
        <w:numPr>
          <w:ilvl w:val="0"/>
          <w:numId w:val="37"/>
        </w:numPr>
        <w:tabs>
          <w:tab w:val="left" w:pos="1134"/>
        </w:tabs>
        <w:spacing w:line="240" w:lineRule="auto"/>
        <w:ind w:left="0" w:firstLine="709"/>
        <w:rPr>
          <w:sz w:val="28"/>
          <w:szCs w:val="28"/>
        </w:rPr>
      </w:pPr>
      <w:r>
        <w:rPr>
          <w:sz w:val="28"/>
          <w:szCs w:val="28"/>
        </w:rPr>
        <w:t>Сценарные условия долгосрочного прогноза социально-экономического развития РФ до 2030 г.</w:t>
      </w:r>
    </w:p>
    <w:p w:rsidR="00DB0252" w:rsidRDefault="00DB0252" w:rsidP="00DB0252">
      <w:pPr>
        <w:tabs>
          <w:tab w:val="left" w:pos="993"/>
        </w:tabs>
        <w:autoSpaceDE w:val="0"/>
        <w:autoSpaceDN w:val="0"/>
        <w:adjustRightInd w:val="0"/>
        <w:ind w:firstLine="709"/>
        <w:jc w:val="both"/>
        <w:rPr>
          <w:rFonts w:eastAsia="Calibri"/>
          <w:sz w:val="28"/>
          <w:szCs w:val="28"/>
        </w:rPr>
      </w:pPr>
      <w:r>
        <w:rPr>
          <w:rFonts w:eastAsia="Calibri"/>
          <w:sz w:val="28"/>
          <w:szCs w:val="28"/>
        </w:rPr>
        <w:t>Расчет прогнозного совокупного платежа населения за коммунальные ресурсы д</w:t>
      </w:r>
      <w:r w:rsidR="00581348">
        <w:rPr>
          <w:rFonts w:eastAsia="Calibri"/>
          <w:sz w:val="28"/>
          <w:szCs w:val="28"/>
        </w:rPr>
        <w:t>о 2026 г. представлен в табл. 16</w:t>
      </w:r>
      <w:r>
        <w:rPr>
          <w:rFonts w:eastAsia="Calibri"/>
          <w:sz w:val="28"/>
          <w:szCs w:val="28"/>
        </w:rPr>
        <w:t>.</w:t>
      </w:r>
    </w:p>
    <w:p w:rsidR="00DB0252" w:rsidRDefault="00DB0252" w:rsidP="00DB0252">
      <w:pPr>
        <w:widowControl w:val="0"/>
        <w:tabs>
          <w:tab w:val="left" w:pos="0"/>
        </w:tabs>
        <w:autoSpaceDE w:val="0"/>
        <w:autoSpaceDN w:val="0"/>
        <w:adjustRightInd w:val="0"/>
        <w:ind w:firstLine="709"/>
        <w:jc w:val="both"/>
        <w:rPr>
          <w:rFonts w:eastAsia="Calibri"/>
          <w:sz w:val="28"/>
          <w:szCs w:val="28"/>
        </w:rPr>
      </w:pPr>
      <w:r>
        <w:rPr>
          <w:rFonts w:eastAsia="Calibri"/>
          <w:sz w:val="28"/>
          <w:szCs w:val="28"/>
        </w:rPr>
        <w:t xml:space="preserve">Расчет прогнозных тарифов носит оценочный характер и может изменяться в зависимости от условий социально-экономического развития </w:t>
      </w:r>
      <w:r>
        <w:rPr>
          <w:sz w:val="28"/>
          <w:szCs w:val="24"/>
        </w:rPr>
        <w:t xml:space="preserve">гп. </w:t>
      </w:r>
      <w:r w:rsidR="002B3D59">
        <w:rPr>
          <w:sz w:val="28"/>
          <w:szCs w:val="24"/>
        </w:rPr>
        <w:t>Куминский</w:t>
      </w:r>
      <w:r>
        <w:rPr>
          <w:rFonts w:eastAsia="Calibri"/>
          <w:sz w:val="28"/>
          <w:szCs w:val="28"/>
        </w:rPr>
        <w:t xml:space="preserve">, а также Кондинского района и Ханты-Мансийского автономного округа-Югры. </w:t>
      </w:r>
    </w:p>
    <w:p w:rsidR="00DB0252" w:rsidRDefault="00DB0252" w:rsidP="00DB0252">
      <w:pPr>
        <w:widowControl w:val="0"/>
        <w:tabs>
          <w:tab w:val="left" w:pos="0"/>
        </w:tabs>
        <w:autoSpaceDE w:val="0"/>
        <w:autoSpaceDN w:val="0"/>
        <w:adjustRightInd w:val="0"/>
        <w:ind w:firstLine="709"/>
        <w:jc w:val="both"/>
        <w:rPr>
          <w:sz w:val="28"/>
          <w:szCs w:val="26"/>
        </w:rPr>
      </w:pPr>
      <w:r>
        <w:rPr>
          <w:sz w:val="28"/>
          <w:szCs w:val="26"/>
        </w:rPr>
        <w:t>На основании полномочий, предусмотренных действующим законодательством, орган регулирования тарифов устанавливает тарифы для организаций,</w:t>
      </w:r>
      <w:r>
        <w:rPr>
          <w:rFonts w:eastAsia="Calibri"/>
          <w:sz w:val="28"/>
          <w:szCs w:val="28"/>
        </w:rPr>
        <w:t xml:space="preserve"> осуществляющих регулируемые виды деятельности в сфере </w:t>
      </w:r>
      <w:r>
        <w:rPr>
          <w:color w:val="000000"/>
          <w:sz w:val="28"/>
          <w:szCs w:val="28"/>
        </w:rPr>
        <w:t>электро-, газо-, тепло-, водоснабжения и водоотведения, а также услуг по утилизации, обезвреживанию и захоронению твердых коммунальных (бытовых) отходов.</w:t>
      </w:r>
    </w:p>
    <w:p w:rsidR="00DB0252" w:rsidRDefault="00DB0252" w:rsidP="00DB0252">
      <w:pPr>
        <w:widowControl w:val="0"/>
        <w:tabs>
          <w:tab w:val="left" w:pos="0"/>
        </w:tabs>
        <w:autoSpaceDE w:val="0"/>
        <w:autoSpaceDN w:val="0"/>
        <w:adjustRightInd w:val="0"/>
        <w:ind w:firstLine="709"/>
        <w:jc w:val="both"/>
        <w:rPr>
          <w:rFonts w:eastAsia="Calibri"/>
          <w:b/>
          <w:sz w:val="28"/>
          <w:szCs w:val="28"/>
        </w:rPr>
      </w:pPr>
      <w:r>
        <w:rPr>
          <w:rFonts w:eastAsia="Calibri"/>
          <w:sz w:val="28"/>
          <w:szCs w:val="28"/>
        </w:rPr>
        <w:t xml:space="preserve">Изменение тарифов на коммунальные услуги с учетом инвестиционной составляющей в тарифе (инвестиционной надбавки), обусловленной реализацией  проектов Программы, </w:t>
      </w:r>
      <w:r>
        <w:rPr>
          <w:rFonts w:eastAsia="Calibri"/>
          <w:b/>
          <w:sz w:val="28"/>
          <w:szCs w:val="28"/>
        </w:rPr>
        <w:t xml:space="preserve">необходимо оценивать и учитывать организациями, </w:t>
      </w:r>
      <w:r>
        <w:rPr>
          <w:rFonts w:eastAsia="Calibri"/>
          <w:b/>
          <w:sz w:val="28"/>
          <w:szCs w:val="28"/>
        </w:rPr>
        <w:lastRenderedPageBreak/>
        <w:t xml:space="preserve">осуществляющими регулируемые виды деятельности в сфере </w:t>
      </w:r>
      <w:r>
        <w:rPr>
          <w:b/>
          <w:color w:val="000000"/>
          <w:sz w:val="28"/>
          <w:szCs w:val="28"/>
        </w:rPr>
        <w:t xml:space="preserve">электро-, газо-, тепло-, водоснабжения и водоотведения, а также услуг по утилизации, обезвреживанию и захоронению твердых коммунальных (бытовых) отходов, </w:t>
      </w:r>
      <w:r>
        <w:rPr>
          <w:rFonts w:eastAsia="Calibri"/>
          <w:b/>
          <w:sz w:val="28"/>
          <w:szCs w:val="28"/>
        </w:rPr>
        <w:t xml:space="preserve">при формировании Тарифного дела на плановый период с учетом перехода на долгосрочное регулирование в рамках действующего законодательства. </w:t>
      </w:r>
    </w:p>
    <w:p w:rsidR="00DB0252" w:rsidRDefault="00DB0252" w:rsidP="00DB0252">
      <w:pPr>
        <w:pStyle w:val="22"/>
        <w:spacing w:line="240" w:lineRule="auto"/>
        <w:ind w:firstLine="720"/>
        <w:rPr>
          <w:sz w:val="28"/>
          <w:szCs w:val="26"/>
        </w:rPr>
      </w:pPr>
      <w:r>
        <w:rPr>
          <w:sz w:val="28"/>
          <w:szCs w:val="26"/>
        </w:rPr>
        <w:t>Для этого в соответствии с требованиями действующего законодательства к заявлению об установлении тарифов прилагаются следующие обосновывающие материалы: «...е)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и предлагаемых значений долгосрочных параметров регулирования, рассчитанных в соответствии с методическими указаниями; ж) расчет размера тарифов; и) копия утвержденной в установленном порядке инвестиционной программы (при наличии);…».</w:t>
      </w:r>
    </w:p>
    <w:p w:rsidR="00DB0252" w:rsidRDefault="00DB0252" w:rsidP="00DB0252">
      <w:pPr>
        <w:widowControl w:val="0"/>
        <w:tabs>
          <w:tab w:val="left" w:pos="0"/>
        </w:tabs>
        <w:autoSpaceDE w:val="0"/>
        <w:autoSpaceDN w:val="0"/>
        <w:adjustRightInd w:val="0"/>
        <w:ind w:firstLine="709"/>
        <w:jc w:val="both"/>
        <w:rPr>
          <w:color w:val="FF0000"/>
          <w:sz w:val="28"/>
          <w:szCs w:val="26"/>
        </w:rPr>
      </w:pPr>
      <w:r>
        <w:rPr>
          <w:sz w:val="28"/>
          <w:szCs w:val="26"/>
        </w:rPr>
        <w:t>Расчет необходимой валовой выручки и тарифа на соответствующий период ежегодно корректируется при предоставлении в орган регулирования тарифов предложений об установлении тарифов на регулируемые виды деятельности.</w:t>
      </w:r>
    </w:p>
    <w:p w:rsidR="00DB0252" w:rsidRDefault="00DB0252" w:rsidP="006C68B7">
      <w:pPr>
        <w:tabs>
          <w:tab w:val="left" w:pos="993"/>
        </w:tabs>
        <w:autoSpaceDE w:val="0"/>
        <w:autoSpaceDN w:val="0"/>
        <w:adjustRightInd w:val="0"/>
        <w:ind w:firstLine="709"/>
        <w:jc w:val="both"/>
        <w:rPr>
          <w:rFonts w:eastAsia="Calibri"/>
          <w:sz w:val="28"/>
          <w:szCs w:val="28"/>
          <w:highlight w:val="yellow"/>
        </w:rPr>
      </w:pPr>
    </w:p>
    <w:p w:rsidR="00DB0252" w:rsidRDefault="00DB0252" w:rsidP="006C68B7">
      <w:pPr>
        <w:tabs>
          <w:tab w:val="left" w:pos="993"/>
        </w:tabs>
        <w:autoSpaceDE w:val="0"/>
        <w:autoSpaceDN w:val="0"/>
        <w:adjustRightInd w:val="0"/>
        <w:ind w:firstLine="709"/>
        <w:jc w:val="both"/>
        <w:rPr>
          <w:rFonts w:eastAsia="Calibri"/>
          <w:sz w:val="28"/>
          <w:szCs w:val="28"/>
          <w:highlight w:val="yellow"/>
        </w:rPr>
      </w:pPr>
    </w:p>
    <w:p w:rsidR="009D7E74" w:rsidRPr="006B4422" w:rsidRDefault="009D7E74" w:rsidP="00FD0924">
      <w:pPr>
        <w:widowControl w:val="0"/>
        <w:tabs>
          <w:tab w:val="left" w:pos="0"/>
        </w:tabs>
        <w:autoSpaceDE w:val="0"/>
        <w:autoSpaceDN w:val="0"/>
        <w:adjustRightInd w:val="0"/>
        <w:ind w:firstLine="709"/>
        <w:jc w:val="both"/>
        <w:rPr>
          <w:sz w:val="28"/>
          <w:szCs w:val="26"/>
          <w:highlight w:val="yellow"/>
        </w:rPr>
      </w:pPr>
    </w:p>
    <w:p w:rsidR="009D7E74" w:rsidRPr="006B4422" w:rsidRDefault="009D7E74" w:rsidP="009D7E74">
      <w:pPr>
        <w:pStyle w:val="22"/>
        <w:spacing w:line="240" w:lineRule="auto"/>
        <w:ind w:firstLine="720"/>
        <w:rPr>
          <w:color w:val="FF0000"/>
          <w:sz w:val="28"/>
          <w:szCs w:val="26"/>
          <w:highlight w:val="yellow"/>
        </w:rPr>
      </w:pPr>
    </w:p>
    <w:p w:rsidR="009D7E74" w:rsidRPr="006B4422" w:rsidRDefault="009D7E74" w:rsidP="009D7E74">
      <w:pPr>
        <w:pStyle w:val="22"/>
        <w:spacing w:line="240" w:lineRule="auto"/>
        <w:ind w:firstLine="720"/>
        <w:rPr>
          <w:color w:val="FF0000"/>
          <w:sz w:val="28"/>
          <w:szCs w:val="26"/>
          <w:highlight w:val="yellow"/>
        </w:rPr>
      </w:pPr>
    </w:p>
    <w:p w:rsidR="009D7E74" w:rsidRPr="006B4422" w:rsidRDefault="009D7E74" w:rsidP="007103B9">
      <w:pPr>
        <w:widowControl w:val="0"/>
        <w:tabs>
          <w:tab w:val="left" w:pos="0"/>
        </w:tabs>
        <w:autoSpaceDE w:val="0"/>
        <w:autoSpaceDN w:val="0"/>
        <w:adjustRightInd w:val="0"/>
        <w:ind w:firstLine="709"/>
        <w:jc w:val="right"/>
        <w:rPr>
          <w:b/>
          <w:color w:val="FF0000"/>
          <w:sz w:val="24"/>
          <w:szCs w:val="24"/>
          <w:highlight w:val="yellow"/>
        </w:rPr>
      </w:pPr>
    </w:p>
    <w:p w:rsidR="007103B9" w:rsidRPr="006B4422" w:rsidRDefault="007103B9" w:rsidP="007103B9">
      <w:pPr>
        <w:widowControl w:val="0"/>
        <w:tabs>
          <w:tab w:val="left" w:pos="0"/>
        </w:tabs>
        <w:autoSpaceDE w:val="0"/>
        <w:autoSpaceDN w:val="0"/>
        <w:adjustRightInd w:val="0"/>
        <w:ind w:firstLine="709"/>
        <w:jc w:val="right"/>
        <w:rPr>
          <w:b/>
          <w:color w:val="FF0000"/>
          <w:sz w:val="24"/>
          <w:szCs w:val="24"/>
          <w:highlight w:val="yellow"/>
        </w:rPr>
        <w:sectPr w:rsidR="007103B9" w:rsidRPr="006B4422" w:rsidSect="00265AE2">
          <w:pgSz w:w="11907" w:h="16840" w:code="9"/>
          <w:pgMar w:top="1134" w:right="567" w:bottom="1134" w:left="1134" w:header="0" w:footer="284" w:gutter="0"/>
          <w:cols w:space="720"/>
          <w:docGrid w:linePitch="272"/>
        </w:sectPr>
      </w:pPr>
    </w:p>
    <w:p w:rsidR="007103B9" w:rsidRPr="00A072A6" w:rsidRDefault="007103B9" w:rsidP="007103B9">
      <w:pPr>
        <w:widowControl w:val="0"/>
        <w:tabs>
          <w:tab w:val="left" w:pos="0"/>
        </w:tabs>
        <w:autoSpaceDE w:val="0"/>
        <w:autoSpaceDN w:val="0"/>
        <w:adjustRightInd w:val="0"/>
        <w:ind w:firstLine="709"/>
        <w:jc w:val="right"/>
        <w:rPr>
          <w:b/>
          <w:sz w:val="24"/>
          <w:szCs w:val="24"/>
        </w:rPr>
      </w:pPr>
      <w:r w:rsidRPr="00A072A6">
        <w:rPr>
          <w:b/>
          <w:sz w:val="24"/>
          <w:szCs w:val="24"/>
        </w:rPr>
        <w:lastRenderedPageBreak/>
        <w:t xml:space="preserve">Таблица </w:t>
      </w:r>
      <w:r w:rsidR="003935A8" w:rsidRPr="00A072A6">
        <w:rPr>
          <w:b/>
          <w:sz w:val="24"/>
          <w:szCs w:val="24"/>
        </w:rPr>
        <w:fldChar w:fldCharType="begin"/>
      </w:r>
      <w:r w:rsidRPr="00A072A6">
        <w:rPr>
          <w:b/>
          <w:sz w:val="24"/>
          <w:szCs w:val="24"/>
        </w:rPr>
        <w:instrText xml:space="preserve"> SEQ Таблица \* ARABIC </w:instrText>
      </w:r>
      <w:r w:rsidR="003935A8" w:rsidRPr="00A072A6">
        <w:rPr>
          <w:b/>
          <w:sz w:val="24"/>
          <w:szCs w:val="24"/>
        </w:rPr>
        <w:fldChar w:fldCharType="separate"/>
      </w:r>
      <w:r w:rsidR="002155DF">
        <w:rPr>
          <w:b/>
          <w:noProof/>
          <w:sz w:val="24"/>
          <w:szCs w:val="24"/>
        </w:rPr>
        <w:t>16</w:t>
      </w:r>
      <w:r w:rsidR="003935A8" w:rsidRPr="00A072A6">
        <w:rPr>
          <w:b/>
          <w:sz w:val="24"/>
          <w:szCs w:val="24"/>
        </w:rPr>
        <w:fldChar w:fldCharType="end"/>
      </w:r>
    </w:p>
    <w:p w:rsidR="00141957" w:rsidRPr="00A072A6" w:rsidRDefault="006C68B7" w:rsidP="007103B9">
      <w:pPr>
        <w:widowControl w:val="0"/>
        <w:tabs>
          <w:tab w:val="left" w:pos="0"/>
        </w:tabs>
        <w:autoSpaceDE w:val="0"/>
        <w:autoSpaceDN w:val="0"/>
        <w:adjustRightInd w:val="0"/>
        <w:jc w:val="center"/>
        <w:rPr>
          <w:rFonts w:eastAsia="Calibri"/>
          <w:b/>
          <w:sz w:val="24"/>
          <w:szCs w:val="24"/>
        </w:rPr>
      </w:pPr>
      <w:r w:rsidRPr="00A072A6">
        <w:rPr>
          <w:rFonts w:eastAsia="Calibri"/>
          <w:b/>
          <w:sz w:val="24"/>
          <w:szCs w:val="24"/>
        </w:rPr>
        <w:t xml:space="preserve">Расчет прогнозного уровня тарифа за коммунальные ресурсы для населения муниципального образования </w:t>
      </w:r>
      <w:r w:rsidR="00C857D9" w:rsidRPr="00A072A6">
        <w:rPr>
          <w:rFonts w:eastAsia="Calibri"/>
          <w:b/>
          <w:sz w:val="24"/>
          <w:szCs w:val="24"/>
        </w:rPr>
        <w:t xml:space="preserve">гп. </w:t>
      </w:r>
      <w:r w:rsidR="00400AD9">
        <w:rPr>
          <w:rFonts w:eastAsia="Calibri"/>
          <w:b/>
          <w:sz w:val="24"/>
          <w:szCs w:val="24"/>
        </w:rPr>
        <w:t>Куминский</w:t>
      </w:r>
    </w:p>
    <w:p w:rsidR="007103B9" w:rsidRPr="00A072A6" w:rsidRDefault="007103B9" w:rsidP="007103B9">
      <w:pPr>
        <w:widowControl w:val="0"/>
        <w:tabs>
          <w:tab w:val="left" w:pos="0"/>
        </w:tabs>
        <w:autoSpaceDE w:val="0"/>
        <w:autoSpaceDN w:val="0"/>
        <w:adjustRightInd w:val="0"/>
        <w:jc w:val="center"/>
        <w:rPr>
          <w:rFonts w:eastAsia="Calibri"/>
          <w:b/>
          <w:sz w:val="24"/>
          <w:szCs w:val="24"/>
        </w:rPr>
      </w:pPr>
      <w:r w:rsidRPr="00A072A6">
        <w:rPr>
          <w:rFonts w:eastAsia="Calibri"/>
          <w:b/>
          <w:sz w:val="24"/>
          <w:szCs w:val="24"/>
        </w:rPr>
        <w:t>на период 201</w:t>
      </w:r>
      <w:r w:rsidR="00A072A6" w:rsidRPr="00A072A6">
        <w:rPr>
          <w:rFonts w:eastAsia="Calibri"/>
          <w:b/>
          <w:sz w:val="24"/>
          <w:szCs w:val="24"/>
        </w:rPr>
        <w:t>7 – 2026</w:t>
      </w:r>
      <w:r w:rsidRPr="00A072A6">
        <w:rPr>
          <w:rFonts w:eastAsia="Calibri"/>
          <w:b/>
          <w:sz w:val="24"/>
          <w:szCs w:val="24"/>
        </w:rPr>
        <w:t> гг.</w:t>
      </w:r>
    </w:p>
    <w:tbl>
      <w:tblPr>
        <w:tblW w:w="5000" w:type="pct"/>
        <w:tblLook w:val="04A0"/>
      </w:tblPr>
      <w:tblGrid>
        <w:gridCol w:w="789"/>
        <w:gridCol w:w="3665"/>
        <w:gridCol w:w="1503"/>
        <w:gridCol w:w="1567"/>
        <w:gridCol w:w="1723"/>
        <w:gridCol w:w="1723"/>
        <w:gridCol w:w="1503"/>
        <w:gridCol w:w="1790"/>
        <w:gridCol w:w="1659"/>
      </w:tblGrid>
      <w:tr w:rsidR="00A072A6" w:rsidRPr="006B4422" w:rsidTr="00A072A6">
        <w:trPr>
          <w:trHeight w:val="315"/>
          <w:tblHeader/>
        </w:trPr>
        <w:tc>
          <w:tcPr>
            <w:tcW w:w="2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72A6" w:rsidRPr="00A072A6" w:rsidRDefault="00A072A6" w:rsidP="00A072A6">
            <w:pPr>
              <w:jc w:val="center"/>
              <w:rPr>
                <w:b/>
                <w:bCs/>
                <w:sz w:val="24"/>
                <w:szCs w:val="24"/>
              </w:rPr>
            </w:pPr>
            <w:r w:rsidRPr="00A072A6">
              <w:rPr>
                <w:b/>
                <w:bCs/>
                <w:sz w:val="24"/>
                <w:szCs w:val="24"/>
              </w:rPr>
              <w:t>№ п/п</w:t>
            </w:r>
          </w:p>
        </w:tc>
        <w:tc>
          <w:tcPr>
            <w:tcW w:w="11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72A6" w:rsidRPr="00A072A6" w:rsidRDefault="00A072A6" w:rsidP="00A072A6">
            <w:pPr>
              <w:jc w:val="center"/>
              <w:rPr>
                <w:b/>
                <w:bCs/>
                <w:sz w:val="24"/>
                <w:szCs w:val="24"/>
              </w:rPr>
            </w:pPr>
            <w:r w:rsidRPr="00A072A6">
              <w:rPr>
                <w:b/>
                <w:bCs/>
                <w:sz w:val="24"/>
                <w:szCs w:val="24"/>
              </w:rPr>
              <w:t>Наименование</w:t>
            </w:r>
          </w:p>
        </w:tc>
        <w:tc>
          <w:tcPr>
            <w:tcW w:w="4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72A6" w:rsidRPr="00A072A6" w:rsidRDefault="00A072A6" w:rsidP="00A072A6">
            <w:pPr>
              <w:jc w:val="center"/>
              <w:rPr>
                <w:b/>
                <w:bCs/>
                <w:sz w:val="24"/>
                <w:szCs w:val="24"/>
              </w:rPr>
            </w:pPr>
            <w:r w:rsidRPr="00A072A6">
              <w:rPr>
                <w:b/>
                <w:bCs/>
                <w:sz w:val="24"/>
                <w:szCs w:val="24"/>
              </w:rPr>
              <w:t>Ед. изм.</w:t>
            </w:r>
          </w:p>
        </w:tc>
        <w:tc>
          <w:tcPr>
            <w:tcW w:w="260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072A6" w:rsidRPr="00A072A6" w:rsidRDefault="00A072A6" w:rsidP="00A072A6">
            <w:pPr>
              <w:jc w:val="center"/>
              <w:rPr>
                <w:b/>
                <w:bCs/>
                <w:sz w:val="24"/>
                <w:szCs w:val="24"/>
              </w:rPr>
            </w:pPr>
            <w:r w:rsidRPr="00A072A6">
              <w:rPr>
                <w:b/>
                <w:bCs/>
                <w:sz w:val="24"/>
                <w:szCs w:val="24"/>
              </w:rPr>
              <w:t>1 этап (2017-2021 гг.)</w:t>
            </w:r>
          </w:p>
        </w:tc>
        <w:tc>
          <w:tcPr>
            <w:tcW w:w="521" w:type="pct"/>
            <w:tcBorders>
              <w:top w:val="single" w:sz="4" w:space="0" w:color="auto"/>
              <w:left w:val="nil"/>
              <w:bottom w:val="single" w:sz="4" w:space="0" w:color="auto"/>
              <w:right w:val="single" w:sz="4" w:space="0" w:color="auto"/>
            </w:tcBorders>
            <w:shd w:val="clear" w:color="auto" w:fill="auto"/>
            <w:vAlign w:val="center"/>
          </w:tcPr>
          <w:p w:rsidR="00A072A6" w:rsidRPr="00A072A6" w:rsidRDefault="00A072A6" w:rsidP="00A072A6">
            <w:pPr>
              <w:jc w:val="center"/>
              <w:rPr>
                <w:b/>
                <w:bCs/>
                <w:sz w:val="24"/>
                <w:szCs w:val="24"/>
              </w:rPr>
            </w:pPr>
            <w:r w:rsidRPr="00A072A6">
              <w:rPr>
                <w:b/>
                <w:bCs/>
                <w:sz w:val="24"/>
                <w:szCs w:val="24"/>
              </w:rPr>
              <w:t>2 этап (2022-2026 гг.)</w:t>
            </w:r>
          </w:p>
        </w:tc>
      </w:tr>
      <w:tr w:rsidR="00A072A6" w:rsidRPr="006B4422" w:rsidTr="00A072A6">
        <w:trPr>
          <w:trHeight w:val="315"/>
          <w:tblHeader/>
        </w:trPr>
        <w:tc>
          <w:tcPr>
            <w:tcW w:w="24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A072A6" w:rsidRPr="00A072A6" w:rsidRDefault="00A072A6" w:rsidP="00A072A6">
            <w:pPr>
              <w:jc w:val="center"/>
              <w:rPr>
                <w:b/>
                <w:bCs/>
                <w:sz w:val="24"/>
                <w:szCs w:val="24"/>
              </w:rPr>
            </w:pPr>
          </w:p>
        </w:tc>
        <w:tc>
          <w:tcPr>
            <w:tcW w:w="115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A072A6" w:rsidRPr="00A072A6" w:rsidRDefault="00A072A6" w:rsidP="00A072A6">
            <w:pPr>
              <w:jc w:val="center"/>
              <w:rPr>
                <w:b/>
                <w:bCs/>
                <w:sz w:val="24"/>
                <w:szCs w:val="24"/>
              </w:rPr>
            </w:pPr>
          </w:p>
        </w:tc>
        <w:tc>
          <w:tcPr>
            <w:tcW w:w="47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A072A6" w:rsidRPr="00A072A6" w:rsidRDefault="00A072A6" w:rsidP="00A072A6">
            <w:pPr>
              <w:jc w:val="center"/>
              <w:rPr>
                <w:b/>
                <w:bCs/>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A072A6" w:rsidRPr="00A072A6" w:rsidRDefault="00A072A6" w:rsidP="00A072A6">
            <w:pPr>
              <w:jc w:val="center"/>
              <w:rPr>
                <w:b/>
                <w:bCs/>
                <w:sz w:val="24"/>
                <w:szCs w:val="24"/>
              </w:rPr>
            </w:pPr>
            <w:r w:rsidRPr="00A072A6">
              <w:rPr>
                <w:b/>
                <w:bCs/>
                <w:sz w:val="24"/>
                <w:szCs w:val="24"/>
              </w:rPr>
              <w:t>2017 г.</w:t>
            </w:r>
          </w:p>
        </w:tc>
        <w:tc>
          <w:tcPr>
            <w:tcW w:w="541" w:type="pct"/>
            <w:tcBorders>
              <w:top w:val="single" w:sz="4" w:space="0" w:color="auto"/>
              <w:left w:val="nil"/>
              <w:bottom w:val="single" w:sz="4" w:space="0" w:color="auto"/>
              <w:right w:val="single" w:sz="4" w:space="0" w:color="auto"/>
            </w:tcBorders>
            <w:shd w:val="clear" w:color="auto" w:fill="auto"/>
            <w:vAlign w:val="center"/>
          </w:tcPr>
          <w:p w:rsidR="00A072A6" w:rsidRPr="00A072A6" w:rsidRDefault="00A072A6" w:rsidP="00A072A6">
            <w:pPr>
              <w:jc w:val="center"/>
              <w:rPr>
                <w:b/>
                <w:bCs/>
                <w:sz w:val="24"/>
                <w:szCs w:val="24"/>
              </w:rPr>
            </w:pPr>
            <w:r w:rsidRPr="00A072A6">
              <w:rPr>
                <w:b/>
                <w:bCs/>
                <w:sz w:val="24"/>
                <w:szCs w:val="24"/>
              </w:rPr>
              <w:t>2018 г.</w:t>
            </w:r>
          </w:p>
        </w:tc>
        <w:tc>
          <w:tcPr>
            <w:tcW w:w="541" w:type="pct"/>
            <w:tcBorders>
              <w:top w:val="single" w:sz="4" w:space="0" w:color="auto"/>
              <w:left w:val="nil"/>
              <w:bottom w:val="single" w:sz="4" w:space="0" w:color="auto"/>
              <w:right w:val="single" w:sz="4" w:space="0" w:color="auto"/>
            </w:tcBorders>
            <w:shd w:val="clear" w:color="auto" w:fill="auto"/>
            <w:vAlign w:val="center"/>
          </w:tcPr>
          <w:p w:rsidR="00A072A6" w:rsidRPr="00A072A6" w:rsidRDefault="00A072A6" w:rsidP="00A072A6">
            <w:pPr>
              <w:jc w:val="center"/>
              <w:rPr>
                <w:b/>
                <w:bCs/>
                <w:sz w:val="24"/>
                <w:szCs w:val="24"/>
              </w:rPr>
            </w:pPr>
            <w:r w:rsidRPr="00A072A6">
              <w:rPr>
                <w:b/>
                <w:bCs/>
                <w:sz w:val="24"/>
                <w:szCs w:val="24"/>
              </w:rPr>
              <w:t>2019 г.</w:t>
            </w:r>
          </w:p>
        </w:tc>
        <w:tc>
          <w:tcPr>
            <w:tcW w:w="472" w:type="pct"/>
            <w:tcBorders>
              <w:top w:val="single" w:sz="4" w:space="0" w:color="auto"/>
              <w:left w:val="nil"/>
              <w:bottom w:val="single" w:sz="4" w:space="0" w:color="auto"/>
              <w:right w:val="single" w:sz="4" w:space="0" w:color="auto"/>
            </w:tcBorders>
            <w:shd w:val="clear" w:color="auto" w:fill="auto"/>
            <w:vAlign w:val="center"/>
          </w:tcPr>
          <w:p w:rsidR="00A072A6" w:rsidRPr="00A072A6" w:rsidRDefault="00A072A6" w:rsidP="00A072A6">
            <w:pPr>
              <w:jc w:val="center"/>
              <w:rPr>
                <w:b/>
                <w:bCs/>
                <w:sz w:val="24"/>
                <w:szCs w:val="24"/>
              </w:rPr>
            </w:pPr>
            <w:r w:rsidRPr="00A072A6">
              <w:rPr>
                <w:b/>
                <w:bCs/>
                <w:sz w:val="24"/>
                <w:szCs w:val="24"/>
              </w:rPr>
              <w:t>2020 г.</w:t>
            </w:r>
          </w:p>
        </w:tc>
        <w:tc>
          <w:tcPr>
            <w:tcW w:w="562" w:type="pct"/>
            <w:tcBorders>
              <w:top w:val="single" w:sz="4" w:space="0" w:color="auto"/>
              <w:left w:val="nil"/>
              <w:bottom w:val="single" w:sz="4" w:space="0" w:color="auto"/>
              <w:right w:val="single" w:sz="4" w:space="0" w:color="auto"/>
            </w:tcBorders>
            <w:shd w:val="clear" w:color="auto" w:fill="auto"/>
            <w:vAlign w:val="center"/>
          </w:tcPr>
          <w:p w:rsidR="00A072A6" w:rsidRPr="00A072A6" w:rsidRDefault="00A072A6" w:rsidP="00A072A6">
            <w:pPr>
              <w:jc w:val="center"/>
              <w:rPr>
                <w:b/>
                <w:bCs/>
                <w:sz w:val="24"/>
                <w:szCs w:val="24"/>
              </w:rPr>
            </w:pPr>
            <w:r w:rsidRPr="00A072A6">
              <w:rPr>
                <w:b/>
                <w:bCs/>
                <w:sz w:val="24"/>
                <w:szCs w:val="24"/>
              </w:rPr>
              <w:t>2021 г.</w:t>
            </w:r>
          </w:p>
        </w:tc>
        <w:tc>
          <w:tcPr>
            <w:tcW w:w="521" w:type="pct"/>
            <w:tcBorders>
              <w:top w:val="single" w:sz="4" w:space="0" w:color="auto"/>
              <w:left w:val="nil"/>
              <w:bottom w:val="single" w:sz="4" w:space="0" w:color="auto"/>
              <w:right w:val="single" w:sz="4" w:space="0" w:color="auto"/>
            </w:tcBorders>
            <w:shd w:val="clear" w:color="auto" w:fill="auto"/>
            <w:vAlign w:val="center"/>
          </w:tcPr>
          <w:p w:rsidR="00A072A6" w:rsidRPr="00A072A6" w:rsidRDefault="00A072A6" w:rsidP="00A072A6">
            <w:pPr>
              <w:jc w:val="center"/>
              <w:rPr>
                <w:b/>
                <w:bCs/>
                <w:sz w:val="24"/>
                <w:szCs w:val="24"/>
              </w:rPr>
            </w:pPr>
            <w:r w:rsidRPr="00A072A6">
              <w:rPr>
                <w:b/>
                <w:bCs/>
                <w:sz w:val="24"/>
                <w:szCs w:val="24"/>
              </w:rPr>
              <w:t>2026 г.</w:t>
            </w:r>
          </w:p>
        </w:tc>
      </w:tr>
      <w:tr w:rsidR="00A072A6" w:rsidRPr="006B4422" w:rsidTr="00A072A6">
        <w:trPr>
          <w:trHeight w:val="315"/>
          <w:tblHeader/>
        </w:trPr>
        <w:tc>
          <w:tcPr>
            <w:tcW w:w="248" w:type="pct"/>
            <w:vMerge/>
            <w:tcBorders>
              <w:top w:val="single" w:sz="4" w:space="0" w:color="auto"/>
              <w:left w:val="single" w:sz="4" w:space="0" w:color="auto"/>
              <w:bottom w:val="single" w:sz="4" w:space="0" w:color="000000"/>
              <w:right w:val="single" w:sz="4" w:space="0" w:color="auto"/>
            </w:tcBorders>
            <w:vAlign w:val="center"/>
            <w:hideMark/>
          </w:tcPr>
          <w:p w:rsidR="00A072A6" w:rsidRPr="00A072A6" w:rsidRDefault="00A072A6" w:rsidP="00A072A6">
            <w:pPr>
              <w:rPr>
                <w:b/>
                <w:bCs/>
                <w:sz w:val="24"/>
                <w:szCs w:val="24"/>
              </w:rPr>
            </w:pPr>
          </w:p>
        </w:tc>
        <w:tc>
          <w:tcPr>
            <w:tcW w:w="1151" w:type="pct"/>
            <w:vMerge/>
            <w:tcBorders>
              <w:top w:val="single" w:sz="4" w:space="0" w:color="auto"/>
              <w:left w:val="single" w:sz="4" w:space="0" w:color="auto"/>
              <w:bottom w:val="single" w:sz="4" w:space="0" w:color="000000"/>
              <w:right w:val="single" w:sz="4" w:space="0" w:color="auto"/>
            </w:tcBorders>
            <w:vAlign w:val="center"/>
            <w:hideMark/>
          </w:tcPr>
          <w:p w:rsidR="00A072A6" w:rsidRPr="00A072A6" w:rsidRDefault="00A072A6" w:rsidP="00A072A6">
            <w:pPr>
              <w:rPr>
                <w:b/>
                <w:bCs/>
                <w:sz w:val="24"/>
                <w:szCs w:val="2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A072A6" w:rsidRPr="00A072A6" w:rsidRDefault="00A072A6" w:rsidP="00A072A6">
            <w:pPr>
              <w:rPr>
                <w:b/>
                <w:bCs/>
                <w:sz w:val="24"/>
                <w:szCs w:val="24"/>
              </w:rPr>
            </w:pP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A072A6" w:rsidRPr="00A072A6" w:rsidRDefault="00A072A6" w:rsidP="00A072A6">
            <w:pPr>
              <w:jc w:val="center"/>
              <w:rPr>
                <w:b/>
                <w:bCs/>
                <w:sz w:val="24"/>
                <w:szCs w:val="24"/>
              </w:rPr>
            </w:pPr>
            <w:r w:rsidRPr="00A072A6">
              <w:rPr>
                <w:b/>
                <w:bCs/>
                <w:sz w:val="24"/>
                <w:szCs w:val="24"/>
              </w:rPr>
              <w:t>план</w:t>
            </w:r>
          </w:p>
        </w:tc>
        <w:tc>
          <w:tcPr>
            <w:tcW w:w="541" w:type="pct"/>
            <w:tcBorders>
              <w:top w:val="nil"/>
              <w:left w:val="nil"/>
              <w:bottom w:val="single" w:sz="4" w:space="0" w:color="auto"/>
              <w:right w:val="single" w:sz="4" w:space="0" w:color="auto"/>
            </w:tcBorders>
            <w:shd w:val="clear" w:color="auto" w:fill="auto"/>
            <w:vAlign w:val="center"/>
            <w:hideMark/>
          </w:tcPr>
          <w:p w:rsidR="00A072A6" w:rsidRPr="00A072A6" w:rsidRDefault="00A072A6" w:rsidP="00A072A6">
            <w:pPr>
              <w:jc w:val="center"/>
              <w:rPr>
                <w:b/>
                <w:bCs/>
                <w:sz w:val="24"/>
                <w:szCs w:val="24"/>
              </w:rPr>
            </w:pPr>
            <w:r w:rsidRPr="00A072A6">
              <w:rPr>
                <w:b/>
                <w:bCs/>
                <w:sz w:val="24"/>
                <w:szCs w:val="24"/>
              </w:rPr>
              <w:t>план</w:t>
            </w:r>
          </w:p>
        </w:tc>
        <w:tc>
          <w:tcPr>
            <w:tcW w:w="541" w:type="pct"/>
            <w:tcBorders>
              <w:top w:val="nil"/>
              <w:left w:val="nil"/>
              <w:bottom w:val="single" w:sz="4" w:space="0" w:color="auto"/>
              <w:right w:val="single" w:sz="4" w:space="0" w:color="auto"/>
            </w:tcBorders>
            <w:shd w:val="clear" w:color="auto" w:fill="auto"/>
            <w:vAlign w:val="center"/>
            <w:hideMark/>
          </w:tcPr>
          <w:p w:rsidR="00A072A6" w:rsidRPr="00A072A6" w:rsidRDefault="00A072A6" w:rsidP="00A072A6">
            <w:pPr>
              <w:jc w:val="center"/>
              <w:rPr>
                <w:b/>
                <w:bCs/>
                <w:sz w:val="24"/>
                <w:szCs w:val="24"/>
              </w:rPr>
            </w:pPr>
            <w:r w:rsidRPr="00A072A6">
              <w:rPr>
                <w:b/>
                <w:bCs/>
                <w:sz w:val="24"/>
                <w:szCs w:val="24"/>
              </w:rPr>
              <w:t>план</w:t>
            </w:r>
          </w:p>
        </w:tc>
        <w:tc>
          <w:tcPr>
            <w:tcW w:w="472" w:type="pct"/>
            <w:tcBorders>
              <w:top w:val="nil"/>
              <w:left w:val="nil"/>
              <w:bottom w:val="single" w:sz="4" w:space="0" w:color="auto"/>
              <w:right w:val="single" w:sz="4" w:space="0" w:color="auto"/>
            </w:tcBorders>
            <w:shd w:val="clear" w:color="auto" w:fill="auto"/>
            <w:vAlign w:val="center"/>
            <w:hideMark/>
          </w:tcPr>
          <w:p w:rsidR="00A072A6" w:rsidRPr="00A072A6" w:rsidRDefault="00A072A6" w:rsidP="00A072A6">
            <w:pPr>
              <w:jc w:val="center"/>
              <w:rPr>
                <w:b/>
                <w:bCs/>
                <w:sz w:val="24"/>
                <w:szCs w:val="24"/>
              </w:rPr>
            </w:pPr>
            <w:r w:rsidRPr="00A072A6">
              <w:rPr>
                <w:b/>
                <w:bCs/>
                <w:sz w:val="24"/>
                <w:szCs w:val="24"/>
              </w:rPr>
              <w:t>план</w:t>
            </w:r>
          </w:p>
        </w:tc>
        <w:tc>
          <w:tcPr>
            <w:tcW w:w="562" w:type="pct"/>
            <w:tcBorders>
              <w:top w:val="nil"/>
              <w:left w:val="nil"/>
              <w:bottom w:val="single" w:sz="4" w:space="0" w:color="auto"/>
              <w:right w:val="single" w:sz="4" w:space="0" w:color="auto"/>
            </w:tcBorders>
            <w:shd w:val="clear" w:color="auto" w:fill="auto"/>
            <w:vAlign w:val="center"/>
            <w:hideMark/>
          </w:tcPr>
          <w:p w:rsidR="00A072A6" w:rsidRPr="00A072A6" w:rsidRDefault="00A072A6" w:rsidP="00A072A6">
            <w:pPr>
              <w:jc w:val="center"/>
              <w:rPr>
                <w:b/>
                <w:bCs/>
                <w:sz w:val="24"/>
                <w:szCs w:val="24"/>
              </w:rPr>
            </w:pPr>
            <w:r w:rsidRPr="00A072A6">
              <w:rPr>
                <w:b/>
                <w:bCs/>
                <w:sz w:val="24"/>
                <w:szCs w:val="24"/>
              </w:rPr>
              <w:t>план</w:t>
            </w:r>
          </w:p>
        </w:tc>
        <w:tc>
          <w:tcPr>
            <w:tcW w:w="521" w:type="pct"/>
            <w:tcBorders>
              <w:top w:val="nil"/>
              <w:left w:val="nil"/>
              <w:bottom w:val="single" w:sz="4" w:space="0" w:color="auto"/>
              <w:right w:val="single" w:sz="4" w:space="0" w:color="auto"/>
            </w:tcBorders>
            <w:shd w:val="clear" w:color="auto" w:fill="auto"/>
            <w:vAlign w:val="center"/>
            <w:hideMark/>
          </w:tcPr>
          <w:p w:rsidR="00A072A6" w:rsidRPr="00A072A6" w:rsidRDefault="00A072A6" w:rsidP="00A072A6">
            <w:pPr>
              <w:jc w:val="center"/>
              <w:rPr>
                <w:b/>
                <w:bCs/>
                <w:sz w:val="24"/>
                <w:szCs w:val="24"/>
              </w:rPr>
            </w:pPr>
            <w:r w:rsidRPr="00A072A6">
              <w:rPr>
                <w:b/>
                <w:bCs/>
                <w:sz w:val="24"/>
                <w:szCs w:val="24"/>
              </w:rPr>
              <w:t>план</w:t>
            </w:r>
          </w:p>
        </w:tc>
      </w:tr>
      <w:tr w:rsidR="00A072A6" w:rsidRPr="006B4422" w:rsidTr="00A072A6">
        <w:trPr>
          <w:trHeight w:val="315"/>
        </w:trPr>
        <w:tc>
          <w:tcPr>
            <w:tcW w:w="248"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A072A6" w:rsidRPr="00A072A6" w:rsidRDefault="00A072A6" w:rsidP="00A072A6">
            <w:pPr>
              <w:jc w:val="center"/>
              <w:rPr>
                <w:b/>
                <w:bCs/>
                <w:sz w:val="24"/>
                <w:szCs w:val="24"/>
              </w:rPr>
            </w:pPr>
            <w:r w:rsidRPr="00A072A6">
              <w:rPr>
                <w:b/>
                <w:bCs/>
                <w:sz w:val="24"/>
                <w:szCs w:val="24"/>
              </w:rPr>
              <w:t>1</w:t>
            </w:r>
          </w:p>
        </w:tc>
        <w:tc>
          <w:tcPr>
            <w:tcW w:w="1151" w:type="pct"/>
            <w:tcBorders>
              <w:top w:val="single" w:sz="4" w:space="0" w:color="auto"/>
              <w:left w:val="nil"/>
              <w:bottom w:val="single" w:sz="4" w:space="0" w:color="auto"/>
              <w:right w:val="single" w:sz="4" w:space="0" w:color="auto"/>
            </w:tcBorders>
            <w:shd w:val="clear" w:color="000000" w:fill="C5D9F1"/>
            <w:vAlign w:val="center"/>
            <w:hideMark/>
          </w:tcPr>
          <w:p w:rsidR="00A072A6" w:rsidRPr="00A072A6" w:rsidRDefault="00A072A6" w:rsidP="00A35563">
            <w:pPr>
              <w:rPr>
                <w:b/>
                <w:bCs/>
                <w:sz w:val="24"/>
                <w:szCs w:val="24"/>
              </w:rPr>
            </w:pPr>
            <w:r w:rsidRPr="00A072A6">
              <w:rPr>
                <w:b/>
                <w:bCs/>
                <w:sz w:val="24"/>
                <w:szCs w:val="24"/>
              </w:rPr>
              <w:t>Электроснабжение</w:t>
            </w:r>
          </w:p>
        </w:tc>
        <w:tc>
          <w:tcPr>
            <w:tcW w:w="472" w:type="pct"/>
            <w:tcBorders>
              <w:top w:val="single" w:sz="4" w:space="0" w:color="auto"/>
              <w:left w:val="nil"/>
              <w:bottom w:val="single" w:sz="4" w:space="0" w:color="auto"/>
              <w:right w:val="single" w:sz="4" w:space="0" w:color="auto"/>
            </w:tcBorders>
            <w:shd w:val="clear" w:color="000000" w:fill="C5D9F1"/>
            <w:vAlign w:val="center"/>
            <w:hideMark/>
          </w:tcPr>
          <w:p w:rsidR="00A072A6" w:rsidRPr="00A072A6" w:rsidRDefault="00A072A6" w:rsidP="00A072A6">
            <w:pPr>
              <w:jc w:val="center"/>
              <w:rPr>
                <w:b/>
                <w:bCs/>
                <w:sz w:val="24"/>
                <w:szCs w:val="24"/>
              </w:rPr>
            </w:pPr>
            <w:r w:rsidRPr="00A072A6">
              <w:rPr>
                <w:b/>
                <w:bCs/>
                <w:sz w:val="24"/>
                <w:szCs w:val="24"/>
              </w:rPr>
              <w:t> </w:t>
            </w:r>
          </w:p>
        </w:tc>
        <w:tc>
          <w:tcPr>
            <w:tcW w:w="492" w:type="pct"/>
            <w:tcBorders>
              <w:top w:val="nil"/>
              <w:left w:val="nil"/>
              <w:bottom w:val="single" w:sz="4" w:space="0" w:color="auto"/>
              <w:right w:val="single" w:sz="4" w:space="0" w:color="auto"/>
            </w:tcBorders>
            <w:shd w:val="clear" w:color="000000" w:fill="C5D9F1"/>
            <w:vAlign w:val="center"/>
            <w:hideMark/>
          </w:tcPr>
          <w:p w:rsidR="00A072A6" w:rsidRPr="00A072A6" w:rsidRDefault="00A072A6" w:rsidP="00A072A6">
            <w:pPr>
              <w:jc w:val="right"/>
              <w:rPr>
                <w:b/>
                <w:bCs/>
                <w:sz w:val="24"/>
                <w:szCs w:val="24"/>
              </w:rPr>
            </w:pPr>
            <w:r w:rsidRPr="00A072A6">
              <w:rPr>
                <w:b/>
                <w:bCs/>
                <w:sz w:val="24"/>
                <w:szCs w:val="24"/>
              </w:rPr>
              <w:t> </w:t>
            </w:r>
          </w:p>
        </w:tc>
        <w:tc>
          <w:tcPr>
            <w:tcW w:w="541" w:type="pct"/>
            <w:tcBorders>
              <w:top w:val="nil"/>
              <w:left w:val="nil"/>
              <w:bottom w:val="single" w:sz="4" w:space="0" w:color="auto"/>
              <w:right w:val="single" w:sz="4" w:space="0" w:color="auto"/>
            </w:tcBorders>
            <w:shd w:val="clear" w:color="000000" w:fill="C5D9F1"/>
            <w:vAlign w:val="center"/>
            <w:hideMark/>
          </w:tcPr>
          <w:p w:rsidR="00A072A6" w:rsidRPr="00A072A6" w:rsidRDefault="00A072A6" w:rsidP="00A072A6">
            <w:pPr>
              <w:jc w:val="right"/>
              <w:rPr>
                <w:b/>
                <w:bCs/>
                <w:sz w:val="24"/>
                <w:szCs w:val="24"/>
              </w:rPr>
            </w:pPr>
            <w:r w:rsidRPr="00A072A6">
              <w:rPr>
                <w:b/>
                <w:bCs/>
                <w:sz w:val="24"/>
                <w:szCs w:val="24"/>
              </w:rPr>
              <w:t> </w:t>
            </w:r>
          </w:p>
        </w:tc>
        <w:tc>
          <w:tcPr>
            <w:tcW w:w="541" w:type="pct"/>
            <w:tcBorders>
              <w:top w:val="nil"/>
              <w:left w:val="nil"/>
              <w:bottom w:val="single" w:sz="4" w:space="0" w:color="auto"/>
              <w:right w:val="single" w:sz="4" w:space="0" w:color="auto"/>
            </w:tcBorders>
            <w:shd w:val="clear" w:color="000000" w:fill="C5D9F1"/>
            <w:vAlign w:val="center"/>
            <w:hideMark/>
          </w:tcPr>
          <w:p w:rsidR="00A072A6" w:rsidRPr="00A072A6" w:rsidRDefault="00A072A6" w:rsidP="00A072A6">
            <w:pPr>
              <w:jc w:val="right"/>
              <w:rPr>
                <w:b/>
                <w:bCs/>
                <w:sz w:val="24"/>
                <w:szCs w:val="24"/>
              </w:rPr>
            </w:pPr>
            <w:r w:rsidRPr="00A072A6">
              <w:rPr>
                <w:b/>
                <w:bCs/>
                <w:sz w:val="24"/>
                <w:szCs w:val="24"/>
              </w:rPr>
              <w:t> </w:t>
            </w:r>
          </w:p>
        </w:tc>
        <w:tc>
          <w:tcPr>
            <w:tcW w:w="472" w:type="pct"/>
            <w:tcBorders>
              <w:top w:val="nil"/>
              <w:left w:val="nil"/>
              <w:bottom w:val="single" w:sz="4" w:space="0" w:color="auto"/>
              <w:right w:val="single" w:sz="4" w:space="0" w:color="auto"/>
            </w:tcBorders>
            <w:shd w:val="clear" w:color="000000" w:fill="C5D9F1"/>
            <w:vAlign w:val="center"/>
            <w:hideMark/>
          </w:tcPr>
          <w:p w:rsidR="00A072A6" w:rsidRPr="00A072A6" w:rsidRDefault="00A072A6" w:rsidP="00A072A6">
            <w:pPr>
              <w:jc w:val="right"/>
              <w:rPr>
                <w:b/>
                <w:bCs/>
                <w:sz w:val="24"/>
                <w:szCs w:val="24"/>
              </w:rPr>
            </w:pPr>
            <w:r w:rsidRPr="00A072A6">
              <w:rPr>
                <w:b/>
                <w:bCs/>
                <w:sz w:val="24"/>
                <w:szCs w:val="24"/>
              </w:rPr>
              <w:t> </w:t>
            </w:r>
          </w:p>
        </w:tc>
        <w:tc>
          <w:tcPr>
            <w:tcW w:w="562" w:type="pct"/>
            <w:tcBorders>
              <w:top w:val="nil"/>
              <w:left w:val="nil"/>
              <w:bottom w:val="single" w:sz="4" w:space="0" w:color="auto"/>
              <w:right w:val="single" w:sz="4" w:space="0" w:color="auto"/>
            </w:tcBorders>
            <w:shd w:val="clear" w:color="000000" w:fill="C5D9F1"/>
            <w:vAlign w:val="center"/>
            <w:hideMark/>
          </w:tcPr>
          <w:p w:rsidR="00A072A6" w:rsidRPr="00A072A6" w:rsidRDefault="00A072A6" w:rsidP="00A072A6">
            <w:pPr>
              <w:jc w:val="right"/>
              <w:rPr>
                <w:b/>
                <w:bCs/>
                <w:sz w:val="24"/>
                <w:szCs w:val="24"/>
              </w:rPr>
            </w:pPr>
            <w:r w:rsidRPr="00A072A6">
              <w:rPr>
                <w:b/>
                <w:bCs/>
                <w:sz w:val="24"/>
                <w:szCs w:val="24"/>
              </w:rPr>
              <w:t> </w:t>
            </w:r>
          </w:p>
        </w:tc>
        <w:tc>
          <w:tcPr>
            <w:tcW w:w="521" w:type="pct"/>
            <w:tcBorders>
              <w:top w:val="nil"/>
              <w:left w:val="nil"/>
              <w:bottom w:val="single" w:sz="4" w:space="0" w:color="auto"/>
              <w:right w:val="single" w:sz="4" w:space="0" w:color="auto"/>
            </w:tcBorders>
            <w:shd w:val="clear" w:color="000000" w:fill="C5D9F1"/>
            <w:vAlign w:val="center"/>
            <w:hideMark/>
          </w:tcPr>
          <w:p w:rsidR="00A072A6" w:rsidRPr="00A072A6" w:rsidRDefault="00A072A6" w:rsidP="00A072A6">
            <w:pPr>
              <w:jc w:val="right"/>
              <w:rPr>
                <w:b/>
                <w:bCs/>
                <w:sz w:val="24"/>
                <w:szCs w:val="24"/>
              </w:rPr>
            </w:pPr>
            <w:r w:rsidRPr="00A072A6">
              <w:rPr>
                <w:b/>
                <w:bCs/>
                <w:sz w:val="24"/>
                <w:szCs w:val="24"/>
              </w:rPr>
              <w:t> </w:t>
            </w:r>
          </w:p>
        </w:tc>
      </w:tr>
      <w:tr w:rsidR="0056793C" w:rsidRPr="006B4422" w:rsidTr="00B26C60">
        <w:trPr>
          <w:trHeight w:val="630"/>
        </w:trPr>
        <w:tc>
          <w:tcPr>
            <w:tcW w:w="248" w:type="pct"/>
            <w:tcBorders>
              <w:top w:val="nil"/>
              <w:left w:val="single" w:sz="4" w:space="0" w:color="auto"/>
              <w:bottom w:val="single" w:sz="4" w:space="0" w:color="auto"/>
              <w:right w:val="single" w:sz="4" w:space="0" w:color="auto"/>
            </w:tcBorders>
            <w:shd w:val="clear" w:color="auto" w:fill="auto"/>
            <w:vAlign w:val="center"/>
          </w:tcPr>
          <w:p w:rsidR="0056793C" w:rsidRPr="00A072A6" w:rsidRDefault="0056793C" w:rsidP="0056793C">
            <w:pPr>
              <w:jc w:val="center"/>
              <w:rPr>
                <w:sz w:val="24"/>
                <w:szCs w:val="24"/>
              </w:rPr>
            </w:pPr>
          </w:p>
        </w:tc>
        <w:tc>
          <w:tcPr>
            <w:tcW w:w="1151" w:type="pct"/>
            <w:tcBorders>
              <w:top w:val="nil"/>
              <w:left w:val="nil"/>
              <w:bottom w:val="single" w:sz="4" w:space="0" w:color="auto"/>
              <w:right w:val="single" w:sz="4" w:space="0" w:color="auto"/>
            </w:tcBorders>
            <w:shd w:val="clear" w:color="000000" w:fill="FFFFFF"/>
            <w:vAlign w:val="center"/>
            <w:hideMark/>
          </w:tcPr>
          <w:p w:rsidR="0056793C" w:rsidRPr="00A072A6" w:rsidRDefault="0056793C" w:rsidP="0056793C">
            <w:pPr>
              <w:rPr>
                <w:color w:val="000000"/>
                <w:sz w:val="24"/>
                <w:szCs w:val="24"/>
              </w:rPr>
            </w:pPr>
            <w:r w:rsidRPr="00A072A6">
              <w:rPr>
                <w:color w:val="000000"/>
                <w:sz w:val="24"/>
                <w:szCs w:val="24"/>
              </w:rPr>
              <w:t>Прогнозируемый тариф (среднегодовой)</w:t>
            </w:r>
          </w:p>
        </w:tc>
        <w:tc>
          <w:tcPr>
            <w:tcW w:w="472" w:type="pct"/>
            <w:tcBorders>
              <w:top w:val="nil"/>
              <w:left w:val="nil"/>
              <w:bottom w:val="single" w:sz="4" w:space="0" w:color="auto"/>
              <w:right w:val="single" w:sz="4" w:space="0" w:color="auto"/>
            </w:tcBorders>
            <w:shd w:val="clear" w:color="auto" w:fill="auto"/>
            <w:vAlign w:val="center"/>
            <w:hideMark/>
          </w:tcPr>
          <w:p w:rsidR="0056793C" w:rsidRPr="00A072A6" w:rsidRDefault="0056793C" w:rsidP="0056793C">
            <w:pPr>
              <w:jc w:val="center"/>
              <w:rPr>
                <w:color w:val="000000"/>
                <w:sz w:val="24"/>
                <w:szCs w:val="24"/>
              </w:rPr>
            </w:pPr>
            <w:r w:rsidRPr="00A072A6">
              <w:rPr>
                <w:color w:val="000000"/>
                <w:sz w:val="24"/>
                <w:szCs w:val="24"/>
              </w:rPr>
              <w:t>руб./кВт·ч</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1,85</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1,92</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2,00</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2,08</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2,16</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2,63</w:t>
            </w:r>
          </w:p>
        </w:tc>
      </w:tr>
      <w:tr w:rsidR="00A072A6" w:rsidRPr="006B4422" w:rsidTr="00A072A6">
        <w:trPr>
          <w:trHeight w:val="315"/>
        </w:trPr>
        <w:tc>
          <w:tcPr>
            <w:tcW w:w="248" w:type="pct"/>
            <w:tcBorders>
              <w:top w:val="nil"/>
              <w:left w:val="single" w:sz="4" w:space="0" w:color="auto"/>
              <w:bottom w:val="single" w:sz="4" w:space="0" w:color="auto"/>
              <w:right w:val="single" w:sz="4" w:space="0" w:color="auto"/>
            </w:tcBorders>
            <w:shd w:val="clear" w:color="000000" w:fill="C5D9F1"/>
            <w:vAlign w:val="center"/>
            <w:hideMark/>
          </w:tcPr>
          <w:p w:rsidR="00A072A6" w:rsidRPr="00A072A6" w:rsidRDefault="00A072A6" w:rsidP="00A072A6">
            <w:pPr>
              <w:jc w:val="center"/>
              <w:rPr>
                <w:b/>
                <w:bCs/>
                <w:sz w:val="24"/>
                <w:szCs w:val="24"/>
              </w:rPr>
            </w:pPr>
            <w:r w:rsidRPr="00A072A6">
              <w:rPr>
                <w:b/>
                <w:bCs/>
                <w:sz w:val="24"/>
                <w:szCs w:val="24"/>
              </w:rPr>
              <w:t>2</w:t>
            </w:r>
          </w:p>
        </w:tc>
        <w:tc>
          <w:tcPr>
            <w:tcW w:w="1151" w:type="pct"/>
            <w:tcBorders>
              <w:top w:val="nil"/>
              <w:left w:val="nil"/>
              <w:bottom w:val="single" w:sz="4" w:space="0" w:color="auto"/>
              <w:right w:val="single" w:sz="4" w:space="0" w:color="auto"/>
            </w:tcBorders>
            <w:shd w:val="clear" w:color="000000" w:fill="C5D9F1"/>
            <w:vAlign w:val="center"/>
            <w:hideMark/>
          </w:tcPr>
          <w:p w:rsidR="00A072A6" w:rsidRPr="00A072A6" w:rsidRDefault="00A072A6" w:rsidP="00A35563">
            <w:pPr>
              <w:rPr>
                <w:b/>
                <w:bCs/>
                <w:sz w:val="24"/>
                <w:szCs w:val="24"/>
              </w:rPr>
            </w:pPr>
            <w:r w:rsidRPr="00A072A6">
              <w:rPr>
                <w:b/>
                <w:bCs/>
                <w:sz w:val="24"/>
                <w:szCs w:val="24"/>
              </w:rPr>
              <w:t>Теплоснабжение</w:t>
            </w:r>
          </w:p>
        </w:tc>
        <w:tc>
          <w:tcPr>
            <w:tcW w:w="472" w:type="pct"/>
            <w:tcBorders>
              <w:top w:val="nil"/>
              <w:left w:val="nil"/>
              <w:bottom w:val="single" w:sz="4" w:space="0" w:color="auto"/>
              <w:right w:val="single" w:sz="4" w:space="0" w:color="auto"/>
            </w:tcBorders>
            <w:shd w:val="clear" w:color="000000" w:fill="C5D9F1"/>
            <w:vAlign w:val="center"/>
            <w:hideMark/>
          </w:tcPr>
          <w:p w:rsidR="00A072A6" w:rsidRPr="00A072A6" w:rsidRDefault="00A072A6" w:rsidP="00A072A6">
            <w:pPr>
              <w:jc w:val="center"/>
              <w:rPr>
                <w:b/>
                <w:bCs/>
                <w:sz w:val="24"/>
                <w:szCs w:val="24"/>
              </w:rPr>
            </w:pPr>
            <w:r w:rsidRPr="00A072A6">
              <w:rPr>
                <w:b/>
                <w:bCs/>
                <w:sz w:val="24"/>
                <w:szCs w:val="24"/>
              </w:rPr>
              <w:t> </w:t>
            </w:r>
          </w:p>
        </w:tc>
        <w:tc>
          <w:tcPr>
            <w:tcW w:w="492"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c>
          <w:tcPr>
            <w:tcW w:w="541"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c>
          <w:tcPr>
            <w:tcW w:w="541"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c>
          <w:tcPr>
            <w:tcW w:w="472"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c>
          <w:tcPr>
            <w:tcW w:w="562"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c>
          <w:tcPr>
            <w:tcW w:w="521"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r>
      <w:tr w:rsidR="0056793C" w:rsidRPr="006B4422" w:rsidTr="00B26C60">
        <w:trPr>
          <w:trHeight w:val="630"/>
        </w:trPr>
        <w:tc>
          <w:tcPr>
            <w:tcW w:w="248" w:type="pct"/>
            <w:tcBorders>
              <w:top w:val="nil"/>
              <w:left w:val="single" w:sz="4" w:space="0" w:color="auto"/>
              <w:bottom w:val="single" w:sz="4" w:space="0" w:color="auto"/>
              <w:right w:val="single" w:sz="4" w:space="0" w:color="auto"/>
            </w:tcBorders>
            <w:shd w:val="clear" w:color="auto" w:fill="auto"/>
            <w:vAlign w:val="center"/>
          </w:tcPr>
          <w:p w:rsidR="0056793C" w:rsidRPr="00A072A6" w:rsidRDefault="0056793C" w:rsidP="0056793C">
            <w:pPr>
              <w:jc w:val="center"/>
              <w:rPr>
                <w:sz w:val="24"/>
                <w:szCs w:val="24"/>
              </w:rPr>
            </w:pPr>
          </w:p>
        </w:tc>
        <w:tc>
          <w:tcPr>
            <w:tcW w:w="1151" w:type="pct"/>
            <w:tcBorders>
              <w:top w:val="nil"/>
              <w:left w:val="nil"/>
              <w:bottom w:val="single" w:sz="4" w:space="0" w:color="auto"/>
              <w:right w:val="single" w:sz="4" w:space="0" w:color="auto"/>
            </w:tcBorders>
            <w:shd w:val="clear" w:color="auto" w:fill="auto"/>
            <w:vAlign w:val="center"/>
            <w:hideMark/>
          </w:tcPr>
          <w:p w:rsidR="0056793C" w:rsidRPr="00A072A6" w:rsidRDefault="0056793C" w:rsidP="0056793C">
            <w:pPr>
              <w:rPr>
                <w:color w:val="000000"/>
                <w:sz w:val="24"/>
                <w:szCs w:val="24"/>
              </w:rPr>
            </w:pPr>
            <w:r w:rsidRPr="00A072A6">
              <w:rPr>
                <w:color w:val="000000"/>
                <w:sz w:val="24"/>
                <w:szCs w:val="24"/>
              </w:rPr>
              <w:t>Прогнозируемый тариф (среднегодовой)</w:t>
            </w:r>
          </w:p>
        </w:tc>
        <w:tc>
          <w:tcPr>
            <w:tcW w:w="472" w:type="pct"/>
            <w:tcBorders>
              <w:top w:val="nil"/>
              <w:left w:val="nil"/>
              <w:bottom w:val="single" w:sz="4" w:space="0" w:color="auto"/>
              <w:right w:val="single" w:sz="4" w:space="0" w:color="auto"/>
            </w:tcBorders>
            <w:shd w:val="clear" w:color="auto" w:fill="auto"/>
            <w:vAlign w:val="center"/>
            <w:hideMark/>
          </w:tcPr>
          <w:p w:rsidR="0056793C" w:rsidRPr="00A072A6" w:rsidRDefault="0056793C" w:rsidP="0056793C">
            <w:pPr>
              <w:jc w:val="center"/>
              <w:rPr>
                <w:color w:val="000000"/>
                <w:sz w:val="24"/>
                <w:szCs w:val="24"/>
              </w:rPr>
            </w:pPr>
            <w:r w:rsidRPr="00A072A6">
              <w:rPr>
                <w:color w:val="000000"/>
                <w:sz w:val="24"/>
                <w:szCs w:val="24"/>
              </w:rPr>
              <w:t>руб./Гкал</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56793C" w:rsidRPr="0056793C" w:rsidRDefault="0056793C" w:rsidP="0056793C">
            <w:pPr>
              <w:jc w:val="center"/>
              <w:rPr>
                <w:bCs/>
                <w:sz w:val="24"/>
                <w:szCs w:val="24"/>
              </w:rPr>
            </w:pPr>
            <w:r w:rsidRPr="0056793C">
              <w:rPr>
                <w:bCs/>
                <w:sz w:val="24"/>
                <w:szCs w:val="24"/>
              </w:rPr>
              <w:t>3 333</w:t>
            </w:r>
          </w:p>
        </w:tc>
        <w:tc>
          <w:tcPr>
            <w:tcW w:w="541" w:type="pct"/>
            <w:tcBorders>
              <w:top w:val="single" w:sz="4" w:space="0" w:color="auto"/>
              <w:left w:val="nil"/>
              <w:bottom w:val="single" w:sz="4" w:space="0" w:color="auto"/>
              <w:right w:val="single" w:sz="4" w:space="0" w:color="auto"/>
            </w:tcBorders>
            <w:shd w:val="clear" w:color="auto" w:fill="auto"/>
            <w:vAlign w:val="center"/>
          </w:tcPr>
          <w:p w:rsidR="0056793C" w:rsidRPr="0056793C" w:rsidRDefault="0056793C" w:rsidP="0056793C">
            <w:pPr>
              <w:jc w:val="center"/>
              <w:rPr>
                <w:bCs/>
                <w:sz w:val="24"/>
                <w:szCs w:val="24"/>
              </w:rPr>
            </w:pPr>
            <w:r w:rsidRPr="0056793C">
              <w:rPr>
                <w:bCs/>
                <w:sz w:val="24"/>
                <w:szCs w:val="24"/>
              </w:rPr>
              <w:t>3 485</w:t>
            </w:r>
          </w:p>
        </w:tc>
        <w:tc>
          <w:tcPr>
            <w:tcW w:w="541" w:type="pct"/>
            <w:tcBorders>
              <w:top w:val="single" w:sz="4" w:space="0" w:color="auto"/>
              <w:left w:val="nil"/>
              <w:bottom w:val="single" w:sz="4" w:space="0" w:color="auto"/>
              <w:right w:val="single" w:sz="4" w:space="0" w:color="auto"/>
            </w:tcBorders>
            <w:shd w:val="clear" w:color="auto" w:fill="auto"/>
            <w:vAlign w:val="center"/>
          </w:tcPr>
          <w:p w:rsidR="0056793C" w:rsidRPr="0056793C" w:rsidRDefault="0056793C" w:rsidP="0056793C">
            <w:pPr>
              <w:jc w:val="center"/>
              <w:rPr>
                <w:bCs/>
                <w:sz w:val="24"/>
                <w:szCs w:val="24"/>
              </w:rPr>
            </w:pPr>
            <w:r w:rsidRPr="0056793C">
              <w:rPr>
                <w:bCs/>
                <w:sz w:val="24"/>
                <w:szCs w:val="24"/>
              </w:rPr>
              <w:t>3 629</w:t>
            </w:r>
          </w:p>
        </w:tc>
        <w:tc>
          <w:tcPr>
            <w:tcW w:w="472" w:type="pct"/>
            <w:tcBorders>
              <w:top w:val="single" w:sz="4" w:space="0" w:color="auto"/>
              <w:left w:val="nil"/>
              <w:bottom w:val="single" w:sz="4" w:space="0" w:color="auto"/>
              <w:right w:val="single" w:sz="4" w:space="0" w:color="auto"/>
            </w:tcBorders>
            <w:shd w:val="clear" w:color="auto" w:fill="auto"/>
            <w:vAlign w:val="center"/>
          </w:tcPr>
          <w:p w:rsidR="0056793C" w:rsidRPr="0056793C" w:rsidRDefault="0056793C" w:rsidP="0056793C">
            <w:pPr>
              <w:jc w:val="center"/>
              <w:rPr>
                <w:bCs/>
                <w:sz w:val="24"/>
                <w:szCs w:val="24"/>
              </w:rPr>
            </w:pPr>
            <w:r w:rsidRPr="0056793C">
              <w:rPr>
                <w:bCs/>
                <w:sz w:val="24"/>
                <w:szCs w:val="24"/>
              </w:rPr>
              <w:t>3 775</w:t>
            </w:r>
          </w:p>
        </w:tc>
        <w:tc>
          <w:tcPr>
            <w:tcW w:w="562" w:type="pct"/>
            <w:tcBorders>
              <w:top w:val="single" w:sz="4" w:space="0" w:color="auto"/>
              <w:left w:val="nil"/>
              <w:bottom w:val="single" w:sz="4" w:space="0" w:color="auto"/>
              <w:right w:val="single" w:sz="4" w:space="0" w:color="auto"/>
            </w:tcBorders>
            <w:shd w:val="clear" w:color="auto" w:fill="auto"/>
            <w:vAlign w:val="center"/>
          </w:tcPr>
          <w:p w:rsidR="0056793C" w:rsidRPr="0056793C" w:rsidRDefault="0056793C" w:rsidP="0056793C">
            <w:pPr>
              <w:jc w:val="center"/>
              <w:rPr>
                <w:bCs/>
                <w:sz w:val="24"/>
                <w:szCs w:val="24"/>
              </w:rPr>
            </w:pPr>
            <w:r w:rsidRPr="0056793C">
              <w:rPr>
                <w:bCs/>
                <w:sz w:val="24"/>
                <w:szCs w:val="24"/>
              </w:rPr>
              <w:t>3 926</w:t>
            </w:r>
          </w:p>
        </w:tc>
        <w:tc>
          <w:tcPr>
            <w:tcW w:w="521" w:type="pct"/>
            <w:tcBorders>
              <w:top w:val="single" w:sz="4" w:space="0" w:color="auto"/>
              <w:left w:val="nil"/>
              <w:bottom w:val="single" w:sz="4" w:space="0" w:color="auto"/>
              <w:right w:val="single" w:sz="4" w:space="0" w:color="auto"/>
            </w:tcBorders>
            <w:shd w:val="clear" w:color="auto" w:fill="auto"/>
            <w:vAlign w:val="center"/>
          </w:tcPr>
          <w:p w:rsidR="0056793C" w:rsidRPr="0056793C" w:rsidRDefault="0056793C" w:rsidP="0056793C">
            <w:pPr>
              <w:jc w:val="center"/>
              <w:rPr>
                <w:sz w:val="24"/>
                <w:szCs w:val="24"/>
              </w:rPr>
            </w:pPr>
            <w:r w:rsidRPr="0056793C">
              <w:rPr>
                <w:bCs/>
                <w:sz w:val="24"/>
                <w:szCs w:val="24"/>
              </w:rPr>
              <w:t>4 776</w:t>
            </w:r>
          </w:p>
        </w:tc>
      </w:tr>
      <w:tr w:rsidR="00A072A6" w:rsidRPr="006B4422" w:rsidTr="00A072A6">
        <w:trPr>
          <w:trHeight w:val="315"/>
        </w:trPr>
        <w:tc>
          <w:tcPr>
            <w:tcW w:w="248" w:type="pct"/>
            <w:tcBorders>
              <w:top w:val="nil"/>
              <w:left w:val="single" w:sz="4" w:space="0" w:color="auto"/>
              <w:bottom w:val="single" w:sz="4" w:space="0" w:color="auto"/>
              <w:right w:val="single" w:sz="4" w:space="0" w:color="auto"/>
            </w:tcBorders>
            <w:shd w:val="clear" w:color="000000" w:fill="C5D9F1"/>
            <w:vAlign w:val="center"/>
            <w:hideMark/>
          </w:tcPr>
          <w:p w:rsidR="00A072A6" w:rsidRPr="00A072A6" w:rsidRDefault="00A072A6" w:rsidP="00A072A6">
            <w:pPr>
              <w:jc w:val="center"/>
              <w:rPr>
                <w:b/>
                <w:bCs/>
                <w:sz w:val="24"/>
                <w:szCs w:val="24"/>
              </w:rPr>
            </w:pPr>
            <w:r w:rsidRPr="00A072A6">
              <w:rPr>
                <w:b/>
                <w:bCs/>
                <w:sz w:val="24"/>
                <w:szCs w:val="24"/>
              </w:rPr>
              <w:t>3</w:t>
            </w:r>
          </w:p>
        </w:tc>
        <w:tc>
          <w:tcPr>
            <w:tcW w:w="1151" w:type="pct"/>
            <w:tcBorders>
              <w:top w:val="nil"/>
              <w:left w:val="nil"/>
              <w:bottom w:val="single" w:sz="4" w:space="0" w:color="auto"/>
              <w:right w:val="single" w:sz="4" w:space="0" w:color="auto"/>
            </w:tcBorders>
            <w:shd w:val="clear" w:color="000000" w:fill="C5D9F1"/>
            <w:vAlign w:val="center"/>
            <w:hideMark/>
          </w:tcPr>
          <w:p w:rsidR="00A072A6" w:rsidRPr="00A072A6" w:rsidRDefault="00A072A6" w:rsidP="00A35563">
            <w:pPr>
              <w:rPr>
                <w:b/>
                <w:bCs/>
                <w:sz w:val="24"/>
                <w:szCs w:val="24"/>
              </w:rPr>
            </w:pPr>
            <w:r w:rsidRPr="00A072A6">
              <w:rPr>
                <w:b/>
                <w:bCs/>
                <w:sz w:val="24"/>
                <w:szCs w:val="24"/>
              </w:rPr>
              <w:t>Водоснабжение</w:t>
            </w:r>
          </w:p>
        </w:tc>
        <w:tc>
          <w:tcPr>
            <w:tcW w:w="472" w:type="pct"/>
            <w:tcBorders>
              <w:top w:val="nil"/>
              <w:left w:val="nil"/>
              <w:bottom w:val="single" w:sz="4" w:space="0" w:color="auto"/>
              <w:right w:val="single" w:sz="4" w:space="0" w:color="auto"/>
            </w:tcBorders>
            <w:shd w:val="clear" w:color="000000" w:fill="C5D9F1"/>
            <w:vAlign w:val="center"/>
            <w:hideMark/>
          </w:tcPr>
          <w:p w:rsidR="00A072A6" w:rsidRPr="00A072A6" w:rsidRDefault="00A072A6" w:rsidP="00A072A6">
            <w:pPr>
              <w:jc w:val="center"/>
              <w:rPr>
                <w:b/>
                <w:bCs/>
                <w:sz w:val="24"/>
                <w:szCs w:val="24"/>
              </w:rPr>
            </w:pPr>
            <w:r w:rsidRPr="00A072A6">
              <w:rPr>
                <w:b/>
                <w:bCs/>
                <w:sz w:val="24"/>
                <w:szCs w:val="24"/>
              </w:rPr>
              <w:t> </w:t>
            </w:r>
          </w:p>
        </w:tc>
        <w:tc>
          <w:tcPr>
            <w:tcW w:w="492"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c>
          <w:tcPr>
            <w:tcW w:w="541"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c>
          <w:tcPr>
            <w:tcW w:w="541"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c>
          <w:tcPr>
            <w:tcW w:w="472"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c>
          <w:tcPr>
            <w:tcW w:w="562"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c>
          <w:tcPr>
            <w:tcW w:w="521"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r>
      <w:tr w:rsidR="0056793C" w:rsidRPr="006B4422" w:rsidTr="00B26C60">
        <w:trPr>
          <w:trHeight w:val="630"/>
        </w:trPr>
        <w:tc>
          <w:tcPr>
            <w:tcW w:w="248" w:type="pct"/>
            <w:tcBorders>
              <w:top w:val="nil"/>
              <w:left w:val="single" w:sz="4" w:space="0" w:color="auto"/>
              <w:bottom w:val="single" w:sz="4" w:space="0" w:color="auto"/>
              <w:right w:val="single" w:sz="4" w:space="0" w:color="auto"/>
            </w:tcBorders>
            <w:shd w:val="clear" w:color="auto" w:fill="auto"/>
            <w:vAlign w:val="center"/>
          </w:tcPr>
          <w:p w:rsidR="0056793C" w:rsidRPr="00A072A6" w:rsidRDefault="0056793C" w:rsidP="0056793C">
            <w:pPr>
              <w:jc w:val="center"/>
              <w:rPr>
                <w:sz w:val="24"/>
                <w:szCs w:val="24"/>
              </w:rPr>
            </w:pPr>
          </w:p>
        </w:tc>
        <w:tc>
          <w:tcPr>
            <w:tcW w:w="1151" w:type="pct"/>
            <w:tcBorders>
              <w:top w:val="nil"/>
              <w:left w:val="nil"/>
              <w:bottom w:val="single" w:sz="4" w:space="0" w:color="auto"/>
              <w:right w:val="single" w:sz="4" w:space="0" w:color="auto"/>
            </w:tcBorders>
            <w:shd w:val="clear" w:color="auto" w:fill="auto"/>
            <w:vAlign w:val="center"/>
            <w:hideMark/>
          </w:tcPr>
          <w:p w:rsidR="0056793C" w:rsidRPr="00A072A6" w:rsidRDefault="0056793C" w:rsidP="0056793C">
            <w:pPr>
              <w:rPr>
                <w:color w:val="000000"/>
                <w:sz w:val="24"/>
                <w:szCs w:val="24"/>
              </w:rPr>
            </w:pPr>
            <w:r w:rsidRPr="00A072A6">
              <w:rPr>
                <w:color w:val="000000"/>
                <w:sz w:val="24"/>
                <w:szCs w:val="24"/>
              </w:rPr>
              <w:t>Прогнозируемый тариф (среднегодовой)</w:t>
            </w:r>
          </w:p>
        </w:tc>
        <w:tc>
          <w:tcPr>
            <w:tcW w:w="472" w:type="pct"/>
            <w:tcBorders>
              <w:top w:val="nil"/>
              <w:left w:val="nil"/>
              <w:bottom w:val="single" w:sz="4" w:space="0" w:color="auto"/>
              <w:right w:val="single" w:sz="4" w:space="0" w:color="auto"/>
            </w:tcBorders>
            <w:shd w:val="clear" w:color="auto" w:fill="auto"/>
            <w:vAlign w:val="center"/>
            <w:hideMark/>
          </w:tcPr>
          <w:p w:rsidR="0056793C" w:rsidRPr="00A072A6" w:rsidRDefault="0056793C" w:rsidP="0056793C">
            <w:pPr>
              <w:jc w:val="center"/>
              <w:rPr>
                <w:color w:val="000000"/>
                <w:sz w:val="24"/>
                <w:szCs w:val="24"/>
              </w:rPr>
            </w:pPr>
            <w:r w:rsidRPr="00A072A6">
              <w:rPr>
                <w:color w:val="000000"/>
                <w:sz w:val="24"/>
                <w:szCs w:val="24"/>
              </w:rPr>
              <w:t>руб./м³</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87,10</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89,94</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91,88</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200,00</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208,00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253,06</w:t>
            </w:r>
          </w:p>
        </w:tc>
      </w:tr>
      <w:tr w:rsidR="00A072A6" w:rsidRPr="006B4422" w:rsidTr="00A072A6">
        <w:trPr>
          <w:trHeight w:val="315"/>
        </w:trPr>
        <w:tc>
          <w:tcPr>
            <w:tcW w:w="248" w:type="pct"/>
            <w:tcBorders>
              <w:top w:val="nil"/>
              <w:left w:val="single" w:sz="4" w:space="0" w:color="auto"/>
              <w:bottom w:val="single" w:sz="4" w:space="0" w:color="auto"/>
              <w:right w:val="single" w:sz="4" w:space="0" w:color="auto"/>
            </w:tcBorders>
            <w:shd w:val="clear" w:color="000000" w:fill="C5D9F1"/>
            <w:vAlign w:val="center"/>
            <w:hideMark/>
          </w:tcPr>
          <w:p w:rsidR="00A072A6" w:rsidRPr="00A072A6" w:rsidRDefault="00A072A6" w:rsidP="00A072A6">
            <w:pPr>
              <w:jc w:val="center"/>
              <w:rPr>
                <w:b/>
                <w:bCs/>
                <w:sz w:val="24"/>
                <w:szCs w:val="24"/>
              </w:rPr>
            </w:pPr>
            <w:r w:rsidRPr="00A072A6">
              <w:rPr>
                <w:b/>
                <w:bCs/>
                <w:sz w:val="24"/>
                <w:szCs w:val="24"/>
              </w:rPr>
              <w:t>4</w:t>
            </w:r>
          </w:p>
        </w:tc>
        <w:tc>
          <w:tcPr>
            <w:tcW w:w="1151" w:type="pct"/>
            <w:tcBorders>
              <w:top w:val="nil"/>
              <w:left w:val="nil"/>
              <w:bottom w:val="single" w:sz="4" w:space="0" w:color="auto"/>
              <w:right w:val="single" w:sz="4" w:space="0" w:color="auto"/>
            </w:tcBorders>
            <w:shd w:val="clear" w:color="000000" w:fill="C5D9F1"/>
            <w:vAlign w:val="center"/>
            <w:hideMark/>
          </w:tcPr>
          <w:p w:rsidR="00A072A6" w:rsidRPr="00A072A6" w:rsidRDefault="00A072A6" w:rsidP="00A35563">
            <w:pPr>
              <w:rPr>
                <w:b/>
                <w:bCs/>
                <w:sz w:val="24"/>
                <w:szCs w:val="24"/>
              </w:rPr>
            </w:pPr>
            <w:r w:rsidRPr="00A072A6">
              <w:rPr>
                <w:b/>
                <w:bCs/>
                <w:sz w:val="24"/>
                <w:szCs w:val="24"/>
              </w:rPr>
              <w:t xml:space="preserve">Водоотведение </w:t>
            </w:r>
          </w:p>
        </w:tc>
        <w:tc>
          <w:tcPr>
            <w:tcW w:w="472" w:type="pct"/>
            <w:tcBorders>
              <w:top w:val="nil"/>
              <w:left w:val="nil"/>
              <w:bottom w:val="single" w:sz="4" w:space="0" w:color="auto"/>
              <w:right w:val="single" w:sz="4" w:space="0" w:color="auto"/>
            </w:tcBorders>
            <w:shd w:val="clear" w:color="000000" w:fill="C5D9F1"/>
            <w:vAlign w:val="center"/>
            <w:hideMark/>
          </w:tcPr>
          <w:p w:rsidR="00A072A6" w:rsidRPr="00A072A6" w:rsidRDefault="00A072A6" w:rsidP="00A072A6">
            <w:pPr>
              <w:jc w:val="center"/>
              <w:rPr>
                <w:b/>
                <w:bCs/>
                <w:sz w:val="24"/>
                <w:szCs w:val="24"/>
              </w:rPr>
            </w:pPr>
            <w:r w:rsidRPr="00A072A6">
              <w:rPr>
                <w:b/>
                <w:bCs/>
                <w:sz w:val="24"/>
                <w:szCs w:val="24"/>
              </w:rPr>
              <w:t> </w:t>
            </w:r>
          </w:p>
        </w:tc>
        <w:tc>
          <w:tcPr>
            <w:tcW w:w="492"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c>
          <w:tcPr>
            <w:tcW w:w="541"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c>
          <w:tcPr>
            <w:tcW w:w="541"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c>
          <w:tcPr>
            <w:tcW w:w="472"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c>
          <w:tcPr>
            <w:tcW w:w="562"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c>
          <w:tcPr>
            <w:tcW w:w="521"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r>
      <w:tr w:rsidR="0056793C" w:rsidRPr="006B4422" w:rsidTr="00B26C60">
        <w:trPr>
          <w:trHeight w:val="675"/>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56793C" w:rsidRPr="00A072A6" w:rsidRDefault="0056793C" w:rsidP="0056793C">
            <w:pPr>
              <w:jc w:val="center"/>
              <w:rPr>
                <w:sz w:val="24"/>
                <w:szCs w:val="24"/>
              </w:rPr>
            </w:pPr>
          </w:p>
        </w:tc>
        <w:tc>
          <w:tcPr>
            <w:tcW w:w="1151" w:type="pct"/>
            <w:tcBorders>
              <w:top w:val="nil"/>
              <w:left w:val="nil"/>
              <w:bottom w:val="single" w:sz="4" w:space="0" w:color="auto"/>
              <w:right w:val="single" w:sz="4" w:space="0" w:color="auto"/>
            </w:tcBorders>
            <w:shd w:val="clear" w:color="auto" w:fill="auto"/>
            <w:vAlign w:val="center"/>
            <w:hideMark/>
          </w:tcPr>
          <w:p w:rsidR="0056793C" w:rsidRPr="00A072A6" w:rsidRDefault="0056793C" w:rsidP="0056793C">
            <w:pPr>
              <w:rPr>
                <w:sz w:val="24"/>
                <w:szCs w:val="24"/>
              </w:rPr>
            </w:pPr>
            <w:r w:rsidRPr="00A072A6">
              <w:rPr>
                <w:sz w:val="24"/>
                <w:szCs w:val="24"/>
              </w:rPr>
              <w:t>Прогнозируемый тариф (среднегодовой)</w:t>
            </w:r>
          </w:p>
        </w:tc>
        <w:tc>
          <w:tcPr>
            <w:tcW w:w="472" w:type="pct"/>
            <w:tcBorders>
              <w:top w:val="nil"/>
              <w:left w:val="nil"/>
              <w:bottom w:val="single" w:sz="4" w:space="0" w:color="auto"/>
              <w:right w:val="single" w:sz="4" w:space="0" w:color="auto"/>
            </w:tcBorders>
            <w:shd w:val="clear" w:color="auto" w:fill="auto"/>
            <w:vAlign w:val="center"/>
            <w:hideMark/>
          </w:tcPr>
          <w:p w:rsidR="0056793C" w:rsidRPr="00A072A6" w:rsidRDefault="0056793C" w:rsidP="0056793C">
            <w:pPr>
              <w:jc w:val="center"/>
              <w:rPr>
                <w:color w:val="000000"/>
                <w:sz w:val="24"/>
                <w:szCs w:val="24"/>
              </w:rPr>
            </w:pPr>
            <w:r w:rsidRPr="00A072A6">
              <w:rPr>
                <w:color w:val="000000"/>
                <w:sz w:val="24"/>
                <w:szCs w:val="24"/>
              </w:rPr>
              <w:t>руб./м³</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71,24</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74,09</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77,05</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80,14</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83,34</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101,40</w:t>
            </w:r>
          </w:p>
        </w:tc>
      </w:tr>
      <w:tr w:rsidR="00A072A6" w:rsidRPr="006B4422" w:rsidTr="00A072A6">
        <w:trPr>
          <w:trHeight w:val="315"/>
        </w:trPr>
        <w:tc>
          <w:tcPr>
            <w:tcW w:w="248" w:type="pct"/>
            <w:tcBorders>
              <w:top w:val="nil"/>
              <w:left w:val="single" w:sz="4" w:space="0" w:color="auto"/>
              <w:bottom w:val="single" w:sz="4" w:space="0" w:color="auto"/>
              <w:right w:val="single" w:sz="4" w:space="0" w:color="auto"/>
            </w:tcBorders>
            <w:shd w:val="clear" w:color="000000" w:fill="C5D9F1"/>
            <w:vAlign w:val="center"/>
            <w:hideMark/>
          </w:tcPr>
          <w:p w:rsidR="00A072A6" w:rsidRPr="00A072A6" w:rsidRDefault="00A072A6" w:rsidP="00A072A6">
            <w:pPr>
              <w:jc w:val="center"/>
              <w:rPr>
                <w:b/>
                <w:bCs/>
                <w:sz w:val="24"/>
                <w:szCs w:val="24"/>
              </w:rPr>
            </w:pPr>
            <w:r w:rsidRPr="00A072A6">
              <w:rPr>
                <w:b/>
                <w:bCs/>
                <w:sz w:val="24"/>
                <w:szCs w:val="24"/>
              </w:rPr>
              <w:t>5</w:t>
            </w:r>
          </w:p>
        </w:tc>
        <w:tc>
          <w:tcPr>
            <w:tcW w:w="1151" w:type="pct"/>
            <w:tcBorders>
              <w:top w:val="nil"/>
              <w:left w:val="nil"/>
              <w:bottom w:val="single" w:sz="4" w:space="0" w:color="auto"/>
              <w:right w:val="single" w:sz="4" w:space="0" w:color="auto"/>
            </w:tcBorders>
            <w:shd w:val="clear" w:color="000000" w:fill="C5D9F1"/>
            <w:vAlign w:val="center"/>
            <w:hideMark/>
          </w:tcPr>
          <w:p w:rsidR="00A072A6" w:rsidRPr="00A072A6" w:rsidRDefault="00A072A6" w:rsidP="00A35563">
            <w:pPr>
              <w:rPr>
                <w:b/>
                <w:bCs/>
                <w:sz w:val="24"/>
                <w:szCs w:val="24"/>
              </w:rPr>
            </w:pPr>
            <w:r w:rsidRPr="00A072A6">
              <w:rPr>
                <w:b/>
                <w:bCs/>
                <w:sz w:val="24"/>
                <w:szCs w:val="24"/>
              </w:rPr>
              <w:t>Утилизация (захоронение) ТКО</w:t>
            </w:r>
          </w:p>
        </w:tc>
        <w:tc>
          <w:tcPr>
            <w:tcW w:w="472" w:type="pct"/>
            <w:tcBorders>
              <w:top w:val="nil"/>
              <w:left w:val="nil"/>
              <w:bottom w:val="single" w:sz="4" w:space="0" w:color="auto"/>
              <w:right w:val="single" w:sz="4" w:space="0" w:color="auto"/>
            </w:tcBorders>
            <w:shd w:val="clear" w:color="000000" w:fill="C5D9F1"/>
            <w:vAlign w:val="center"/>
            <w:hideMark/>
          </w:tcPr>
          <w:p w:rsidR="00A072A6" w:rsidRPr="00A072A6" w:rsidRDefault="00A072A6" w:rsidP="00A072A6">
            <w:pPr>
              <w:jc w:val="center"/>
              <w:rPr>
                <w:b/>
                <w:bCs/>
                <w:sz w:val="24"/>
                <w:szCs w:val="24"/>
              </w:rPr>
            </w:pPr>
            <w:r w:rsidRPr="00A072A6">
              <w:rPr>
                <w:b/>
                <w:bCs/>
                <w:sz w:val="24"/>
                <w:szCs w:val="24"/>
              </w:rPr>
              <w:t> </w:t>
            </w:r>
          </w:p>
        </w:tc>
        <w:tc>
          <w:tcPr>
            <w:tcW w:w="492"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c>
          <w:tcPr>
            <w:tcW w:w="541"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c>
          <w:tcPr>
            <w:tcW w:w="541"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c>
          <w:tcPr>
            <w:tcW w:w="472"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c>
          <w:tcPr>
            <w:tcW w:w="562"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c>
          <w:tcPr>
            <w:tcW w:w="521" w:type="pct"/>
            <w:tcBorders>
              <w:top w:val="nil"/>
              <w:left w:val="nil"/>
              <w:bottom w:val="single" w:sz="4" w:space="0" w:color="auto"/>
              <w:right w:val="single" w:sz="4" w:space="0" w:color="auto"/>
            </w:tcBorders>
            <w:shd w:val="clear" w:color="000000" w:fill="C5D9F1"/>
            <w:vAlign w:val="center"/>
            <w:hideMark/>
          </w:tcPr>
          <w:p w:rsidR="00A072A6" w:rsidRPr="0056793C" w:rsidRDefault="00A072A6" w:rsidP="00A072A6">
            <w:pPr>
              <w:jc w:val="right"/>
              <w:rPr>
                <w:b/>
                <w:bCs/>
                <w:sz w:val="24"/>
                <w:szCs w:val="24"/>
              </w:rPr>
            </w:pPr>
            <w:r w:rsidRPr="0056793C">
              <w:rPr>
                <w:b/>
                <w:bCs/>
                <w:sz w:val="24"/>
                <w:szCs w:val="24"/>
              </w:rPr>
              <w:t> </w:t>
            </w:r>
          </w:p>
        </w:tc>
      </w:tr>
      <w:tr w:rsidR="0056793C" w:rsidRPr="006B4422" w:rsidTr="00B26C60">
        <w:trPr>
          <w:trHeight w:val="63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56793C" w:rsidRPr="00A072A6" w:rsidRDefault="0056793C" w:rsidP="0056793C">
            <w:pPr>
              <w:jc w:val="center"/>
              <w:rPr>
                <w:sz w:val="24"/>
                <w:szCs w:val="24"/>
              </w:rPr>
            </w:pPr>
          </w:p>
        </w:tc>
        <w:tc>
          <w:tcPr>
            <w:tcW w:w="1151" w:type="pct"/>
            <w:tcBorders>
              <w:top w:val="nil"/>
              <w:left w:val="nil"/>
              <w:bottom w:val="single" w:sz="4" w:space="0" w:color="auto"/>
              <w:right w:val="single" w:sz="4" w:space="0" w:color="auto"/>
            </w:tcBorders>
            <w:shd w:val="clear" w:color="auto" w:fill="auto"/>
            <w:vAlign w:val="center"/>
            <w:hideMark/>
          </w:tcPr>
          <w:p w:rsidR="0056793C" w:rsidRPr="00A072A6" w:rsidRDefault="0056793C" w:rsidP="0056793C">
            <w:pPr>
              <w:rPr>
                <w:color w:val="000000"/>
                <w:sz w:val="24"/>
                <w:szCs w:val="24"/>
              </w:rPr>
            </w:pPr>
            <w:r w:rsidRPr="00A072A6">
              <w:rPr>
                <w:color w:val="000000"/>
                <w:sz w:val="24"/>
                <w:szCs w:val="24"/>
              </w:rPr>
              <w:t>Прогнозируемый тариф (среднегодовой)</w:t>
            </w:r>
          </w:p>
        </w:tc>
        <w:tc>
          <w:tcPr>
            <w:tcW w:w="472" w:type="pct"/>
            <w:tcBorders>
              <w:top w:val="nil"/>
              <w:left w:val="nil"/>
              <w:bottom w:val="single" w:sz="4" w:space="0" w:color="auto"/>
              <w:right w:val="single" w:sz="4" w:space="0" w:color="auto"/>
            </w:tcBorders>
            <w:shd w:val="clear" w:color="auto" w:fill="auto"/>
            <w:vAlign w:val="center"/>
            <w:hideMark/>
          </w:tcPr>
          <w:p w:rsidR="0056793C" w:rsidRPr="00A072A6" w:rsidRDefault="0056793C" w:rsidP="0056793C">
            <w:pPr>
              <w:jc w:val="center"/>
              <w:rPr>
                <w:color w:val="000000"/>
                <w:sz w:val="24"/>
                <w:szCs w:val="24"/>
              </w:rPr>
            </w:pPr>
            <w:r w:rsidRPr="00A072A6">
              <w:rPr>
                <w:color w:val="000000"/>
                <w:sz w:val="24"/>
                <w:szCs w:val="24"/>
              </w:rPr>
              <w:t>руб./1000 м³</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180,92</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188,16</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195,68</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203,51</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211,65</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56793C" w:rsidRPr="0056793C" w:rsidRDefault="0056793C" w:rsidP="0056793C">
            <w:pPr>
              <w:jc w:val="center"/>
              <w:rPr>
                <w:sz w:val="24"/>
                <w:szCs w:val="24"/>
              </w:rPr>
            </w:pPr>
            <w:r w:rsidRPr="0056793C">
              <w:rPr>
                <w:sz w:val="24"/>
                <w:szCs w:val="24"/>
              </w:rPr>
              <w:t>257,51</w:t>
            </w:r>
          </w:p>
        </w:tc>
      </w:tr>
    </w:tbl>
    <w:p w:rsidR="00141957" w:rsidRPr="006B4422" w:rsidRDefault="00141957" w:rsidP="007103B9">
      <w:pPr>
        <w:widowControl w:val="0"/>
        <w:tabs>
          <w:tab w:val="left" w:pos="0"/>
        </w:tabs>
        <w:autoSpaceDE w:val="0"/>
        <w:autoSpaceDN w:val="0"/>
        <w:adjustRightInd w:val="0"/>
        <w:jc w:val="right"/>
        <w:rPr>
          <w:rFonts w:eastAsia="Calibri"/>
          <w:color w:val="FF0000"/>
          <w:sz w:val="28"/>
          <w:szCs w:val="28"/>
          <w:highlight w:val="yellow"/>
        </w:rPr>
        <w:sectPr w:rsidR="00141957" w:rsidRPr="006B4422" w:rsidSect="00165448">
          <w:pgSz w:w="16840" w:h="11907" w:orient="landscape" w:code="9"/>
          <w:pgMar w:top="1134" w:right="567" w:bottom="567" w:left="567" w:header="0" w:footer="283" w:gutter="0"/>
          <w:cols w:space="720"/>
          <w:docGrid w:linePitch="272"/>
        </w:sectPr>
      </w:pPr>
    </w:p>
    <w:p w:rsidR="005D2256" w:rsidRPr="00DB0252" w:rsidRDefault="005D2256" w:rsidP="00FF741F">
      <w:pPr>
        <w:pStyle w:val="2"/>
      </w:pPr>
      <w:bookmarkStart w:id="884" w:name="_Toc340129101"/>
      <w:bookmarkStart w:id="885" w:name="_Toc433634457"/>
      <w:bookmarkStart w:id="886" w:name="_Toc485737283"/>
      <w:r w:rsidRPr="00DB0252">
        <w:lastRenderedPageBreak/>
        <w:t>Прогноз доступности коммунальных услуг для населения</w:t>
      </w:r>
      <w:bookmarkEnd w:id="884"/>
      <w:bookmarkEnd w:id="885"/>
      <w:bookmarkEnd w:id="886"/>
    </w:p>
    <w:bookmarkEnd w:id="880"/>
    <w:p w:rsidR="005D2256" w:rsidRPr="006B4422" w:rsidRDefault="005D2256" w:rsidP="005D2256">
      <w:pPr>
        <w:tabs>
          <w:tab w:val="left" w:pos="993"/>
        </w:tabs>
        <w:autoSpaceDE w:val="0"/>
        <w:autoSpaceDN w:val="0"/>
        <w:adjustRightInd w:val="0"/>
        <w:ind w:firstLine="709"/>
        <w:jc w:val="both"/>
        <w:rPr>
          <w:color w:val="FF0000"/>
          <w:sz w:val="28"/>
          <w:szCs w:val="28"/>
          <w:highlight w:val="yellow"/>
        </w:rPr>
      </w:pPr>
    </w:p>
    <w:p w:rsidR="006639BC" w:rsidRPr="00E720B5" w:rsidRDefault="006639BC" w:rsidP="006639BC">
      <w:pPr>
        <w:pStyle w:val="22"/>
        <w:spacing w:line="240" w:lineRule="auto"/>
        <w:ind w:firstLine="720"/>
        <w:rPr>
          <w:sz w:val="28"/>
          <w:szCs w:val="26"/>
        </w:rPr>
      </w:pPr>
      <w:r w:rsidRPr="00E720B5">
        <w:rPr>
          <w:sz w:val="28"/>
          <w:szCs w:val="26"/>
        </w:rPr>
        <w:t>В связи с внесением изменений в действующее законодательство в рамках Постановления Правительства РФ от 30.04.2014 № 400 «О формировании индексов изменения размера платы граждан за коммунальные услуги в РФ» проверка доступности тарифов на коммунальные услуги для населения каждого года периода, на который разрабатывается Программа, производится методом формирования индексов изменения размера платы граждан за коммунальные услуги.</w:t>
      </w:r>
    </w:p>
    <w:p w:rsidR="006639BC" w:rsidRPr="00E720B5" w:rsidRDefault="006639BC" w:rsidP="006639BC">
      <w:pPr>
        <w:pStyle w:val="22"/>
        <w:spacing w:line="240" w:lineRule="auto"/>
        <w:ind w:firstLine="720"/>
        <w:rPr>
          <w:b/>
          <w:sz w:val="28"/>
          <w:szCs w:val="26"/>
        </w:rPr>
      </w:pPr>
      <w:r w:rsidRPr="00E720B5">
        <w:rPr>
          <w:sz w:val="28"/>
          <w:szCs w:val="26"/>
        </w:rPr>
        <w:t xml:space="preserve">В соответствии с п. 12 Постановления Правительства РФ от 30.04.2014 № 400 «О формировании индексов изменения размера платы граждан за коммунальные услуги в РФ» </w:t>
      </w:r>
      <w:r w:rsidRPr="00E720B5">
        <w:rPr>
          <w:b/>
          <w:sz w:val="28"/>
          <w:szCs w:val="26"/>
        </w:rPr>
        <w:t>расчет индексов по субъектам РФ и предельно допустимых отклонений</w:t>
      </w:r>
      <w:r w:rsidRPr="00E720B5">
        <w:rPr>
          <w:sz w:val="28"/>
          <w:szCs w:val="26"/>
        </w:rPr>
        <w:t xml:space="preserve"> по отдельным муниципальным образованиям от величины указанных индексов по субъектам РФ </w:t>
      </w:r>
      <w:r w:rsidRPr="00E720B5">
        <w:rPr>
          <w:b/>
          <w:sz w:val="28"/>
          <w:szCs w:val="26"/>
        </w:rPr>
        <w:t xml:space="preserve">осуществляет федеральный орган исполнительной власти государственного регулирования тарифов. </w:t>
      </w:r>
    </w:p>
    <w:p w:rsidR="006639BC" w:rsidRPr="00E720B5" w:rsidRDefault="006639BC" w:rsidP="006639BC">
      <w:pPr>
        <w:pStyle w:val="22"/>
        <w:spacing w:line="240" w:lineRule="auto"/>
        <w:ind w:firstLine="720"/>
        <w:rPr>
          <w:sz w:val="28"/>
          <w:szCs w:val="26"/>
        </w:rPr>
      </w:pPr>
      <w:r w:rsidRPr="00E720B5">
        <w:rPr>
          <w:sz w:val="28"/>
          <w:szCs w:val="26"/>
        </w:rPr>
        <w:t>Индекс по субъекту РФ определяет максимальный допустимый рост совокупного платежа граждан в среднем по соответствующему региону и является основанием для утверждения предельных (максимальных) индексов изменения размера вносимой гражданами платы за коммунальные услуги в муниципальных образованиях.</w:t>
      </w:r>
    </w:p>
    <w:p w:rsidR="006639BC" w:rsidRPr="00E720B5" w:rsidRDefault="006639BC" w:rsidP="006639BC">
      <w:pPr>
        <w:pStyle w:val="22"/>
        <w:spacing w:line="240" w:lineRule="auto"/>
        <w:ind w:firstLine="720"/>
        <w:rPr>
          <w:sz w:val="28"/>
          <w:szCs w:val="26"/>
        </w:rPr>
      </w:pPr>
      <w:r w:rsidRPr="00E720B5">
        <w:rPr>
          <w:sz w:val="28"/>
          <w:szCs w:val="26"/>
        </w:rPr>
        <w:t>Предельные индексы и индексы по субъектам РФ устанавливаются на долгосрочный период (на срок не менее чем 3 года) с разбивкой по годам (календарной разбивкой).</w:t>
      </w:r>
    </w:p>
    <w:p w:rsidR="006639BC" w:rsidRPr="00E720B5" w:rsidRDefault="006639BC" w:rsidP="006639BC">
      <w:pPr>
        <w:pStyle w:val="22"/>
        <w:spacing w:line="240" w:lineRule="auto"/>
        <w:ind w:firstLine="720"/>
        <w:rPr>
          <w:sz w:val="28"/>
          <w:szCs w:val="26"/>
        </w:rPr>
      </w:pPr>
      <w:r w:rsidRPr="00E720B5">
        <w:rPr>
          <w:sz w:val="28"/>
          <w:szCs w:val="26"/>
        </w:rPr>
        <w:t xml:space="preserve">Индексы изменения размера вносимой гражданами платы за коммунальные услуги в среднем по субъекту РФ на 2017 г. и предельно допустимые отклонения по отдельным муниципальным образованиям от величины указанных индексов на 2017 – 2018 гг. для </w:t>
      </w:r>
      <w:r w:rsidRPr="00E720B5">
        <w:rPr>
          <w:rFonts w:eastAsia="Calibri"/>
          <w:sz w:val="28"/>
          <w:szCs w:val="28"/>
        </w:rPr>
        <w:t>Ханты-Мансийского автономного округа-Югры</w:t>
      </w:r>
      <w:r w:rsidRPr="00E720B5">
        <w:rPr>
          <w:sz w:val="28"/>
          <w:szCs w:val="26"/>
        </w:rPr>
        <w:t xml:space="preserve"> представлены в табл. </w:t>
      </w:r>
      <w:r>
        <w:rPr>
          <w:sz w:val="28"/>
          <w:szCs w:val="26"/>
        </w:rPr>
        <w:t>17</w:t>
      </w:r>
      <w:r w:rsidRPr="00E720B5">
        <w:rPr>
          <w:sz w:val="28"/>
          <w:szCs w:val="26"/>
        </w:rPr>
        <w:t>.</w:t>
      </w:r>
    </w:p>
    <w:p w:rsidR="000C384A" w:rsidRDefault="006639BC" w:rsidP="006639BC">
      <w:pPr>
        <w:pStyle w:val="22"/>
        <w:spacing w:line="240" w:lineRule="auto"/>
        <w:ind w:firstLine="720"/>
        <w:rPr>
          <w:sz w:val="28"/>
          <w:szCs w:val="26"/>
        </w:rPr>
      </w:pPr>
      <w:r w:rsidRPr="00E720B5">
        <w:rPr>
          <w:sz w:val="28"/>
          <w:szCs w:val="26"/>
        </w:rPr>
        <w:t xml:space="preserve"> Средний индекс изменения размера вносимой гражданами платы за коммунальные услуги в среднем по </w:t>
      </w:r>
      <w:r w:rsidRPr="00E720B5">
        <w:rPr>
          <w:rFonts w:eastAsia="Calibri"/>
          <w:sz w:val="28"/>
          <w:szCs w:val="28"/>
        </w:rPr>
        <w:t>Ханты-Мансийскому автономному округу-Югре</w:t>
      </w:r>
      <w:r w:rsidRPr="00E720B5">
        <w:rPr>
          <w:b/>
          <w:sz w:val="28"/>
          <w:szCs w:val="26"/>
        </w:rPr>
        <w:t xml:space="preserve"> на 2017 г. составляет 4,1 % </w:t>
      </w:r>
      <w:r w:rsidRPr="00E720B5">
        <w:rPr>
          <w:sz w:val="28"/>
          <w:szCs w:val="26"/>
        </w:rPr>
        <w:t xml:space="preserve">и на 2017 – 2018 гг. предусматривает отклонение по отдельным муниципальным образованиям от данной величины </w:t>
      </w:r>
      <w:r w:rsidRPr="00E720B5">
        <w:rPr>
          <w:b/>
          <w:sz w:val="28"/>
          <w:szCs w:val="26"/>
        </w:rPr>
        <w:t>на 2,4%.</w:t>
      </w:r>
    </w:p>
    <w:p w:rsidR="006639BC" w:rsidRPr="00E720B5" w:rsidRDefault="006639BC" w:rsidP="006639BC">
      <w:pPr>
        <w:jc w:val="right"/>
        <w:rPr>
          <w:b/>
          <w:sz w:val="24"/>
        </w:rPr>
      </w:pPr>
      <w:r w:rsidRPr="00E720B5">
        <w:rPr>
          <w:b/>
          <w:sz w:val="24"/>
        </w:rPr>
        <w:t xml:space="preserve">Таблица </w:t>
      </w:r>
      <w:r w:rsidR="003935A8" w:rsidRPr="00E720B5">
        <w:rPr>
          <w:b/>
          <w:sz w:val="24"/>
        </w:rPr>
        <w:fldChar w:fldCharType="begin"/>
      </w:r>
      <w:r w:rsidRPr="00E720B5">
        <w:rPr>
          <w:b/>
          <w:sz w:val="24"/>
        </w:rPr>
        <w:instrText xml:space="preserve"> SEQ Таблица \* ARABIC </w:instrText>
      </w:r>
      <w:r w:rsidR="003935A8" w:rsidRPr="00E720B5">
        <w:rPr>
          <w:b/>
          <w:sz w:val="24"/>
        </w:rPr>
        <w:fldChar w:fldCharType="separate"/>
      </w:r>
      <w:r w:rsidR="002155DF">
        <w:rPr>
          <w:b/>
          <w:noProof/>
          <w:sz w:val="24"/>
        </w:rPr>
        <w:t>17</w:t>
      </w:r>
      <w:r w:rsidR="003935A8" w:rsidRPr="00E720B5">
        <w:rPr>
          <w:b/>
          <w:sz w:val="24"/>
        </w:rPr>
        <w:fldChar w:fldCharType="end"/>
      </w:r>
    </w:p>
    <w:p w:rsidR="006639BC" w:rsidRPr="00E720B5" w:rsidRDefault="006639BC" w:rsidP="006639BC">
      <w:pPr>
        <w:jc w:val="center"/>
        <w:rPr>
          <w:b/>
          <w:sz w:val="24"/>
        </w:rPr>
      </w:pPr>
      <w:r w:rsidRPr="00E720B5">
        <w:rPr>
          <w:b/>
          <w:sz w:val="24"/>
        </w:rPr>
        <w:t>Индексы изменения размера вносимой гражданами платы за коммунальные услуги в среднем по субъекту РФ на 2017 г. и предельно допустимые отклонения по отдельным муниципальным образованиям от величины указанных индексов на 2017 – 2018 гг.</w:t>
      </w:r>
    </w:p>
    <w:tbl>
      <w:tblPr>
        <w:tblW w:w="102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2693"/>
        <w:gridCol w:w="2122"/>
        <w:gridCol w:w="3571"/>
      </w:tblGrid>
      <w:tr w:rsidR="006639BC" w:rsidRPr="00E720B5" w:rsidTr="000E0E75">
        <w:trPr>
          <w:cantSplit/>
          <w:trHeight w:val="20"/>
          <w:tblHeader/>
        </w:trPr>
        <w:tc>
          <w:tcPr>
            <w:tcW w:w="1848" w:type="dxa"/>
            <w:vMerge w:val="restart"/>
            <w:shd w:val="clear" w:color="auto" w:fill="auto"/>
          </w:tcPr>
          <w:p w:rsidR="006639BC" w:rsidRPr="00E720B5" w:rsidRDefault="006639BC" w:rsidP="000E0E75">
            <w:pPr>
              <w:jc w:val="center"/>
              <w:rPr>
                <w:b/>
                <w:bCs/>
                <w:color w:val="000000"/>
                <w:sz w:val="24"/>
                <w:szCs w:val="24"/>
              </w:rPr>
            </w:pPr>
            <w:r w:rsidRPr="00E720B5">
              <w:rPr>
                <w:b/>
                <w:bCs/>
                <w:color w:val="000000"/>
                <w:sz w:val="24"/>
                <w:szCs w:val="24"/>
              </w:rPr>
              <w:t>Субъект РФ</w:t>
            </w:r>
          </w:p>
        </w:tc>
        <w:tc>
          <w:tcPr>
            <w:tcW w:w="2693" w:type="dxa"/>
            <w:vMerge w:val="restart"/>
            <w:shd w:val="clear" w:color="auto" w:fill="auto"/>
            <w:noWrap/>
          </w:tcPr>
          <w:p w:rsidR="006639BC" w:rsidRPr="00E720B5" w:rsidRDefault="006639BC" w:rsidP="000E0E75">
            <w:pPr>
              <w:jc w:val="center"/>
              <w:rPr>
                <w:b/>
                <w:bCs/>
                <w:color w:val="000000"/>
                <w:sz w:val="24"/>
                <w:szCs w:val="24"/>
              </w:rPr>
            </w:pPr>
            <w:r w:rsidRPr="00E720B5">
              <w:rPr>
                <w:b/>
                <w:bCs/>
                <w:color w:val="000000"/>
                <w:sz w:val="24"/>
                <w:szCs w:val="24"/>
              </w:rPr>
              <w:t>Период</w:t>
            </w:r>
          </w:p>
        </w:tc>
        <w:tc>
          <w:tcPr>
            <w:tcW w:w="2122" w:type="dxa"/>
            <w:shd w:val="clear" w:color="auto" w:fill="auto"/>
          </w:tcPr>
          <w:p w:rsidR="006639BC" w:rsidRPr="00E720B5" w:rsidRDefault="006639BC" w:rsidP="000E0E75">
            <w:pPr>
              <w:jc w:val="center"/>
              <w:rPr>
                <w:b/>
                <w:bCs/>
                <w:color w:val="000000"/>
                <w:sz w:val="24"/>
                <w:szCs w:val="24"/>
              </w:rPr>
            </w:pPr>
            <w:r w:rsidRPr="00E720B5">
              <w:rPr>
                <w:b/>
                <w:bCs/>
                <w:color w:val="000000"/>
                <w:sz w:val="24"/>
                <w:szCs w:val="24"/>
              </w:rPr>
              <w:t>Средний индекс по субъекту РФ</w:t>
            </w:r>
          </w:p>
        </w:tc>
        <w:tc>
          <w:tcPr>
            <w:tcW w:w="3571" w:type="dxa"/>
            <w:shd w:val="clear" w:color="auto" w:fill="auto"/>
          </w:tcPr>
          <w:p w:rsidR="006639BC" w:rsidRPr="00E720B5" w:rsidRDefault="006639BC" w:rsidP="000E0E75">
            <w:pPr>
              <w:jc w:val="center"/>
              <w:rPr>
                <w:b/>
                <w:bCs/>
                <w:color w:val="000000"/>
                <w:sz w:val="24"/>
                <w:szCs w:val="24"/>
              </w:rPr>
            </w:pPr>
            <w:r w:rsidRPr="00E720B5">
              <w:rPr>
                <w:b/>
                <w:bCs/>
                <w:color w:val="000000"/>
                <w:sz w:val="24"/>
                <w:szCs w:val="24"/>
              </w:rPr>
              <w:t>Предельно допустимое отклонение по отдельным муниципальным образованиям</w:t>
            </w:r>
          </w:p>
        </w:tc>
      </w:tr>
      <w:tr w:rsidR="006639BC" w:rsidRPr="00E720B5" w:rsidTr="000E0E75">
        <w:trPr>
          <w:cantSplit/>
          <w:trHeight w:val="20"/>
          <w:tblHeader/>
        </w:trPr>
        <w:tc>
          <w:tcPr>
            <w:tcW w:w="1848" w:type="dxa"/>
            <w:vMerge/>
            <w:shd w:val="clear" w:color="auto" w:fill="auto"/>
          </w:tcPr>
          <w:p w:rsidR="006639BC" w:rsidRPr="00E720B5" w:rsidRDefault="006639BC" w:rsidP="000E0E75">
            <w:pPr>
              <w:jc w:val="center"/>
              <w:rPr>
                <w:b/>
                <w:bCs/>
                <w:color w:val="000000"/>
                <w:sz w:val="24"/>
                <w:szCs w:val="24"/>
              </w:rPr>
            </w:pPr>
          </w:p>
        </w:tc>
        <w:tc>
          <w:tcPr>
            <w:tcW w:w="2693" w:type="dxa"/>
            <w:vMerge/>
            <w:shd w:val="clear" w:color="auto" w:fill="auto"/>
          </w:tcPr>
          <w:p w:rsidR="006639BC" w:rsidRPr="00E720B5" w:rsidRDefault="006639BC" w:rsidP="000E0E75">
            <w:pPr>
              <w:jc w:val="center"/>
              <w:rPr>
                <w:b/>
                <w:bCs/>
                <w:color w:val="000000"/>
                <w:sz w:val="24"/>
                <w:szCs w:val="24"/>
              </w:rPr>
            </w:pPr>
          </w:p>
        </w:tc>
        <w:tc>
          <w:tcPr>
            <w:tcW w:w="2122" w:type="dxa"/>
            <w:shd w:val="clear" w:color="auto" w:fill="auto"/>
          </w:tcPr>
          <w:p w:rsidR="006639BC" w:rsidRPr="00E720B5" w:rsidRDefault="006639BC" w:rsidP="000E0E75">
            <w:pPr>
              <w:jc w:val="center"/>
              <w:rPr>
                <w:b/>
                <w:bCs/>
                <w:color w:val="000000"/>
                <w:sz w:val="24"/>
                <w:szCs w:val="24"/>
              </w:rPr>
            </w:pPr>
            <w:r w:rsidRPr="00E720B5">
              <w:rPr>
                <w:b/>
                <w:bCs/>
                <w:color w:val="000000"/>
                <w:sz w:val="24"/>
                <w:szCs w:val="24"/>
              </w:rPr>
              <w:t>значение</w:t>
            </w:r>
          </w:p>
        </w:tc>
        <w:tc>
          <w:tcPr>
            <w:tcW w:w="3571" w:type="dxa"/>
            <w:shd w:val="clear" w:color="auto" w:fill="auto"/>
          </w:tcPr>
          <w:p w:rsidR="006639BC" w:rsidRPr="00E720B5" w:rsidRDefault="006639BC" w:rsidP="000E0E75">
            <w:pPr>
              <w:jc w:val="center"/>
              <w:rPr>
                <w:b/>
                <w:bCs/>
                <w:color w:val="000000"/>
                <w:sz w:val="24"/>
                <w:szCs w:val="24"/>
              </w:rPr>
            </w:pPr>
            <w:r w:rsidRPr="00E720B5">
              <w:rPr>
                <w:b/>
                <w:bCs/>
                <w:color w:val="000000"/>
                <w:sz w:val="24"/>
                <w:szCs w:val="24"/>
              </w:rPr>
              <w:t>значение</w:t>
            </w:r>
          </w:p>
        </w:tc>
      </w:tr>
      <w:tr w:rsidR="006639BC" w:rsidRPr="00E720B5" w:rsidTr="000E0E75">
        <w:trPr>
          <w:cantSplit/>
          <w:trHeight w:val="20"/>
        </w:trPr>
        <w:tc>
          <w:tcPr>
            <w:tcW w:w="1848" w:type="dxa"/>
            <w:vMerge w:val="restart"/>
            <w:vAlign w:val="center"/>
          </w:tcPr>
          <w:p w:rsidR="006639BC" w:rsidRPr="00E720B5" w:rsidRDefault="006639BC" w:rsidP="000E0E75">
            <w:pPr>
              <w:rPr>
                <w:color w:val="000000"/>
                <w:sz w:val="24"/>
                <w:szCs w:val="24"/>
                <w:highlight w:val="yellow"/>
              </w:rPr>
            </w:pPr>
            <w:r w:rsidRPr="00E720B5">
              <w:rPr>
                <w:rFonts w:eastAsia="Calibri"/>
                <w:sz w:val="24"/>
                <w:szCs w:val="28"/>
              </w:rPr>
              <w:t>Ханты-Мансийский автономный округ-Югра</w:t>
            </w:r>
          </w:p>
        </w:tc>
        <w:tc>
          <w:tcPr>
            <w:tcW w:w="2693" w:type="dxa"/>
            <w:shd w:val="clear" w:color="auto" w:fill="auto"/>
            <w:vAlign w:val="center"/>
          </w:tcPr>
          <w:p w:rsidR="006639BC" w:rsidRPr="00E720B5" w:rsidRDefault="006639BC" w:rsidP="000E0E75">
            <w:pPr>
              <w:rPr>
                <w:color w:val="000000"/>
                <w:sz w:val="24"/>
                <w:szCs w:val="24"/>
              </w:rPr>
            </w:pPr>
            <w:r w:rsidRPr="00E720B5">
              <w:rPr>
                <w:color w:val="000000"/>
                <w:sz w:val="24"/>
                <w:szCs w:val="24"/>
              </w:rPr>
              <w:t>01.01.2017 – 30.06.2017</w:t>
            </w:r>
          </w:p>
        </w:tc>
        <w:tc>
          <w:tcPr>
            <w:tcW w:w="2122" w:type="dxa"/>
            <w:vAlign w:val="center"/>
          </w:tcPr>
          <w:p w:rsidR="006639BC" w:rsidRPr="00E720B5" w:rsidRDefault="006639BC" w:rsidP="000E0E75">
            <w:pPr>
              <w:jc w:val="center"/>
              <w:rPr>
                <w:color w:val="000000"/>
                <w:sz w:val="24"/>
                <w:szCs w:val="24"/>
              </w:rPr>
            </w:pPr>
            <w:r w:rsidRPr="00E720B5">
              <w:rPr>
                <w:color w:val="000000"/>
                <w:sz w:val="24"/>
                <w:szCs w:val="24"/>
              </w:rPr>
              <w:t>0</w:t>
            </w:r>
          </w:p>
        </w:tc>
        <w:tc>
          <w:tcPr>
            <w:tcW w:w="3571" w:type="dxa"/>
            <w:vAlign w:val="center"/>
          </w:tcPr>
          <w:p w:rsidR="006639BC" w:rsidRPr="00E720B5" w:rsidRDefault="006639BC" w:rsidP="000E0E75">
            <w:pPr>
              <w:jc w:val="center"/>
              <w:rPr>
                <w:color w:val="000000"/>
                <w:sz w:val="24"/>
                <w:szCs w:val="24"/>
              </w:rPr>
            </w:pPr>
            <w:r w:rsidRPr="00E720B5">
              <w:rPr>
                <w:color w:val="000000"/>
                <w:sz w:val="24"/>
                <w:szCs w:val="24"/>
              </w:rPr>
              <w:t>0</w:t>
            </w:r>
          </w:p>
        </w:tc>
      </w:tr>
      <w:tr w:rsidR="006639BC" w:rsidRPr="00E720B5" w:rsidTr="000E0E75">
        <w:trPr>
          <w:cantSplit/>
          <w:trHeight w:val="20"/>
        </w:trPr>
        <w:tc>
          <w:tcPr>
            <w:tcW w:w="1848" w:type="dxa"/>
            <w:vMerge/>
            <w:vAlign w:val="center"/>
          </w:tcPr>
          <w:p w:rsidR="006639BC" w:rsidRPr="00E720B5" w:rsidRDefault="006639BC" w:rsidP="000E0E75">
            <w:pPr>
              <w:rPr>
                <w:color w:val="000000"/>
                <w:sz w:val="24"/>
                <w:szCs w:val="24"/>
                <w:highlight w:val="yellow"/>
              </w:rPr>
            </w:pPr>
          </w:p>
        </w:tc>
        <w:tc>
          <w:tcPr>
            <w:tcW w:w="2693" w:type="dxa"/>
            <w:shd w:val="clear" w:color="auto" w:fill="auto"/>
            <w:vAlign w:val="center"/>
          </w:tcPr>
          <w:p w:rsidR="006639BC" w:rsidRPr="00E720B5" w:rsidRDefault="006639BC" w:rsidP="000E0E75">
            <w:pPr>
              <w:rPr>
                <w:color w:val="000000"/>
                <w:sz w:val="24"/>
                <w:szCs w:val="24"/>
              </w:rPr>
            </w:pPr>
            <w:r w:rsidRPr="00E720B5">
              <w:rPr>
                <w:color w:val="000000"/>
                <w:sz w:val="24"/>
                <w:szCs w:val="24"/>
              </w:rPr>
              <w:t>01.07.2017 – 31.12.2017</w:t>
            </w:r>
          </w:p>
        </w:tc>
        <w:tc>
          <w:tcPr>
            <w:tcW w:w="2122" w:type="dxa"/>
            <w:vAlign w:val="center"/>
          </w:tcPr>
          <w:p w:rsidR="006639BC" w:rsidRPr="00E720B5" w:rsidRDefault="006639BC" w:rsidP="000E0E75">
            <w:pPr>
              <w:jc w:val="center"/>
              <w:rPr>
                <w:color w:val="000000"/>
                <w:sz w:val="24"/>
                <w:szCs w:val="24"/>
              </w:rPr>
            </w:pPr>
            <w:r w:rsidRPr="00E720B5">
              <w:rPr>
                <w:color w:val="000000"/>
                <w:sz w:val="24"/>
                <w:szCs w:val="24"/>
              </w:rPr>
              <w:t>4,1</w:t>
            </w:r>
          </w:p>
        </w:tc>
        <w:tc>
          <w:tcPr>
            <w:tcW w:w="3571" w:type="dxa"/>
            <w:vAlign w:val="center"/>
          </w:tcPr>
          <w:p w:rsidR="006639BC" w:rsidRPr="00E720B5" w:rsidRDefault="006639BC" w:rsidP="000E0E75">
            <w:pPr>
              <w:jc w:val="center"/>
              <w:rPr>
                <w:color w:val="000000"/>
                <w:sz w:val="24"/>
                <w:szCs w:val="24"/>
              </w:rPr>
            </w:pPr>
            <w:r w:rsidRPr="00E720B5">
              <w:rPr>
                <w:color w:val="000000"/>
                <w:sz w:val="24"/>
                <w:szCs w:val="24"/>
              </w:rPr>
              <w:t>2,4</w:t>
            </w:r>
          </w:p>
        </w:tc>
      </w:tr>
      <w:tr w:rsidR="006639BC" w:rsidRPr="00E720B5" w:rsidTr="000E0E75">
        <w:trPr>
          <w:cantSplit/>
          <w:trHeight w:val="20"/>
        </w:trPr>
        <w:tc>
          <w:tcPr>
            <w:tcW w:w="1848" w:type="dxa"/>
            <w:vMerge/>
            <w:vAlign w:val="center"/>
          </w:tcPr>
          <w:p w:rsidR="006639BC" w:rsidRPr="00E720B5" w:rsidRDefault="006639BC" w:rsidP="000E0E75">
            <w:pPr>
              <w:rPr>
                <w:color w:val="000000"/>
                <w:sz w:val="24"/>
                <w:szCs w:val="24"/>
                <w:highlight w:val="yellow"/>
              </w:rPr>
            </w:pPr>
          </w:p>
        </w:tc>
        <w:tc>
          <w:tcPr>
            <w:tcW w:w="2693" w:type="dxa"/>
            <w:shd w:val="clear" w:color="auto" w:fill="auto"/>
            <w:vAlign w:val="center"/>
          </w:tcPr>
          <w:p w:rsidR="006639BC" w:rsidRPr="00E720B5" w:rsidRDefault="006639BC" w:rsidP="000E0E75">
            <w:pPr>
              <w:rPr>
                <w:color w:val="000000"/>
                <w:sz w:val="24"/>
                <w:szCs w:val="24"/>
              </w:rPr>
            </w:pPr>
            <w:r w:rsidRPr="00E720B5">
              <w:rPr>
                <w:color w:val="000000"/>
                <w:sz w:val="24"/>
                <w:szCs w:val="24"/>
              </w:rPr>
              <w:t>01.01.2018 – 30.06.2018</w:t>
            </w:r>
          </w:p>
        </w:tc>
        <w:tc>
          <w:tcPr>
            <w:tcW w:w="2122" w:type="dxa"/>
            <w:vAlign w:val="center"/>
          </w:tcPr>
          <w:p w:rsidR="006639BC" w:rsidRPr="00E720B5" w:rsidRDefault="006639BC" w:rsidP="000E0E75">
            <w:pPr>
              <w:jc w:val="center"/>
              <w:rPr>
                <w:color w:val="000000"/>
                <w:sz w:val="24"/>
                <w:szCs w:val="24"/>
              </w:rPr>
            </w:pPr>
            <w:r w:rsidRPr="00E720B5">
              <w:rPr>
                <w:color w:val="000000"/>
                <w:sz w:val="24"/>
                <w:szCs w:val="24"/>
              </w:rPr>
              <w:t>-</w:t>
            </w:r>
          </w:p>
        </w:tc>
        <w:tc>
          <w:tcPr>
            <w:tcW w:w="3571" w:type="dxa"/>
            <w:vAlign w:val="center"/>
          </w:tcPr>
          <w:p w:rsidR="006639BC" w:rsidRPr="00E720B5" w:rsidRDefault="006639BC" w:rsidP="000E0E75">
            <w:pPr>
              <w:jc w:val="center"/>
              <w:rPr>
                <w:color w:val="000000"/>
                <w:sz w:val="24"/>
                <w:szCs w:val="24"/>
              </w:rPr>
            </w:pPr>
            <w:r w:rsidRPr="00E720B5">
              <w:rPr>
                <w:color w:val="000000"/>
                <w:sz w:val="24"/>
                <w:szCs w:val="24"/>
              </w:rPr>
              <w:t>0</w:t>
            </w:r>
          </w:p>
        </w:tc>
      </w:tr>
      <w:tr w:rsidR="006639BC" w:rsidRPr="00E720B5" w:rsidTr="000E0E75">
        <w:trPr>
          <w:cantSplit/>
          <w:trHeight w:val="20"/>
        </w:trPr>
        <w:tc>
          <w:tcPr>
            <w:tcW w:w="1848" w:type="dxa"/>
            <w:vMerge/>
            <w:vAlign w:val="center"/>
          </w:tcPr>
          <w:p w:rsidR="006639BC" w:rsidRPr="00E720B5" w:rsidRDefault="006639BC" w:rsidP="000E0E75">
            <w:pPr>
              <w:rPr>
                <w:color w:val="000000"/>
                <w:sz w:val="24"/>
                <w:szCs w:val="24"/>
                <w:highlight w:val="yellow"/>
              </w:rPr>
            </w:pPr>
          </w:p>
        </w:tc>
        <w:tc>
          <w:tcPr>
            <w:tcW w:w="2693" w:type="dxa"/>
            <w:shd w:val="clear" w:color="auto" w:fill="auto"/>
            <w:vAlign w:val="center"/>
          </w:tcPr>
          <w:p w:rsidR="006639BC" w:rsidRPr="00E720B5" w:rsidRDefault="006639BC" w:rsidP="000E0E75">
            <w:pPr>
              <w:rPr>
                <w:color w:val="000000"/>
                <w:sz w:val="24"/>
                <w:szCs w:val="24"/>
              </w:rPr>
            </w:pPr>
            <w:r w:rsidRPr="00E720B5">
              <w:rPr>
                <w:color w:val="000000"/>
                <w:sz w:val="24"/>
                <w:szCs w:val="24"/>
              </w:rPr>
              <w:t>01.07.2018 – 31.12.2018</w:t>
            </w:r>
          </w:p>
        </w:tc>
        <w:tc>
          <w:tcPr>
            <w:tcW w:w="2122" w:type="dxa"/>
            <w:vAlign w:val="center"/>
          </w:tcPr>
          <w:p w:rsidR="006639BC" w:rsidRPr="00E720B5" w:rsidRDefault="006639BC" w:rsidP="000E0E75">
            <w:pPr>
              <w:jc w:val="center"/>
              <w:rPr>
                <w:color w:val="000000"/>
                <w:sz w:val="24"/>
                <w:szCs w:val="24"/>
              </w:rPr>
            </w:pPr>
            <w:r w:rsidRPr="00E720B5">
              <w:rPr>
                <w:color w:val="000000"/>
                <w:sz w:val="24"/>
                <w:szCs w:val="24"/>
              </w:rPr>
              <w:t>-</w:t>
            </w:r>
          </w:p>
        </w:tc>
        <w:tc>
          <w:tcPr>
            <w:tcW w:w="3571" w:type="dxa"/>
            <w:vAlign w:val="center"/>
          </w:tcPr>
          <w:p w:rsidR="006639BC" w:rsidRPr="00E720B5" w:rsidRDefault="006639BC" w:rsidP="000E0E75">
            <w:pPr>
              <w:jc w:val="center"/>
              <w:rPr>
                <w:color w:val="000000"/>
                <w:sz w:val="24"/>
                <w:szCs w:val="24"/>
              </w:rPr>
            </w:pPr>
            <w:r w:rsidRPr="00E720B5">
              <w:rPr>
                <w:color w:val="000000"/>
                <w:sz w:val="24"/>
                <w:szCs w:val="24"/>
              </w:rPr>
              <w:t>2,4</w:t>
            </w:r>
          </w:p>
        </w:tc>
      </w:tr>
    </w:tbl>
    <w:p w:rsidR="006639BC" w:rsidRPr="00E720B5" w:rsidRDefault="006639BC" w:rsidP="006639BC">
      <w:pPr>
        <w:tabs>
          <w:tab w:val="left" w:pos="1134"/>
        </w:tabs>
        <w:autoSpaceDE w:val="0"/>
        <w:autoSpaceDN w:val="0"/>
        <w:adjustRightInd w:val="0"/>
        <w:jc w:val="both"/>
        <w:rPr>
          <w:sz w:val="24"/>
          <w:szCs w:val="24"/>
        </w:rPr>
      </w:pPr>
      <w:r w:rsidRPr="00E720B5">
        <w:rPr>
          <w:sz w:val="24"/>
          <w:szCs w:val="24"/>
        </w:rPr>
        <w:t xml:space="preserve">Источник: </w:t>
      </w:r>
    </w:p>
    <w:p w:rsidR="006639BC" w:rsidRPr="00E720B5" w:rsidRDefault="006639BC" w:rsidP="006639BC">
      <w:pPr>
        <w:tabs>
          <w:tab w:val="left" w:pos="1134"/>
        </w:tabs>
        <w:autoSpaceDE w:val="0"/>
        <w:autoSpaceDN w:val="0"/>
        <w:adjustRightInd w:val="0"/>
        <w:jc w:val="both"/>
        <w:rPr>
          <w:sz w:val="24"/>
          <w:szCs w:val="24"/>
        </w:rPr>
      </w:pPr>
      <w:r w:rsidRPr="00E720B5">
        <w:rPr>
          <w:sz w:val="24"/>
          <w:szCs w:val="24"/>
        </w:rPr>
        <w:lastRenderedPageBreak/>
        <w:t>1. Распоряжение Правительства РФ от 01.11.2014 № 2222-р «Индексы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 2018 гг.» (в ред. распоряжения Правительства РФ от 04.06.2015 N 1021-р).</w:t>
      </w:r>
    </w:p>
    <w:p w:rsidR="006639BC" w:rsidRPr="00E720B5" w:rsidRDefault="006639BC" w:rsidP="006639BC">
      <w:pPr>
        <w:tabs>
          <w:tab w:val="left" w:pos="1134"/>
        </w:tabs>
        <w:autoSpaceDE w:val="0"/>
        <w:autoSpaceDN w:val="0"/>
        <w:adjustRightInd w:val="0"/>
        <w:jc w:val="both"/>
        <w:rPr>
          <w:sz w:val="24"/>
          <w:szCs w:val="24"/>
        </w:rPr>
      </w:pPr>
      <w:r w:rsidRPr="00E720B5">
        <w:rPr>
          <w:sz w:val="24"/>
          <w:szCs w:val="24"/>
        </w:rPr>
        <w:t>3. Распоряжение Правительства РФ от 19.11.2016 N 2464-р «Об утверждении индексов изменения размера вносимой гражданами платы за коммунальные услуги в среднем по субъектам Российской Федерации на 2017 год».</w:t>
      </w:r>
    </w:p>
    <w:p w:rsidR="006639BC" w:rsidRPr="00E720B5" w:rsidRDefault="006639BC" w:rsidP="006639BC">
      <w:pPr>
        <w:tabs>
          <w:tab w:val="left" w:pos="993"/>
        </w:tabs>
        <w:autoSpaceDE w:val="0"/>
        <w:autoSpaceDN w:val="0"/>
        <w:adjustRightInd w:val="0"/>
        <w:ind w:firstLine="709"/>
        <w:jc w:val="both"/>
        <w:rPr>
          <w:rFonts w:eastAsia="Calibri"/>
          <w:sz w:val="28"/>
          <w:szCs w:val="28"/>
          <w:highlight w:val="yellow"/>
        </w:rPr>
      </w:pPr>
    </w:p>
    <w:p w:rsidR="006639BC" w:rsidRPr="00E720B5" w:rsidRDefault="006639BC" w:rsidP="006639BC">
      <w:pPr>
        <w:ind w:firstLine="709"/>
        <w:jc w:val="both"/>
        <w:rPr>
          <w:sz w:val="28"/>
          <w:szCs w:val="26"/>
        </w:rPr>
      </w:pPr>
      <w:r w:rsidRPr="00E720B5">
        <w:rPr>
          <w:sz w:val="28"/>
          <w:szCs w:val="26"/>
        </w:rPr>
        <w:t>В соответствии со ст. 157.1 Жилищного кодекса на основании индексов изменения размера вносимой гражданами платы за коммунальные услуги в среднем по субъекту РФ (</w:t>
      </w:r>
      <w:r w:rsidRPr="00E720B5">
        <w:rPr>
          <w:rFonts w:eastAsia="Calibri"/>
          <w:sz w:val="28"/>
          <w:szCs w:val="28"/>
        </w:rPr>
        <w:t>Ханты-Мансийскому автономному округу-Югре</w:t>
      </w:r>
      <w:r w:rsidRPr="00E720B5">
        <w:rPr>
          <w:sz w:val="28"/>
          <w:szCs w:val="26"/>
        </w:rPr>
        <w:t xml:space="preserve">) Постановлением Губернатора </w:t>
      </w:r>
      <w:r w:rsidRPr="00E720B5">
        <w:rPr>
          <w:rFonts w:eastAsia="Calibri"/>
          <w:sz w:val="28"/>
          <w:szCs w:val="28"/>
        </w:rPr>
        <w:t xml:space="preserve">Ханты-Мансийского автономного округа-Югры </w:t>
      </w:r>
      <w:r w:rsidRPr="00E720B5">
        <w:rPr>
          <w:sz w:val="28"/>
          <w:szCs w:val="26"/>
        </w:rPr>
        <w:t>от 29.05.2014 № 65 «</w:t>
      </w:r>
      <w:r w:rsidRPr="00E720B5">
        <w:rPr>
          <w:sz w:val="28"/>
        </w:rPr>
        <w:t xml:space="preserve">О предельных (максимальных) индексах изменения размера вносимой гражданами платы за коммунальные услуги в муниципальных образованиях Ханты-Мансийского автономного округа - Югры на период с 1 июля 2014 года по 2018 год» </w:t>
      </w:r>
      <w:r w:rsidRPr="00E720B5">
        <w:rPr>
          <w:sz w:val="28"/>
          <w:szCs w:val="26"/>
        </w:rPr>
        <w:t xml:space="preserve">утверждены предельные (максимальные) индексы изменения размера вносимой гражданами платы за коммунальные услуги в муниципальных образованиях </w:t>
      </w:r>
      <w:r w:rsidRPr="00E720B5">
        <w:rPr>
          <w:rFonts w:eastAsia="Calibri"/>
          <w:sz w:val="28"/>
          <w:szCs w:val="28"/>
        </w:rPr>
        <w:t xml:space="preserve">Ханты-Мансийского автономного округа-Югры </w:t>
      </w:r>
      <w:r w:rsidRPr="00E720B5">
        <w:rPr>
          <w:sz w:val="28"/>
          <w:szCs w:val="26"/>
        </w:rPr>
        <w:t>на период с 01.07.2014 по 2018 г</w:t>
      </w:r>
      <w:r>
        <w:rPr>
          <w:sz w:val="28"/>
          <w:szCs w:val="26"/>
        </w:rPr>
        <w:t>. (табл. 18</w:t>
      </w:r>
      <w:r w:rsidRPr="00E720B5">
        <w:rPr>
          <w:sz w:val="28"/>
          <w:szCs w:val="26"/>
        </w:rPr>
        <w:t>).</w:t>
      </w:r>
    </w:p>
    <w:p w:rsidR="006639BC" w:rsidRPr="00E720B5" w:rsidRDefault="006639BC" w:rsidP="006639BC">
      <w:pPr>
        <w:jc w:val="right"/>
        <w:rPr>
          <w:b/>
          <w:sz w:val="24"/>
        </w:rPr>
      </w:pPr>
      <w:r w:rsidRPr="00E720B5">
        <w:rPr>
          <w:b/>
          <w:sz w:val="24"/>
        </w:rPr>
        <w:t xml:space="preserve">Таблица </w:t>
      </w:r>
      <w:r w:rsidR="003935A8" w:rsidRPr="00E720B5">
        <w:rPr>
          <w:b/>
          <w:sz w:val="24"/>
        </w:rPr>
        <w:fldChar w:fldCharType="begin"/>
      </w:r>
      <w:r w:rsidRPr="00E720B5">
        <w:rPr>
          <w:b/>
          <w:sz w:val="24"/>
        </w:rPr>
        <w:instrText xml:space="preserve"> SEQ Таблица \* ARABIC </w:instrText>
      </w:r>
      <w:r w:rsidR="003935A8" w:rsidRPr="00E720B5">
        <w:rPr>
          <w:b/>
          <w:sz w:val="24"/>
        </w:rPr>
        <w:fldChar w:fldCharType="separate"/>
      </w:r>
      <w:r w:rsidR="002155DF">
        <w:rPr>
          <w:b/>
          <w:noProof/>
          <w:sz w:val="24"/>
        </w:rPr>
        <w:t>18</w:t>
      </w:r>
      <w:r w:rsidR="003935A8" w:rsidRPr="00E720B5">
        <w:rPr>
          <w:b/>
          <w:sz w:val="24"/>
        </w:rPr>
        <w:fldChar w:fldCharType="end"/>
      </w:r>
    </w:p>
    <w:p w:rsidR="006639BC" w:rsidRPr="00E720B5" w:rsidRDefault="006639BC" w:rsidP="006639BC">
      <w:pPr>
        <w:jc w:val="center"/>
        <w:rPr>
          <w:b/>
          <w:sz w:val="24"/>
        </w:rPr>
      </w:pPr>
      <w:r w:rsidRPr="00E720B5">
        <w:rPr>
          <w:b/>
          <w:sz w:val="24"/>
        </w:rPr>
        <w:t>Предельные (максимальные) индексы изменения размера вносимой гражданами платы за коммунальные услуги в городском поселении КуминскийКондинского района на период с 01.07.2014 по 2018 г.</w:t>
      </w:r>
    </w:p>
    <w:tbl>
      <w:tblPr>
        <w:tblW w:w="5000" w:type="pct"/>
        <w:tblCellMar>
          <w:top w:w="75" w:type="dxa"/>
          <w:left w:w="0" w:type="dxa"/>
          <w:bottom w:w="75" w:type="dxa"/>
          <w:right w:w="0" w:type="dxa"/>
        </w:tblCellMar>
        <w:tblLook w:val="04A0"/>
      </w:tblPr>
      <w:tblGrid>
        <w:gridCol w:w="574"/>
        <w:gridCol w:w="2124"/>
        <w:gridCol w:w="2688"/>
        <w:gridCol w:w="4944"/>
      </w:tblGrid>
      <w:tr w:rsidR="006639BC" w:rsidRPr="00E720B5" w:rsidTr="0082009E">
        <w:trPr>
          <w:trHeight w:val="13"/>
        </w:trPr>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639BC" w:rsidRPr="00E720B5" w:rsidRDefault="006639BC" w:rsidP="0082009E">
            <w:pPr>
              <w:jc w:val="center"/>
              <w:rPr>
                <w:b/>
                <w:bCs/>
                <w:color w:val="000000"/>
                <w:sz w:val="24"/>
                <w:szCs w:val="24"/>
              </w:rPr>
            </w:pPr>
            <w:r w:rsidRPr="00E720B5">
              <w:rPr>
                <w:b/>
                <w:bCs/>
                <w:color w:val="000000"/>
                <w:sz w:val="24"/>
                <w:szCs w:val="24"/>
              </w:rPr>
              <w:t>№ п/п</w:t>
            </w:r>
          </w:p>
        </w:tc>
        <w:tc>
          <w:tcPr>
            <w:tcW w:w="1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639BC" w:rsidRPr="00E720B5" w:rsidRDefault="006639BC" w:rsidP="0082009E">
            <w:pPr>
              <w:jc w:val="center"/>
              <w:rPr>
                <w:b/>
                <w:bCs/>
                <w:color w:val="000000"/>
                <w:sz w:val="24"/>
                <w:szCs w:val="24"/>
              </w:rPr>
            </w:pPr>
            <w:r w:rsidRPr="00E720B5">
              <w:rPr>
                <w:b/>
                <w:bCs/>
                <w:color w:val="000000"/>
                <w:sz w:val="24"/>
                <w:szCs w:val="24"/>
              </w:rPr>
              <w:t>Муниципальное образование</w:t>
            </w:r>
          </w:p>
        </w:tc>
        <w:tc>
          <w:tcPr>
            <w:tcW w:w="1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639BC" w:rsidRPr="00E720B5" w:rsidRDefault="006639BC" w:rsidP="0082009E">
            <w:pPr>
              <w:jc w:val="center"/>
              <w:rPr>
                <w:b/>
                <w:bCs/>
                <w:color w:val="000000"/>
                <w:sz w:val="24"/>
                <w:szCs w:val="24"/>
              </w:rPr>
            </w:pPr>
            <w:r w:rsidRPr="00E720B5">
              <w:rPr>
                <w:b/>
                <w:bCs/>
                <w:color w:val="000000"/>
                <w:sz w:val="24"/>
                <w:szCs w:val="24"/>
              </w:rPr>
              <w:t>Год</w:t>
            </w:r>
          </w:p>
        </w:tc>
        <w:tc>
          <w:tcPr>
            <w:tcW w:w="23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639BC" w:rsidRPr="00E720B5" w:rsidRDefault="006639BC" w:rsidP="0082009E">
            <w:pPr>
              <w:jc w:val="center"/>
              <w:rPr>
                <w:b/>
                <w:bCs/>
                <w:color w:val="000000"/>
                <w:sz w:val="24"/>
                <w:szCs w:val="24"/>
              </w:rPr>
            </w:pPr>
            <w:r w:rsidRPr="00E720B5">
              <w:rPr>
                <w:b/>
                <w:bCs/>
                <w:color w:val="000000"/>
                <w:sz w:val="24"/>
                <w:szCs w:val="24"/>
              </w:rPr>
              <w:t>Предельные (максимальные) индексы изменения размера вносимой гражданами платы за коммунальные услуги, %</w:t>
            </w:r>
          </w:p>
        </w:tc>
      </w:tr>
      <w:tr w:rsidR="006639BC" w:rsidRPr="00E720B5" w:rsidTr="000E0E75">
        <w:trPr>
          <w:trHeight w:val="20"/>
        </w:trPr>
        <w:tc>
          <w:tcPr>
            <w:tcW w:w="2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639BC" w:rsidRPr="00E720B5" w:rsidRDefault="006639BC" w:rsidP="000E0E75">
            <w:pPr>
              <w:widowControl w:val="0"/>
              <w:autoSpaceDE w:val="0"/>
              <w:autoSpaceDN w:val="0"/>
              <w:adjustRightInd w:val="0"/>
              <w:jc w:val="center"/>
              <w:rPr>
                <w:sz w:val="24"/>
                <w:szCs w:val="24"/>
              </w:rPr>
            </w:pPr>
            <w:r w:rsidRPr="00E720B5">
              <w:rPr>
                <w:sz w:val="24"/>
                <w:szCs w:val="24"/>
              </w:rPr>
              <w:t>1</w:t>
            </w:r>
          </w:p>
        </w:tc>
        <w:tc>
          <w:tcPr>
            <w:tcW w:w="102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009E" w:rsidRDefault="006639BC" w:rsidP="000E0E75">
            <w:pPr>
              <w:widowControl w:val="0"/>
              <w:autoSpaceDE w:val="0"/>
              <w:autoSpaceDN w:val="0"/>
              <w:adjustRightInd w:val="0"/>
              <w:rPr>
                <w:sz w:val="24"/>
                <w:szCs w:val="24"/>
              </w:rPr>
            </w:pPr>
            <w:r w:rsidRPr="00E720B5">
              <w:rPr>
                <w:sz w:val="24"/>
                <w:szCs w:val="24"/>
              </w:rPr>
              <w:t xml:space="preserve">Муниципальное образование </w:t>
            </w:r>
            <w:r w:rsidR="0082009E">
              <w:rPr>
                <w:sz w:val="24"/>
                <w:szCs w:val="24"/>
              </w:rPr>
              <w:t>городское</w:t>
            </w:r>
          </w:p>
          <w:p w:rsidR="006639BC" w:rsidRPr="00E720B5" w:rsidRDefault="006639BC" w:rsidP="000E0E75">
            <w:pPr>
              <w:widowControl w:val="0"/>
              <w:autoSpaceDE w:val="0"/>
              <w:autoSpaceDN w:val="0"/>
              <w:adjustRightInd w:val="0"/>
              <w:rPr>
                <w:sz w:val="24"/>
                <w:szCs w:val="24"/>
              </w:rPr>
            </w:pPr>
            <w:r w:rsidRPr="00E720B5">
              <w:rPr>
                <w:sz w:val="24"/>
                <w:szCs w:val="24"/>
              </w:rPr>
              <w:t>поселение Куминский</w:t>
            </w:r>
          </w:p>
        </w:tc>
        <w:tc>
          <w:tcPr>
            <w:tcW w:w="1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639BC" w:rsidRPr="00E720B5" w:rsidRDefault="006639BC" w:rsidP="000E0E75">
            <w:pPr>
              <w:jc w:val="center"/>
              <w:rPr>
                <w:color w:val="000000"/>
                <w:sz w:val="24"/>
                <w:szCs w:val="24"/>
              </w:rPr>
            </w:pPr>
            <w:r w:rsidRPr="00E720B5">
              <w:rPr>
                <w:color w:val="000000"/>
                <w:sz w:val="24"/>
                <w:szCs w:val="24"/>
              </w:rPr>
              <w:t>2014</w:t>
            </w:r>
          </w:p>
        </w:tc>
        <w:tc>
          <w:tcPr>
            <w:tcW w:w="23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639BC" w:rsidRPr="00E720B5" w:rsidRDefault="006639BC" w:rsidP="000E0E75">
            <w:pPr>
              <w:jc w:val="center"/>
              <w:rPr>
                <w:color w:val="000000"/>
                <w:sz w:val="24"/>
                <w:szCs w:val="24"/>
              </w:rPr>
            </w:pPr>
            <w:r w:rsidRPr="00E720B5">
              <w:rPr>
                <w:color w:val="000000"/>
                <w:sz w:val="24"/>
                <w:szCs w:val="24"/>
              </w:rPr>
              <w:t>7,2</w:t>
            </w:r>
          </w:p>
        </w:tc>
      </w:tr>
      <w:tr w:rsidR="006639BC" w:rsidRPr="00E720B5" w:rsidTr="000E0E7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9BC" w:rsidRPr="00E720B5" w:rsidRDefault="006639BC" w:rsidP="000E0E75">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9BC" w:rsidRPr="00E720B5" w:rsidRDefault="006639BC" w:rsidP="000E0E75">
            <w:pPr>
              <w:rPr>
                <w:sz w:val="24"/>
                <w:szCs w:val="24"/>
              </w:rPr>
            </w:pPr>
          </w:p>
        </w:tc>
        <w:tc>
          <w:tcPr>
            <w:tcW w:w="1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639BC" w:rsidRPr="00E720B5" w:rsidRDefault="006639BC" w:rsidP="000E0E75">
            <w:pPr>
              <w:jc w:val="center"/>
              <w:rPr>
                <w:color w:val="000000"/>
                <w:sz w:val="24"/>
                <w:szCs w:val="24"/>
              </w:rPr>
            </w:pPr>
            <w:r w:rsidRPr="00E720B5">
              <w:rPr>
                <w:color w:val="000000"/>
                <w:sz w:val="24"/>
                <w:szCs w:val="24"/>
              </w:rPr>
              <w:t>01.01.2015 - 30.06.2015</w:t>
            </w:r>
          </w:p>
        </w:tc>
        <w:tc>
          <w:tcPr>
            <w:tcW w:w="23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639BC" w:rsidRPr="00E720B5" w:rsidRDefault="006639BC" w:rsidP="000E0E75">
            <w:pPr>
              <w:jc w:val="center"/>
              <w:rPr>
                <w:color w:val="000000"/>
                <w:sz w:val="24"/>
                <w:szCs w:val="24"/>
              </w:rPr>
            </w:pPr>
            <w:r w:rsidRPr="00E720B5">
              <w:rPr>
                <w:color w:val="000000"/>
                <w:sz w:val="24"/>
                <w:szCs w:val="24"/>
              </w:rPr>
              <w:t>0</w:t>
            </w:r>
          </w:p>
        </w:tc>
      </w:tr>
      <w:tr w:rsidR="006639BC" w:rsidRPr="00E720B5" w:rsidTr="000E0E7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9BC" w:rsidRPr="00E720B5" w:rsidRDefault="006639BC" w:rsidP="000E0E75">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9BC" w:rsidRPr="00E720B5" w:rsidRDefault="006639BC" w:rsidP="000E0E75">
            <w:pPr>
              <w:rPr>
                <w:sz w:val="24"/>
                <w:szCs w:val="24"/>
              </w:rPr>
            </w:pPr>
          </w:p>
        </w:tc>
        <w:tc>
          <w:tcPr>
            <w:tcW w:w="1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639BC" w:rsidRPr="00E720B5" w:rsidRDefault="006639BC" w:rsidP="000E0E75">
            <w:pPr>
              <w:jc w:val="center"/>
              <w:rPr>
                <w:color w:val="000000"/>
                <w:sz w:val="24"/>
                <w:szCs w:val="24"/>
              </w:rPr>
            </w:pPr>
            <w:r w:rsidRPr="00E720B5">
              <w:rPr>
                <w:color w:val="000000"/>
                <w:sz w:val="24"/>
                <w:szCs w:val="24"/>
              </w:rPr>
              <w:t>01.07.2015 - 31.12.2015</w:t>
            </w:r>
          </w:p>
        </w:tc>
        <w:tc>
          <w:tcPr>
            <w:tcW w:w="23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639BC" w:rsidRPr="00E720B5" w:rsidRDefault="006639BC" w:rsidP="000E0E75">
            <w:pPr>
              <w:jc w:val="center"/>
              <w:rPr>
                <w:color w:val="000000"/>
                <w:sz w:val="24"/>
                <w:szCs w:val="24"/>
              </w:rPr>
            </w:pPr>
            <w:r w:rsidRPr="00E720B5">
              <w:rPr>
                <w:color w:val="000000"/>
                <w:sz w:val="24"/>
                <w:szCs w:val="24"/>
              </w:rPr>
              <w:t>11,5</w:t>
            </w:r>
          </w:p>
        </w:tc>
      </w:tr>
      <w:tr w:rsidR="006639BC" w:rsidRPr="00E720B5" w:rsidTr="000E0E75">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9BC" w:rsidRPr="00E720B5" w:rsidRDefault="006639BC" w:rsidP="000E0E75">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9BC" w:rsidRPr="00E720B5" w:rsidRDefault="006639BC" w:rsidP="000E0E75">
            <w:pPr>
              <w:rPr>
                <w:sz w:val="24"/>
                <w:szCs w:val="24"/>
              </w:rPr>
            </w:pPr>
          </w:p>
        </w:tc>
        <w:tc>
          <w:tcPr>
            <w:tcW w:w="1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639BC" w:rsidRPr="00E720B5" w:rsidRDefault="006639BC" w:rsidP="007213D0">
            <w:pPr>
              <w:pStyle w:val="aff6"/>
              <w:widowControl w:val="0"/>
              <w:numPr>
                <w:ilvl w:val="1"/>
                <w:numId w:val="42"/>
              </w:numPr>
              <w:autoSpaceDE w:val="0"/>
              <w:autoSpaceDN w:val="0"/>
              <w:adjustRightInd w:val="0"/>
              <w:jc w:val="center"/>
              <w:rPr>
                <w:sz w:val="24"/>
                <w:szCs w:val="24"/>
              </w:rPr>
            </w:pPr>
            <w:r w:rsidRPr="00E720B5">
              <w:rPr>
                <w:sz w:val="24"/>
                <w:szCs w:val="24"/>
              </w:rPr>
              <w:t>- 30.06.2016 - 2018</w:t>
            </w:r>
          </w:p>
        </w:tc>
        <w:tc>
          <w:tcPr>
            <w:tcW w:w="23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639BC" w:rsidRPr="00E720B5" w:rsidRDefault="006639BC" w:rsidP="000E0E75">
            <w:pPr>
              <w:widowControl w:val="0"/>
              <w:autoSpaceDE w:val="0"/>
              <w:autoSpaceDN w:val="0"/>
              <w:adjustRightInd w:val="0"/>
              <w:jc w:val="center"/>
              <w:rPr>
                <w:noProof/>
                <w:sz w:val="24"/>
                <w:szCs w:val="24"/>
              </w:rPr>
            </w:pPr>
            <w:r w:rsidRPr="00E720B5">
              <w:rPr>
                <w:noProof/>
                <w:sz w:val="24"/>
                <w:szCs w:val="24"/>
              </w:rPr>
              <w:t>0</w:t>
            </w:r>
          </w:p>
        </w:tc>
      </w:tr>
      <w:tr w:rsidR="006639BC" w:rsidRPr="00E720B5" w:rsidTr="000E0E7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9BC" w:rsidRPr="00E720B5" w:rsidRDefault="006639BC" w:rsidP="000E0E75">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9BC" w:rsidRPr="00E720B5" w:rsidRDefault="006639BC" w:rsidP="000E0E75">
            <w:pPr>
              <w:rPr>
                <w:sz w:val="24"/>
                <w:szCs w:val="24"/>
              </w:rPr>
            </w:pPr>
          </w:p>
        </w:tc>
        <w:tc>
          <w:tcPr>
            <w:tcW w:w="1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639BC" w:rsidRPr="00E720B5" w:rsidRDefault="006639BC" w:rsidP="000E0E75">
            <w:pPr>
              <w:widowControl w:val="0"/>
              <w:autoSpaceDE w:val="0"/>
              <w:autoSpaceDN w:val="0"/>
              <w:adjustRightInd w:val="0"/>
              <w:jc w:val="center"/>
              <w:rPr>
                <w:sz w:val="24"/>
                <w:szCs w:val="24"/>
              </w:rPr>
            </w:pPr>
            <w:r w:rsidRPr="00E720B5">
              <w:rPr>
                <w:sz w:val="24"/>
                <w:szCs w:val="24"/>
              </w:rPr>
              <w:t>01.07. - 31.12.</w:t>
            </w:r>
          </w:p>
          <w:p w:rsidR="006639BC" w:rsidRPr="00E720B5" w:rsidRDefault="006639BC" w:rsidP="000E0E75">
            <w:pPr>
              <w:widowControl w:val="0"/>
              <w:autoSpaceDE w:val="0"/>
              <w:autoSpaceDN w:val="0"/>
              <w:adjustRightInd w:val="0"/>
              <w:jc w:val="center"/>
              <w:rPr>
                <w:sz w:val="24"/>
                <w:szCs w:val="24"/>
              </w:rPr>
            </w:pPr>
            <w:r w:rsidRPr="00E720B5">
              <w:rPr>
                <w:sz w:val="24"/>
                <w:szCs w:val="24"/>
              </w:rPr>
              <w:t>2016 - 2018</w:t>
            </w:r>
          </w:p>
        </w:tc>
        <w:tc>
          <w:tcPr>
            <w:tcW w:w="23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639BC" w:rsidRPr="00E720B5" w:rsidRDefault="006639BC" w:rsidP="000E0E75">
            <w:pPr>
              <w:widowControl w:val="0"/>
              <w:autoSpaceDE w:val="0"/>
              <w:autoSpaceDN w:val="0"/>
              <w:adjustRightInd w:val="0"/>
              <w:jc w:val="center"/>
              <w:rPr>
                <w:sz w:val="24"/>
                <w:szCs w:val="24"/>
              </w:rPr>
            </w:pPr>
            <w:r w:rsidRPr="00E720B5">
              <w:rPr>
                <w:noProof/>
              </w:rPr>
              <w:drawing>
                <wp:inline distT="0" distB="0" distL="0" distR="0">
                  <wp:extent cx="1847850" cy="266700"/>
                  <wp:effectExtent l="0" t="0" r="0" b="0"/>
                  <wp:docPr id="9" name="Рисунок 9" descr="base_24478_115683_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4478_115683_158"/>
                          <pic:cNvPicPr>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7850" cy="266700"/>
                          </a:xfrm>
                          <a:prstGeom prst="rect">
                            <a:avLst/>
                          </a:prstGeom>
                          <a:solidFill>
                            <a:srgbClr val="FFFFFF"/>
                          </a:solidFill>
                          <a:ln>
                            <a:noFill/>
                          </a:ln>
                        </pic:spPr>
                      </pic:pic>
                    </a:graphicData>
                  </a:graphic>
                </wp:inline>
              </w:drawing>
            </w:r>
          </w:p>
        </w:tc>
      </w:tr>
    </w:tbl>
    <w:p w:rsidR="006639BC" w:rsidRPr="00E720B5" w:rsidRDefault="006639BC" w:rsidP="006639BC">
      <w:pPr>
        <w:jc w:val="center"/>
        <w:rPr>
          <w:b/>
          <w:sz w:val="24"/>
          <w:highlight w:val="yellow"/>
        </w:rPr>
      </w:pPr>
    </w:p>
    <w:p w:rsidR="006639BC" w:rsidRPr="00E720B5" w:rsidRDefault="006639BC" w:rsidP="006639BC">
      <w:pPr>
        <w:pStyle w:val="22"/>
        <w:spacing w:line="240" w:lineRule="auto"/>
        <w:ind w:firstLine="720"/>
        <w:rPr>
          <w:sz w:val="28"/>
          <w:szCs w:val="26"/>
        </w:rPr>
      </w:pPr>
      <w:r w:rsidRPr="00E720B5">
        <w:rPr>
          <w:sz w:val="28"/>
          <w:szCs w:val="26"/>
        </w:rPr>
        <w:t xml:space="preserve">Индекс изменения размера вносимой гражданами платы за коммунальные услуги </w:t>
      </w:r>
      <w:r w:rsidRPr="00E720B5">
        <w:rPr>
          <w:b/>
          <w:sz w:val="28"/>
          <w:szCs w:val="26"/>
        </w:rPr>
        <w:t>в городск</w:t>
      </w:r>
      <w:r>
        <w:rPr>
          <w:b/>
          <w:sz w:val="28"/>
          <w:szCs w:val="26"/>
        </w:rPr>
        <w:t>ом поселении Куминский с 01.01.</w:t>
      </w:r>
      <w:r w:rsidRPr="00E720B5">
        <w:rPr>
          <w:b/>
          <w:sz w:val="28"/>
          <w:szCs w:val="26"/>
        </w:rPr>
        <w:t>по 30.06.2017 утвержден в размере 0 %,</w:t>
      </w:r>
      <w:r w:rsidRPr="00E720B5">
        <w:rPr>
          <w:sz w:val="28"/>
          <w:szCs w:val="26"/>
        </w:rPr>
        <w:t xml:space="preserve"> на последующие годы – расчетным методом.</w:t>
      </w:r>
    </w:p>
    <w:p w:rsidR="006639BC" w:rsidRPr="00E720B5" w:rsidRDefault="006639BC" w:rsidP="006639BC">
      <w:pPr>
        <w:pStyle w:val="22"/>
        <w:spacing w:line="240" w:lineRule="auto"/>
        <w:ind w:firstLine="720"/>
        <w:rPr>
          <w:sz w:val="28"/>
          <w:szCs w:val="26"/>
        </w:rPr>
      </w:pPr>
      <w:r w:rsidRPr="00E720B5">
        <w:rPr>
          <w:sz w:val="28"/>
          <w:szCs w:val="26"/>
        </w:rPr>
        <w:t>В соответствии с п. 27 Постановления Правительства РФ № 400 от 30.04.2014 «О формировании индексов изменения размера платы граждан за коммунальные услуги в РФ» предложения формируются высшим</w:t>
      </w:r>
      <w:r>
        <w:rPr>
          <w:sz w:val="28"/>
          <w:szCs w:val="26"/>
        </w:rPr>
        <w:t xml:space="preserve"> должностным лицом субъекта РФ </w:t>
      </w:r>
      <w:r w:rsidRPr="00E720B5">
        <w:rPr>
          <w:sz w:val="28"/>
          <w:szCs w:val="26"/>
        </w:rPr>
        <w:t>с учетом:</w:t>
      </w:r>
    </w:p>
    <w:p w:rsidR="006639BC" w:rsidRPr="00E720B5" w:rsidRDefault="006639BC" w:rsidP="006639BC">
      <w:pPr>
        <w:pStyle w:val="22"/>
        <w:spacing w:line="240" w:lineRule="auto"/>
        <w:ind w:firstLine="720"/>
        <w:rPr>
          <w:sz w:val="28"/>
          <w:szCs w:val="26"/>
        </w:rPr>
      </w:pPr>
      <w:r>
        <w:rPr>
          <w:sz w:val="28"/>
          <w:szCs w:val="26"/>
        </w:rPr>
        <w:t xml:space="preserve">а) </w:t>
      </w:r>
      <w:r w:rsidRPr="00E720B5">
        <w:rPr>
          <w:sz w:val="28"/>
          <w:szCs w:val="26"/>
        </w:rPr>
        <w:t>инвестиционных программ регулируемых организаций;</w:t>
      </w:r>
    </w:p>
    <w:p w:rsidR="006639BC" w:rsidRPr="00E720B5" w:rsidRDefault="006639BC" w:rsidP="006639BC">
      <w:pPr>
        <w:pStyle w:val="22"/>
        <w:spacing w:line="240" w:lineRule="auto"/>
        <w:rPr>
          <w:sz w:val="28"/>
          <w:szCs w:val="26"/>
        </w:rPr>
      </w:pPr>
      <w:r>
        <w:rPr>
          <w:sz w:val="28"/>
          <w:szCs w:val="26"/>
        </w:rPr>
        <w:t xml:space="preserve">б) </w:t>
      </w:r>
      <w:r w:rsidRPr="00E720B5">
        <w:rPr>
          <w:sz w:val="28"/>
          <w:szCs w:val="26"/>
        </w:rPr>
        <w:t>установленных тарифов и надбавок к тарифам регулируемых организаций;…».</w:t>
      </w:r>
    </w:p>
    <w:p w:rsidR="006639BC" w:rsidRPr="00E720B5" w:rsidRDefault="006639BC" w:rsidP="006639BC">
      <w:pPr>
        <w:widowControl w:val="0"/>
        <w:tabs>
          <w:tab w:val="left" w:pos="0"/>
        </w:tabs>
        <w:autoSpaceDE w:val="0"/>
        <w:autoSpaceDN w:val="0"/>
        <w:adjustRightInd w:val="0"/>
        <w:ind w:firstLine="709"/>
        <w:jc w:val="both"/>
        <w:rPr>
          <w:sz w:val="28"/>
          <w:szCs w:val="26"/>
        </w:rPr>
      </w:pPr>
      <w:r w:rsidRPr="00E720B5">
        <w:rPr>
          <w:rFonts w:eastAsia="Calibri"/>
          <w:sz w:val="28"/>
          <w:szCs w:val="28"/>
        </w:rPr>
        <w:t xml:space="preserve">Таким образом, изменение тарифов на коммунальные услуги с учетом </w:t>
      </w:r>
      <w:r w:rsidRPr="00E720B5">
        <w:rPr>
          <w:rFonts w:eastAsia="Calibri"/>
          <w:sz w:val="28"/>
          <w:szCs w:val="28"/>
        </w:rPr>
        <w:lastRenderedPageBreak/>
        <w:t xml:space="preserve">инвестиционной составляющей в тарифе (инвестиционной надбавки), обусловленной реализацией  проектов Программы, </w:t>
      </w:r>
      <w:r w:rsidRPr="00E720B5">
        <w:rPr>
          <w:rFonts w:eastAsia="Calibri"/>
          <w:b/>
          <w:sz w:val="28"/>
          <w:szCs w:val="28"/>
        </w:rPr>
        <w:t xml:space="preserve">необходимо оценивать и учитывать организациями, осуществляющими регулируемые виды деятельности в сфере </w:t>
      </w:r>
      <w:r w:rsidRPr="00E720B5">
        <w:rPr>
          <w:b/>
          <w:color w:val="000000"/>
          <w:sz w:val="28"/>
          <w:szCs w:val="28"/>
        </w:rPr>
        <w:t xml:space="preserve">электро-, газо-, тепло-, водоснабжения и водоотведения, а также услуг по утилизации, обезвреживанию и захоронению твердых коммунальных (бытовых) отходов, </w:t>
      </w:r>
      <w:r w:rsidRPr="00E720B5">
        <w:rPr>
          <w:rFonts w:eastAsia="Calibri"/>
          <w:b/>
          <w:sz w:val="28"/>
          <w:szCs w:val="28"/>
        </w:rPr>
        <w:t xml:space="preserve">при разработке и утверждении инвестиционных программ в рамках действующего законодательства. </w:t>
      </w:r>
      <w:r w:rsidRPr="00E720B5">
        <w:rPr>
          <w:sz w:val="28"/>
          <w:szCs w:val="26"/>
        </w:rPr>
        <w:t xml:space="preserve">Основной задачей разработки инвестиционных программ является обоснование финансовых потребностей в средствах, необходимых на финансирование мероприятий, предусмотренных Программой за счет внебюджетных средств с разбивкой по годам. </w:t>
      </w:r>
    </w:p>
    <w:p w:rsidR="006639BC" w:rsidRPr="00E720B5" w:rsidRDefault="006639BC" w:rsidP="006639BC">
      <w:pPr>
        <w:widowControl w:val="0"/>
        <w:tabs>
          <w:tab w:val="left" w:pos="0"/>
        </w:tabs>
        <w:autoSpaceDE w:val="0"/>
        <w:autoSpaceDN w:val="0"/>
        <w:adjustRightInd w:val="0"/>
        <w:ind w:firstLine="709"/>
        <w:jc w:val="both"/>
        <w:rPr>
          <w:sz w:val="28"/>
          <w:szCs w:val="26"/>
        </w:rPr>
      </w:pPr>
      <w:r w:rsidRPr="00E720B5">
        <w:rPr>
          <w:sz w:val="28"/>
          <w:szCs w:val="26"/>
        </w:rPr>
        <w:t xml:space="preserve">На основании полномочий, предусмотренных действующим законодательством, Региональная служба по тарифам </w:t>
      </w:r>
      <w:r w:rsidRPr="00E720B5">
        <w:rPr>
          <w:rFonts w:eastAsia="Calibri"/>
          <w:sz w:val="28"/>
          <w:szCs w:val="28"/>
        </w:rPr>
        <w:t>Ханты-Мансийского автономного округа-Югры</w:t>
      </w:r>
      <w:r w:rsidRPr="00E720B5">
        <w:rPr>
          <w:sz w:val="28"/>
          <w:szCs w:val="26"/>
        </w:rPr>
        <w:t xml:space="preserve"> устанавливает тарифы для организаций,</w:t>
      </w:r>
      <w:r w:rsidRPr="00E720B5">
        <w:rPr>
          <w:rFonts w:eastAsia="Calibri"/>
          <w:sz w:val="28"/>
          <w:szCs w:val="28"/>
        </w:rPr>
        <w:t xml:space="preserve"> осуществляющих регулируемые виды деятельности в сфере </w:t>
      </w:r>
      <w:r w:rsidRPr="00E720B5">
        <w:rPr>
          <w:color w:val="000000"/>
          <w:sz w:val="28"/>
          <w:szCs w:val="28"/>
        </w:rPr>
        <w:t>электро-, газо-, тепло-, водоснабжения и водоотведения, а также услуг по утилизации, обезвреживанию и захоронению твердых коммунальных (бытовых) отходов, с учетом проверки доступности тарифов на коммунальные услуги для населения в рамках п</w:t>
      </w:r>
      <w:r w:rsidRPr="00E720B5">
        <w:rPr>
          <w:sz w:val="28"/>
          <w:szCs w:val="26"/>
        </w:rPr>
        <w:t>редельного (максимального) размера изменения вносимой платы гражданами за коммунальные услуги.</w:t>
      </w:r>
    </w:p>
    <w:p w:rsidR="006639BC" w:rsidRPr="00E720B5" w:rsidRDefault="006639BC" w:rsidP="006639BC">
      <w:pPr>
        <w:widowControl w:val="0"/>
        <w:tabs>
          <w:tab w:val="left" w:pos="0"/>
        </w:tabs>
        <w:autoSpaceDE w:val="0"/>
        <w:autoSpaceDN w:val="0"/>
        <w:adjustRightInd w:val="0"/>
        <w:ind w:firstLine="709"/>
        <w:jc w:val="both"/>
        <w:rPr>
          <w:sz w:val="28"/>
          <w:szCs w:val="26"/>
        </w:rPr>
      </w:pPr>
      <w:r w:rsidRPr="00E720B5">
        <w:rPr>
          <w:sz w:val="28"/>
          <w:szCs w:val="26"/>
        </w:rPr>
        <w:t>Предоставление отдельным категориям граждан субсидий на оплату жилого помещения и коммунальных услуг по причине низкого уровня доходов осуществляется в рамках действующего законодательства.</w:t>
      </w:r>
    </w:p>
    <w:p w:rsidR="00CA73F1" w:rsidRPr="001C6821" w:rsidRDefault="00CA73F1" w:rsidP="00CA73F1">
      <w:pPr>
        <w:widowControl w:val="0"/>
        <w:tabs>
          <w:tab w:val="left" w:pos="993"/>
        </w:tabs>
        <w:autoSpaceDE w:val="0"/>
        <w:autoSpaceDN w:val="0"/>
        <w:adjustRightInd w:val="0"/>
        <w:ind w:firstLine="709"/>
        <w:jc w:val="both"/>
        <w:rPr>
          <w:rFonts w:eastAsia="Calibri"/>
          <w:sz w:val="28"/>
          <w:szCs w:val="28"/>
          <w:highlight w:val="yellow"/>
        </w:rPr>
      </w:pPr>
    </w:p>
    <w:p w:rsidR="00C74A63" w:rsidRPr="006B4422" w:rsidRDefault="00C74A63" w:rsidP="00CA73F1">
      <w:pPr>
        <w:widowControl w:val="0"/>
        <w:tabs>
          <w:tab w:val="left" w:pos="993"/>
        </w:tabs>
        <w:autoSpaceDE w:val="0"/>
        <w:autoSpaceDN w:val="0"/>
        <w:adjustRightInd w:val="0"/>
        <w:ind w:firstLine="709"/>
        <w:jc w:val="both"/>
        <w:rPr>
          <w:rFonts w:eastAsia="Calibri"/>
          <w:color w:val="FF0000"/>
          <w:sz w:val="28"/>
          <w:szCs w:val="28"/>
          <w:highlight w:val="yellow"/>
        </w:rPr>
        <w:sectPr w:rsidR="00C74A63" w:rsidRPr="006B4422" w:rsidSect="00EB62A9">
          <w:pgSz w:w="11907" w:h="16840" w:code="9"/>
          <w:pgMar w:top="1134" w:right="567" w:bottom="1134" w:left="1134" w:header="0" w:footer="227" w:gutter="0"/>
          <w:cols w:space="720"/>
          <w:docGrid w:linePitch="272"/>
        </w:sectPr>
      </w:pPr>
    </w:p>
    <w:p w:rsidR="00EC5291" w:rsidRPr="004B6884" w:rsidRDefault="00C74A63" w:rsidP="00EC5291">
      <w:pPr>
        <w:pStyle w:val="1"/>
        <w:ind w:left="-142" w:firstLine="851"/>
      </w:pPr>
      <w:bookmarkStart w:id="887" w:name="_Toc485737284"/>
      <w:r w:rsidRPr="004B6884">
        <w:lastRenderedPageBreak/>
        <w:t>Управление Программой</w:t>
      </w:r>
      <w:bookmarkEnd w:id="887"/>
    </w:p>
    <w:p w:rsidR="00EC5291" w:rsidRPr="004B6884" w:rsidRDefault="00EC5291" w:rsidP="00CA73F1">
      <w:pPr>
        <w:rPr>
          <w:sz w:val="28"/>
          <w:szCs w:val="28"/>
        </w:rPr>
      </w:pPr>
    </w:p>
    <w:p w:rsidR="00C74A63" w:rsidRPr="004B6884" w:rsidRDefault="00C74A63" w:rsidP="00C74A63">
      <w:pPr>
        <w:widowControl w:val="0"/>
        <w:tabs>
          <w:tab w:val="left" w:pos="0"/>
        </w:tabs>
        <w:autoSpaceDE w:val="0"/>
        <w:autoSpaceDN w:val="0"/>
        <w:adjustRightInd w:val="0"/>
        <w:ind w:firstLine="709"/>
        <w:jc w:val="both"/>
        <w:rPr>
          <w:sz w:val="28"/>
          <w:szCs w:val="28"/>
        </w:rPr>
      </w:pPr>
      <w:r w:rsidRPr="004B6884">
        <w:rPr>
          <w:sz w:val="28"/>
          <w:szCs w:val="28"/>
        </w:rP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p>
    <w:p w:rsidR="00C74A63" w:rsidRPr="004B6884" w:rsidRDefault="00C74A63" w:rsidP="00C74A63">
      <w:pPr>
        <w:widowControl w:val="0"/>
        <w:tabs>
          <w:tab w:val="left" w:pos="0"/>
        </w:tabs>
        <w:autoSpaceDE w:val="0"/>
        <w:autoSpaceDN w:val="0"/>
        <w:adjustRightInd w:val="0"/>
        <w:ind w:firstLine="709"/>
        <w:jc w:val="both"/>
        <w:rPr>
          <w:sz w:val="28"/>
          <w:szCs w:val="28"/>
        </w:rPr>
      </w:pPr>
      <w:r w:rsidRPr="004B6884">
        <w:rPr>
          <w:sz w:val="28"/>
          <w:szCs w:val="28"/>
        </w:rPr>
        <w:t>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rsidR="00C74A63" w:rsidRPr="006B4422" w:rsidRDefault="00C74A63" w:rsidP="00C74A63">
      <w:pPr>
        <w:widowControl w:val="0"/>
        <w:tabs>
          <w:tab w:val="left" w:pos="0"/>
        </w:tabs>
        <w:autoSpaceDE w:val="0"/>
        <w:autoSpaceDN w:val="0"/>
        <w:adjustRightInd w:val="0"/>
        <w:ind w:firstLine="709"/>
        <w:jc w:val="both"/>
        <w:rPr>
          <w:sz w:val="28"/>
          <w:szCs w:val="28"/>
          <w:highlight w:val="yellow"/>
        </w:rPr>
      </w:pPr>
      <w:r w:rsidRPr="00E55F67">
        <w:rPr>
          <w:sz w:val="28"/>
          <w:szCs w:val="28"/>
        </w:rPr>
        <w:t xml:space="preserve">Основным принципом реализации Программы является принцип сбалансированности интересов органов исполнительной власти </w:t>
      </w:r>
      <w:r w:rsidR="00E55F67" w:rsidRPr="00E55F67">
        <w:rPr>
          <w:sz w:val="28"/>
          <w:szCs w:val="28"/>
        </w:rPr>
        <w:t>ХМАО-Югры</w:t>
      </w:r>
      <w:r w:rsidRPr="00E55F67">
        <w:rPr>
          <w:sz w:val="28"/>
          <w:szCs w:val="28"/>
        </w:rPr>
        <w:t xml:space="preserve">, органов местного самоуправления </w:t>
      </w:r>
      <w:r w:rsidR="00E55F67" w:rsidRPr="00E55F67">
        <w:rPr>
          <w:sz w:val="28"/>
          <w:szCs w:val="28"/>
        </w:rPr>
        <w:t>Кондинского</w:t>
      </w:r>
      <w:r w:rsidRPr="00E55F67">
        <w:rPr>
          <w:sz w:val="28"/>
          <w:szCs w:val="28"/>
        </w:rPr>
        <w:t xml:space="preserve"> района и муниципального образования</w:t>
      </w:r>
      <w:r w:rsidR="00C857D9" w:rsidRPr="00E55F67">
        <w:rPr>
          <w:sz w:val="28"/>
          <w:szCs w:val="28"/>
        </w:rPr>
        <w:t xml:space="preserve">гп. </w:t>
      </w:r>
      <w:r w:rsidR="002B3D59">
        <w:rPr>
          <w:sz w:val="28"/>
          <w:szCs w:val="28"/>
        </w:rPr>
        <w:t>Куминский</w:t>
      </w:r>
      <w:r w:rsidRPr="00E55F67">
        <w:rPr>
          <w:sz w:val="28"/>
          <w:szCs w:val="28"/>
        </w:rPr>
        <w:t>, предприятий и организаций различных форм собственности, принимающих участие в реализации мероприятий Программы.</w:t>
      </w:r>
    </w:p>
    <w:p w:rsidR="00C74A63" w:rsidRPr="00E55F67" w:rsidRDefault="00C74A63" w:rsidP="00C74A63">
      <w:pPr>
        <w:pStyle w:val="aff6"/>
        <w:tabs>
          <w:tab w:val="left" w:pos="1134"/>
        </w:tabs>
        <w:autoSpaceDE w:val="0"/>
        <w:autoSpaceDN w:val="0"/>
        <w:adjustRightInd w:val="0"/>
        <w:ind w:left="0" w:firstLine="709"/>
        <w:jc w:val="both"/>
        <w:rPr>
          <w:sz w:val="28"/>
          <w:szCs w:val="28"/>
        </w:rPr>
      </w:pPr>
      <w:r w:rsidRPr="00E55F67">
        <w:rPr>
          <w:sz w:val="28"/>
          <w:szCs w:val="28"/>
        </w:rPr>
        <w:t>Процесс реализации Программы включает в себя эффективное выполнение намеченных мероприятий, целевое использование бюджетных средств и других ресурсов, отчетность.</w:t>
      </w:r>
    </w:p>
    <w:p w:rsidR="00C74A63" w:rsidRPr="00E55F67" w:rsidRDefault="00C74A63" w:rsidP="00C74A63">
      <w:pPr>
        <w:pStyle w:val="aff6"/>
        <w:tabs>
          <w:tab w:val="left" w:pos="1134"/>
        </w:tabs>
        <w:autoSpaceDE w:val="0"/>
        <w:autoSpaceDN w:val="0"/>
        <w:adjustRightInd w:val="0"/>
        <w:ind w:left="0" w:firstLine="709"/>
        <w:jc w:val="both"/>
        <w:rPr>
          <w:b/>
          <w:sz w:val="28"/>
          <w:szCs w:val="28"/>
        </w:rPr>
      </w:pPr>
      <w:r w:rsidRPr="00E55F67">
        <w:rPr>
          <w:sz w:val="28"/>
          <w:szCs w:val="28"/>
        </w:rPr>
        <w:t>Формы и методы организации управления реализацией Программы определяются Заказчиком. Реализация Программы осуществляется на основе муниципальных контрактов (договоров), заключаемых Заказчиком с исполнителями программных мероприятий.</w:t>
      </w:r>
    </w:p>
    <w:p w:rsidR="00C74A63" w:rsidRPr="00E55F67" w:rsidRDefault="00C74A63" w:rsidP="00C74A63">
      <w:pPr>
        <w:pStyle w:val="aff6"/>
        <w:tabs>
          <w:tab w:val="left" w:pos="1134"/>
        </w:tabs>
        <w:autoSpaceDE w:val="0"/>
        <w:autoSpaceDN w:val="0"/>
        <w:adjustRightInd w:val="0"/>
        <w:ind w:left="0" w:firstLine="709"/>
        <w:jc w:val="both"/>
        <w:rPr>
          <w:sz w:val="28"/>
          <w:szCs w:val="28"/>
        </w:rPr>
      </w:pPr>
      <w:r w:rsidRPr="00E55F67">
        <w:rPr>
          <w:sz w:val="28"/>
          <w:szCs w:val="28"/>
        </w:rPr>
        <w:t xml:space="preserve">Механизм реализации Программы, включая систему и порядок финансирования, определяется нормативными правовыми актами Администрации муниципального образования. Механизм реализации Программы базируется на принципах разграничения полномочий и ответственности всех исполнителей Программы. </w:t>
      </w:r>
    </w:p>
    <w:p w:rsidR="00C74A63" w:rsidRPr="006B4422" w:rsidRDefault="00C74A63" w:rsidP="00C74A63">
      <w:pPr>
        <w:pStyle w:val="aff6"/>
        <w:tabs>
          <w:tab w:val="left" w:pos="1134"/>
        </w:tabs>
        <w:autoSpaceDE w:val="0"/>
        <w:autoSpaceDN w:val="0"/>
        <w:adjustRightInd w:val="0"/>
        <w:ind w:left="0" w:firstLine="709"/>
        <w:jc w:val="both"/>
        <w:rPr>
          <w:rFonts w:eastAsia="Calibri"/>
          <w:sz w:val="28"/>
          <w:szCs w:val="28"/>
          <w:highlight w:val="yellow"/>
        </w:rPr>
      </w:pPr>
      <w:r w:rsidRPr="00E55F67">
        <w:rPr>
          <w:rFonts w:eastAsia="Calibri"/>
          <w:sz w:val="28"/>
          <w:szCs w:val="28"/>
        </w:rPr>
        <w:t xml:space="preserve">Управление реализацией Программы осуществляет Заказчик– </w:t>
      </w:r>
      <w:r w:rsidR="00E55F67" w:rsidRPr="00E55F67">
        <w:rPr>
          <w:rFonts w:eastAsia="Calibri"/>
          <w:sz w:val="28"/>
          <w:szCs w:val="28"/>
        </w:rPr>
        <w:t>Управление жилищно-коммунального хозяйства администрации Кондинского района</w:t>
      </w:r>
      <w:r w:rsidR="00E55F67">
        <w:rPr>
          <w:rFonts w:eastAsia="Calibri"/>
          <w:sz w:val="28"/>
          <w:szCs w:val="28"/>
        </w:rPr>
        <w:t>.</w:t>
      </w:r>
    </w:p>
    <w:p w:rsidR="00C74A63" w:rsidRPr="00E55F67" w:rsidRDefault="00C74A63" w:rsidP="00C74A63">
      <w:pPr>
        <w:widowControl w:val="0"/>
        <w:tabs>
          <w:tab w:val="left" w:pos="0"/>
        </w:tabs>
        <w:autoSpaceDE w:val="0"/>
        <w:autoSpaceDN w:val="0"/>
        <w:adjustRightInd w:val="0"/>
        <w:ind w:firstLine="709"/>
        <w:jc w:val="both"/>
        <w:rPr>
          <w:sz w:val="28"/>
          <w:szCs w:val="28"/>
        </w:rPr>
      </w:pPr>
      <w:r w:rsidRPr="00E55F67">
        <w:rPr>
          <w:sz w:val="28"/>
          <w:szCs w:val="28"/>
        </w:rPr>
        <w:t>План-график работ по реализации Программы должен соответствовать срокам, определенным в Программах инвестиционных проектов в электроснабжении, газоснабжении, теплоснабжении, водоснабжении, водоотведении, захоронении (утилизации) ТБО.</w:t>
      </w:r>
    </w:p>
    <w:p w:rsidR="00C74A63" w:rsidRPr="004B6884" w:rsidRDefault="00C74A63" w:rsidP="00C74A63">
      <w:pPr>
        <w:widowControl w:val="0"/>
        <w:tabs>
          <w:tab w:val="left" w:pos="0"/>
        </w:tabs>
        <w:autoSpaceDE w:val="0"/>
        <w:autoSpaceDN w:val="0"/>
        <w:adjustRightInd w:val="0"/>
        <w:ind w:firstLine="709"/>
        <w:jc w:val="both"/>
        <w:rPr>
          <w:sz w:val="28"/>
          <w:szCs w:val="28"/>
        </w:rPr>
      </w:pPr>
      <w:r w:rsidRPr="004B6884">
        <w:rPr>
          <w:sz w:val="28"/>
          <w:szCs w:val="28"/>
        </w:rPr>
        <w:t>Реализация мероприятий Программы осуществляется поэтапно:</w:t>
      </w:r>
    </w:p>
    <w:p w:rsidR="00C74A63" w:rsidRPr="004B6884" w:rsidRDefault="004B6884" w:rsidP="007213D0">
      <w:pPr>
        <w:pStyle w:val="aff6"/>
        <w:widowControl w:val="0"/>
        <w:numPr>
          <w:ilvl w:val="0"/>
          <w:numId w:val="24"/>
        </w:numPr>
        <w:tabs>
          <w:tab w:val="left" w:pos="0"/>
          <w:tab w:val="left" w:pos="993"/>
        </w:tabs>
        <w:autoSpaceDE w:val="0"/>
        <w:autoSpaceDN w:val="0"/>
        <w:adjustRightInd w:val="0"/>
        <w:ind w:hanging="11"/>
        <w:jc w:val="both"/>
        <w:rPr>
          <w:sz w:val="28"/>
          <w:szCs w:val="28"/>
        </w:rPr>
      </w:pPr>
      <w:r w:rsidRPr="004B6884">
        <w:rPr>
          <w:sz w:val="28"/>
          <w:szCs w:val="28"/>
        </w:rPr>
        <w:t>1 этап – 2017 – 2021</w:t>
      </w:r>
      <w:r w:rsidR="00C74A63" w:rsidRPr="004B6884">
        <w:rPr>
          <w:sz w:val="28"/>
          <w:szCs w:val="28"/>
        </w:rPr>
        <w:t xml:space="preserve"> гг.;</w:t>
      </w:r>
    </w:p>
    <w:p w:rsidR="00C74A63" w:rsidRPr="004B6884" w:rsidRDefault="004B6884" w:rsidP="007213D0">
      <w:pPr>
        <w:pStyle w:val="aff6"/>
        <w:widowControl w:val="0"/>
        <w:numPr>
          <w:ilvl w:val="0"/>
          <w:numId w:val="24"/>
        </w:numPr>
        <w:tabs>
          <w:tab w:val="left" w:pos="0"/>
          <w:tab w:val="left" w:pos="993"/>
        </w:tabs>
        <w:autoSpaceDE w:val="0"/>
        <w:autoSpaceDN w:val="0"/>
        <w:adjustRightInd w:val="0"/>
        <w:ind w:hanging="11"/>
        <w:jc w:val="both"/>
        <w:rPr>
          <w:sz w:val="28"/>
          <w:szCs w:val="28"/>
        </w:rPr>
      </w:pPr>
      <w:r w:rsidRPr="004B6884">
        <w:rPr>
          <w:sz w:val="28"/>
          <w:szCs w:val="28"/>
        </w:rPr>
        <w:t>2 этап – 2022 – 2026</w:t>
      </w:r>
      <w:r w:rsidR="00C74A63" w:rsidRPr="004B6884">
        <w:rPr>
          <w:sz w:val="28"/>
          <w:szCs w:val="28"/>
        </w:rPr>
        <w:t xml:space="preserve"> гг.</w:t>
      </w:r>
    </w:p>
    <w:p w:rsidR="00C74A63" w:rsidRPr="00A942ED" w:rsidRDefault="00C74A63" w:rsidP="00C74A63">
      <w:pPr>
        <w:pStyle w:val="22"/>
        <w:tabs>
          <w:tab w:val="left" w:pos="-5580"/>
        </w:tabs>
        <w:spacing w:line="240" w:lineRule="auto"/>
        <w:rPr>
          <w:sz w:val="28"/>
          <w:szCs w:val="28"/>
        </w:rPr>
      </w:pPr>
      <w:r w:rsidRPr="00A942ED">
        <w:rPr>
          <w:sz w:val="28"/>
          <w:szCs w:val="28"/>
        </w:rPr>
        <w:t>Порядок предоставления отчетности по выполнению Программы осуществляется в рамках ежегодного мониторинга.</w:t>
      </w:r>
    </w:p>
    <w:p w:rsidR="00C74A63" w:rsidRPr="00A942ED" w:rsidRDefault="00C74A63" w:rsidP="00C74A63">
      <w:pPr>
        <w:widowControl w:val="0"/>
        <w:tabs>
          <w:tab w:val="left" w:pos="0"/>
        </w:tabs>
        <w:autoSpaceDE w:val="0"/>
        <w:autoSpaceDN w:val="0"/>
        <w:adjustRightInd w:val="0"/>
        <w:ind w:firstLine="709"/>
        <w:jc w:val="both"/>
        <w:rPr>
          <w:sz w:val="28"/>
          <w:szCs w:val="28"/>
        </w:rPr>
      </w:pPr>
      <w:r w:rsidRPr="00A942ED">
        <w:rPr>
          <w:sz w:val="28"/>
          <w:szCs w:val="28"/>
        </w:rPr>
        <w:t>Основными задачами осуществления мониторинга на муниципальном уровне являются:</w:t>
      </w:r>
    </w:p>
    <w:p w:rsidR="00C74A63" w:rsidRPr="00A942ED" w:rsidRDefault="00C74A63" w:rsidP="007213D0">
      <w:pPr>
        <w:pStyle w:val="aff6"/>
        <w:widowControl w:val="0"/>
        <w:numPr>
          <w:ilvl w:val="0"/>
          <w:numId w:val="23"/>
        </w:numPr>
        <w:tabs>
          <w:tab w:val="left" w:pos="0"/>
          <w:tab w:val="left" w:pos="993"/>
        </w:tabs>
        <w:autoSpaceDE w:val="0"/>
        <w:autoSpaceDN w:val="0"/>
        <w:adjustRightInd w:val="0"/>
        <w:ind w:left="0" w:firstLine="709"/>
        <w:jc w:val="both"/>
        <w:rPr>
          <w:sz w:val="28"/>
          <w:szCs w:val="28"/>
        </w:rPr>
      </w:pPr>
      <w:r w:rsidRPr="00A942ED">
        <w:rPr>
          <w:sz w:val="28"/>
          <w:szCs w:val="28"/>
        </w:rPr>
        <w:t>создание эффективного механизма контроля за достижением целевых показателей при вложении средств бюджета в коммунальную инфраструктуру и программы комплексного развития, инвестиционные программы ресурсоснабжающих организаций;</w:t>
      </w:r>
    </w:p>
    <w:p w:rsidR="00C74A63" w:rsidRPr="00A942ED" w:rsidRDefault="00C74A63" w:rsidP="007213D0">
      <w:pPr>
        <w:pStyle w:val="aff6"/>
        <w:widowControl w:val="0"/>
        <w:numPr>
          <w:ilvl w:val="0"/>
          <w:numId w:val="23"/>
        </w:numPr>
        <w:tabs>
          <w:tab w:val="left" w:pos="0"/>
          <w:tab w:val="left" w:pos="993"/>
        </w:tabs>
        <w:autoSpaceDE w:val="0"/>
        <w:autoSpaceDN w:val="0"/>
        <w:adjustRightInd w:val="0"/>
        <w:ind w:left="0" w:firstLine="709"/>
        <w:jc w:val="both"/>
        <w:rPr>
          <w:sz w:val="28"/>
          <w:szCs w:val="28"/>
        </w:rPr>
      </w:pPr>
      <w:r w:rsidRPr="00A942ED">
        <w:rPr>
          <w:sz w:val="28"/>
          <w:szCs w:val="28"/>
        </w:rPr>
        <w:t xml:space="preserve">создание системы, ориентированной на результат в реализации программ </w:t>
      </w:r>
      <w:r w:rsidRPr="00A942ED">
        <w:rPr>
          <w:sz w:val="28"/>
          <w:szCs w:val="28"/>
        </w:rPr>
        <w:lastRenderedPageBreak/>
        <w:t xml:space="preserve">комплексного развития, позволяющей решать вопросы на межмуниципальном уровне с учетом интересов </w:t>
      </w:r>
      <w:r w:rsidR="00A942ED" w:rsidRPr="00A942ED">
        <w:rPr>
          <w:sz w:val="28"/>
          <w:szCs w:val="28"/>
        </w:rPr>
        <w:t>ХМАО-Югры</w:t>
      </w:r>
      <w:r w:rsidRPr="00A942ED">
        <w:rPr>
          <w:sz w:val="28"/>
          <w:szCs w:val="28"/>
        </w:rPr>
        <w:t>.</w:t>
      </w:r>
    </w:p>
    <w:p w:rsidR="00C74A63" w:rsidRPr="00031C53" w:rsidRDefault="00C74A63" w:rsidP="00C74A63">
      <w:pPr>
        <w:widowControl w:val="0"/>
        <w:tabs>
          <w:tab w:val="left" w:pos="0"/>
        </w:tabs>
        <w:autoSpaceDE w:val="0"/>
        <w:autoSpaceDN w:val="0"/>
        <w:adjustRightInd w:val="0"/>
        <w:ind w:firstLine="709"/>
        <w:jc w:val="both"/>
        <w:rPr>
          <w:sz w:val="28"/>
          <w:szCs w:val="28"/>
        </w:rPr>
      </w:pPr>
      <w:r w:rsidRPr="00031C53">
        <w:rPr>
          <w:sz w:val="28"/>
          <w:szCs w:val="28"/>
        </w:rPr>
        <w:t>Основными принципами мониторинга являются:</w:t>
      </w:r>
    </w:p>
    <w:p w:rsidR="00C74A63" w:rsidRPr="00031C53" w:rsidRDefault="00C74A63" w:rsidP="007213D0">
      <w:pPr>
        <w:pStyle w:val="aff6"/>
        <w:widowControl w:val="0"/>
        <w:numPr>
          <w:ilvl w:val="0"/>
          <w:numId w:val="23"/>
        </w:numPr>
        <w:tabs>
          <w:tab w:val="left" w:pos="0"/>
          <w:tab w:val="left" w:pos="993"/>
        </w:tabs>
        <w:autoSpaceDE w:val="0"/>
        <w:autoSpaceDN w:val="0"/>
        <w:adjustRightInd w:val="0"/>
        <w:ind w:left="0" w:firstLine="709"/>
        <w:jc w:val="both"/>
        <w:rPr>
          <w:sz w:val="28"/>
          <w:szCs w:val="28"/>
        </w:rPr>
      </w:pPr>
      <w:r w:rsidRPr="00031C53">
        <w:rPr>
          <w:sz w:val="28"/>
          <w:szCs w:val="28"/>
        </w:rPr>
        <w:t>достоверность – использование точной и достоверной информации, формализация методов сбора информации (информация, используемая в рамках мониторинга, должна быть качественной и характеризоваться высокой степенью достоверности);</w:t>
      </w:r>
    </w:p>
    <w:p w:rsidR="00C74A63" w:rsidRPr="00031C53" w:rsidRDefault="00C74A63" w:rsidP="007213D0">
      <w:pPr>
        <w:pStyle w:val="aff6"/>
        <w:widowControl w:val="0"/>
        <w:numPr>
          <w:ilvl w:val="0"/>
          <w:numId w:val="23"/>
        </w:numPr>
        <w:tabs>
          <w:tab w:val="left" w:pos="0"/>
          <w:tab w:val="left" w:pos="993"/>
        </w:tabs>
        <w:autoSpaceDE w:val="0"/>
        <w:autoSpaceDN w:val="0"/>
        <w:adjustRightInd w:val="0"/>
        <w:ind w:left="0" w:firstLine="709"/>
        <w:jc w:val="both"/>
        <w:rPr>
          <w:sz w:val="28"/>
          <w:szCs w:val="28"/>
        </w:rPr>
      </w:pPr>
      <w:r w:rsidRPr="00031C53">
        <w:rPr>
          <w:sz w:val="28"/>
          <w:szCs w:val="28"/>
        </w:rPr>
        <w:t>актуальность – информация, используемая в рамках мониторинга, должна отражать существующее положение по выполнению разработки, утверждения, реализации программы комплексного развития коммунальной инфраструктуры на основе отчетных документов органов местного самоуправления (актов, ведомостей, отчетов и пр.);</w:t>
      </w:r>
    </w:p>
    <w:p w:rsidR="00C74A63" w:rsidRPr="00031C53" w:rsidRDefault="00C74A63" w:rsidP="007213D0">
      <w:pPr>
        <w:pStyle w:val="aff6"/>
        <w:widowControl w:val="0"/>
        <w:numPr>
          <w:ilvl w:val="0"/>
          <w:numId w:val="23"/>
        </w:numPr>
        <w:tabs>
          <w:tab w:val="left" w:pos="0"/>
          <w:tab w:val="left" w:pos="993"/>
        </w:tabs>
        <w:autoSpaceDE w:val="0"/>
        <w:autoSpaceDN w:val="0"/>
        <w:adjustRightInd w:val="0"/>
        <w:ind w:left="0" w:firstLine="709"/>
        <w:jc w:val="both"/>
        <w:rPr>
          <w:sz w:val="28"/>
          <w:szCs w:val="28"/>
        </w:rPr>
      </w:pPr>
      <w:r w:rsidRPr="00031C53">
        <w:rPr>
          <w:sz w:val="28"/>
          <w:szCs w:val="28"/>
        </w:rPr>
        <w:t>доступность – информация о результатах мониторинга должна быть доступной для потребителей товаров и услуг организаций коммунального комплекса;</w:t>
      </w:r>
    </w:p>
    <w:p w:rsidR="00C74A63" w:rsidRPr="00031C53" w:rsidRDefault="00C74A63" w:rsidP="007213D0">
      <w:pPr>
        <w:pStyle w:val="aff6"/>
        <w:widowControl w:val="0"/>
        <w:numPr>
          <w:ilvl w:val="0"/>
          <w:numId w:val="23"/>
        </w:numPr>
        <w:tabs>
          <w:tab w:val="left" w:pos="0"/>
          <w:tab w:val="left" w:pos="993"/>
        </w:tabs>
        <w:autoSpaceDE w:val="0"/>
        <w:autoSpaceDN w:val="0"/>
        <w:adjustRightInd w:val="0"/>
        <w:ind w:left="0" w:firstLine="709"/>
        <w:jc w:val="both"/>
        <w:rPr>
          <w:sz w:val="28"/>
          <w:szCs w:val="28"/>
        </w:rPr>
      </w:pPr>
      <w:r w:rsidRPr="00031C53">
        <w:rPr>
          <w:sz w:val="28"/>
          <w:szCs w:val="28"/>
        </w:rPr>
        <w:t>постоянство – мониторинг должен проводиться регулярно в соответствии со сроками, установленными настоящим Порядком;</w:t>
      </w:r>
    </w:p>
    <w:p w:rsidR="00C74A63" w:rsidRPr="00031C53" w:rsidRDefault="00C74A63" w:rsidP="007213D0">
      <w:pPr>
        <w:pStyle w:val="aff6"/>
        <w:widowControl w:val="0"/>
        <w:numPr>
          <w:ilvl w:val="0"/>
          <w:numId w:val="23"/>
        </w:numPr>
        <w:tabs>
          <w:tab w:val="left" w:pos="0"/>
          <w:tab w:val="left" w:pos="993"/>
        </w:tabs>
        <w:autoSpaceDE w:val="0"/>
        <w:autoSpaceDN w:val="0"/>
        <w:adjustRightInd w:val="0"/>
        <w:ind w:left="0" w:firstLine="709"/>
        <w:jc w:val="both"/>
        <w:rPr>
          <w:sz w:val="28"/>
          <w:szCs w:val="28"/>
        </w:rPr>
      </w:pPr>
      <w:r w:rsidRPr="00031C53">
        <w:rPr>
          <w:sz w:val="28"/>
          <w:szCs w:val="28"/>
        </w:rPr>
        <w:t>единство – ведение мониторинга в единых формах и единицах измерения.</w:t>
      </w:r>
    </w:p>
    <w:p w:rsidR="00C74A63" w:rsidRPr="00031C53" w:rsidRDefault="00C74A63" w:rsidP="00C74A63">
      <w:pPr>
        <w:widowControl w:val="0"/>
        <w:tabs>
          <w:tab w:val="left" w:pos="0"/>
        </w:tabs>
        <w:autoSpaceDE w:val="0"/>
        <w:autoSpaceDN w:val="0"/>
        <w:adjustRightInd w:val="0"/>
        <w:ind w:firstLine="709"/>
        <w:jc w:val="both"/>
        <w:rPr>
          <w:sz w:val="28"/>
          <w:szCs w:val="28"/>
        </w:rPr>
      </w:pPr>
      <w:r w:rsidRPr="00031C53">
        <w:rPr>
          <w:sz w:val="28"/>
          <w:szCs w:val="28"/>
        </w:rPr>
        <w:t>В ходе мониторинга реализации мероприятий и внесения изменений в Программу комплексного развития представляется информация о:</w:t>
      </w:r>
    </w:p>
    <w:p w:rsidR="00C74A63" w:rsidRPr="00031C53" w:rsidRDefault="00C74A63" w:rsidP="007213D0">
      <w:pPr>
        <w:pStyle w:val="aff6"/>
        <w:widowControl w:val="0"/>
        <w:numPr>
          <w:ilvl w:val="0"/>
          <w:numId w:val="23"/>
        </w:numPr>
        <w:tabs>
          <w:tab w:val="left" w:pos="0"/>
          <w:tab w:val="left" w:pos="993"/>
        </w:tabs>
        <w:autoSpaceDE w:val="0"/>
        <w:autoSpaceDN w:val="0"/>
        <w:adjustRightInd w:val="0"/>
        <w:ind w:left="0" w:firstLine="709"/>
        <w:jc w:val="both"/>
        <w:rPr>
          <w:sz w:val="28"/>
          <w:szCs w:val="28"/>
        </w:rPr>
      </w:pPr>
      <w:r w:rsidRPr="00031C53">
        <w:rPr>
          <w:sz w:val="28"/>
          <w:szCs w:val="28"/>
        </w:rPr>
        <w:t>сроках разработки инвестиционных программ ресурсоснабжающих организаций, эксплуатирующих системы коммунальной инфраструктуры на территории поселения, городского округа, муниципального образования и их соответствие мероприятиям программы комплексного развития;</w:t>
      </w:r>
    </w:p>
    <w:p w:rsidR="00C74A63" w:rsidRPr="00031C53" w:rsidRDefault="00C74A63" w:rsidP="007213D0">
      <w:pPr>
        <w:pStyle w:val="aff6"/>
        <w:widowControl w:val="0"/>
        <w:numPr>
          <w:ilvl w:val="0"/>
          <w:numId w:val="23"/>
        </w:numPr>
        <w:tabs>
          <w:tab w:val="left" w:pos="0"/>
          <w:tab w:val="left" w:pos="993"/>
        </w:tabs>
        <w:autoSpaceDE w:val="0"/>
        <w:autoSpaceDN w:val="0"/>
        <w:adjustRightInd w:val="0"/>
        <w:ind w:left="0" w:firstLine="709"/>
        <w:jc w:val="both"/>
        <w:rPr>
          <w:sz w:val="28"/>
          <w:szCs w:val="28"/>
        </w:rPr>
      </w:pPr>
      <w:r w:rsidRPr="00031C53">
        <w:rPr>
          <w:sz w:val="28"/>
          <w:szCs w:val="28"/>
        </w:rPr>
        <w:t>объемах планируемых ежегодных расходов бюджета органа местного самоуправления на изготовление проектно-сметной документации и проведение строительно-монтажных работ;</w:t>
      </w:r>
    </w:p>
    <w:p w:rsidR="00C74A63" w:rsidRPr="00031C53" w:rsidRDefault="00C74A63" w:rsidP="007213D0">
      <w:pPr>
        <w:pStyle w:val="aff6"/>
        <w:widowControl w:val="0"/>
        <w:numPr>
          <w:ilvl w:val="0"/>
          <w:numId w:val="23"/>
        </w:numPr>
        <w:tabs>
          <w:tab w:val="left" w:pos="0"/>
          <w:tab w:val="left" w:pos="993"/>
        </w:tabs>
        <w:autoSpaceDE w:val="0"/>
        <w:autoSpaceDN w:val="0"/>
        <w:adjustRightInd w:val="0"/>
        <w:ind w:left="0" w:firstLine="709"/>
        <w:jc w:val="both"/>
        <w:rPr>
          <w:sz w:val="28"/>
          <w:szCs w:val="28"/>
        </w:rPr>
      </w:pPr>
      <w:r w:rsidRPr="00031C53">
        <w:rPr>
          <w:sz w:val="28"/>
          <w:szCs w:val="28"/>
        </w:rPr>
        <w:t>объемах и порядке отбора приоритетных инвестиционных проектов и мероприятий, подлежащих включению в государственные программы для привлечения средств федерального бюджета и бюджета субъекта федерации;</w:t>
      </w:r>
    </w:p>
    <w:p w:rsidR="00C74A63" w:rsidRPr="00031C53" w:rsidRDefault="00C74A63" w:rsidP="007213D0">
      <w:pPr>
        <w:pStyle w:val="aff6"/>
        <w:widowControl w:val="0"/>
        <w:numPr>
          <w:ilvl w:val="0"/>
          <w:numId w:val="23"/>
        </w:numPr>
        <w:tabs>
          <w:tab w:val="left" w:pos="0"/>
          <w:tab w:val="left" w:pos="993"/>
        </w:tabs>
        <w:autoSpaceDE w:val="0"/>
        <w:autoSpaceDN w:val="0"/>
        <w:adjustRightInd w:val="0"/>
        <w:ind w:left="0" w:firstLine="709"/>
        <w:jc w:val="both"/>
        <w:rPr>
          <w:sz w:val="28"/>
          <w:szCs w:val="28"/>
        </w:rPr>
      </w:pPr>
      <w:r w:rsidRPr="00031C53">
        <w:rPr>
          <w:sz w:val="28"/>
          <w:szCs w:val="28"/>
        </w:rPr>
        <w:t>мероприятиях на текущий и последующие годы, учитываемых при установлении тарифов на услуги предприятий коммунального комплекса и на подключение к системам коммунальной инфраструктуры;</w:t>
      </w:r>
    </w:p>
    <w:p w:rsidR="00C74A63" w:rsidRPr="00031C53" w:rsidRDefault="00C74A63" w:rsidP="007213D0">
      <w:pPr>
        <w:pStyle w:val="aff6"/>
        <w:widowControl w:val="0"/>
        <w:numPr>
          <w:ilvl w:val="0"/>
          <w:numId w:val="23"/>
        </w:numPr>
        <w:tabs>
          <w:tab w:val="left" w:pos="0"/>
          <w:tab w:val="left" w:pos="993"/>
        </w:tabs>
        <w:autoSpaceDE w:val="0"/>
        <w:autoSpaceDN w:val="0"/>
        <w:adjustRightInd w:val="0"/>
        <w:ind w:left="0" w:firstLine="709"/>
        <w:jc w:val="both"/>
        <w:rPr>
          <w:sz w:val="28"/>
          <w:szCs w:val="28"/>
        </w:rPr>
      </w:pPr>
      <w:r w:rsidRPr="00031C53">
        <w:rPr>
          <w:sz w:val="28"/>
          <w:szCs w:val="28"/>
        </w:rPr>
        <w:t>объемах ежегодных расходов бюджета органа местного самоуправления на социальную поддержку, в части выплаты субсидий гражданам на оплату жилого помещения и коммунальных услуг, предоставление мер социальной поддержки отдельным категориям граждан по оплате жилого помещения и коммунальных услуг, по результатам проверки доступности тарифов на коммунальные услуги;</w:t>
      </w:r>
    </w:p>
    <w:p w:rsidR="00C74A63" w:rsidRPr="00031C53" w:rsidRDefault="00C74A63" w:rsidP="007213D0">
      <w:pPr>
        <w:pStyle w:val="aff6"/>
        <w:widowControl w:val="0"/>
        <w:numPr>
          <w:ilvl w:val="0"/>
          <w:numId w:val="23"/>
        </w:numPr>
        <w:tabs>
          <w:tab w:val="left" w:pos="0"/>
          <w:tab w:val="left" w:pos="993"/>
        </w:tabs>
        <w:autoSpaceDE w:val="0"/>
        <w:autoSpaceDN w:val="0"/>
        <w:adjustRightInd w:val="0"/>
        <w:ind w:left="0" w:firstLine="709"/>
        <w:jc w:val="both"/>
        <w:rPr>
          <w:sz w:val="28"/>
          <w:szCs w:val="28"/>
        </w:rPr>
      </w:pPr>
      <w:r w:rsidRPr="00031C53">
        <w:rPr>
          <w:sz w:val="28"/>
          <w:szCs w:val="28"/>
        </w:rPr>
        <w:t>сроках актуализации программы комплексного развития и актуализации схем электро-, газо-, тепло-, водоснабжения и водоотведения, программ в области обращения с отходами;</w:t>
      </w:r>
    </w:p>
    <w:p w:rsidR="00C74A63" w:rsidRPr="00031C53" w:rsidRDefault="00C74A63" w:rsidP="007213D0">
      <w:pPr>
        <w:pStyle w:val="aff6"/>
        <w:widowControl w:val="0"/>
        <w:numPr>
          <w:ilvl w:val="0"/>
          <w:numId w:val="23"/>
        </w:numPr>
        <w:tabs>
          <w:tab w:val="left" w:pos="0"/>
          <w:tab w:val="left" w:pos="993"/>
        </w:tabs>
        <w:autoSpaceDE w:val="0"/>
        <w:autoSpaceDN w:val="0"/>
        <w:adjustRightInd w:val="0"/>
        <w:ind w:left="0" w:firstLine="709"/>
        <w:jc w:val="both"/>
        <w:rPr>
          <w:sz w:val="28"/>
          <w:szCs w:val="28"/>
        </w:rPr>
      </w:pPr>
      <w:r w:rsidRPr="00031C53">
        <w:rPr>
          <w:sz w:val="28"/>
          <w:szCs w:val="28"/>
        </w:rPr>
        <w:t>достижении целевых показателей.</w:t>
      </w:r>
    </w:p>
    <w:p w:rsidR="00C74A63" w:rsidRPr="008A0BE2" w:rsidRDefault="00C74A63" w:rsidP="00C74A63">
      <w:pPr>
        <w:widowControl w:val="0"/>
        <w:autoSpaceDE w:val="0"/>
        <w:autoSpaceDN w:val="0"/>
        <w:adjustRightInd w:val="0"/>
        <w:ind w:firstLine="709"/>
        <w:jc w:val="both"/>
        <w:rPr>
          <w:sz w:val="28"/>
          <w:szCs w:val="28"/>
        </w:rPr>
      </w:pPr>
      <w:r w:rsidRPr="00031C53">
        <w:rPr>
          <w:sz w:val="28"/>
          <w:szCs w:val="28"/>
        </w:rPr>
        <w:t xml:space="preserve">Информация по итогам мониторинга предоставляется в виде отчета, состоящего из табличной части и пояснительной записки, содержащей анализ </w:t>
      </w:r>
      <w:r w:rsidRPr="00031C53">
        <w:rPr>
          <w:sz w:val="28"/>
          <w:szCs w:val="28"/>
        </w:rPr>
        <w:lastRenderedPageBreak/>
        <w:t xml:space="preserve">информации. Отчет подписывается уполномоченным лицом муниципального </w:t>
      </w:r>
      <w:r w:rsidRPr="008A0BE2">
        <w:rPr>
          <w:sz w:val="28"/>
          <w:szCs w:val="28"/>
        </w:rPr>
        <w:t>образования.</w:t>
      </w:r>
    </w:p>
    <w:p w:rsidR="00C74A63" w:rsidRPr="008A0BE2" w:rsidRDefault="00C74A63" w:rsidP="00C74A63">
      <w:pPr>
        <w:widowControl w:val="0"/>
        <w:tabs>
          <w:tab w:val="left" w:pos="0"/>
        </w:tabs>
        <w:autoSpaceDE w:val="0"/>
        <w:autoSpaceDN w:val="0"/>
        <w:adjustRightInd w:val="0"/>
        <w:ind w:firstLine="709"/>
        <w:jc w:val="both"/>
        <w:rPr>
          <w:sz w:val="28"/>
          <w:szCs w:val="28"/>
        </w:rPr>
      </w:pPr>
      <w:r w:rsidRPr="008A0BE2">
        <w:rPr>
          <w:sz w:val="28"/>
          <w:szCs w:val="28"/>
        </w:rPr>
        <w:tab/>
        <w:t>По результатам мониторинга подготавливаются предложения по корректировке Программы комплексного развития с учетом происходящих изменений, в т.ч. по уточнению целей и задач программы комплексного развития.</w:t>
      </w:r>
    </w:p>
    <w:p w:rsidR="00C74A63" w:rsidRPr="008A0BE2" w:rsidRDefault="00C74A63" w:rsidP="00C74A63">
      <w:pPr>
        <w:widowControl w:val="0"/>
        <w:autoSpaceDE w:val="0"/>
        <w:autoSpaceDN w:val="0"/>
        <w:adjustRightInd w:val="0"/>
        <w:ind w:firstLine="709"/>
        <w:jc w:val="both"/>
        <w:rPr>
          <w:sz w:val="28"/>
          <w:szCs w:val="28"/>
        </w:rPr>
      </w:pPr>
      <w:r w:rsidRPr="008A0BE2">
        <w:rPr>
          <w:sz w:val="28"/>
          <w:szCs w:val="28"/>
        </w:rPr>
        <w:t>Предложения по корректировке программы комплексного развития должны содержать:</w:t>
      </w:r>
    </w:p>
    <w:p w:rsidR="00C74A63" w:rsidRPr="008A0BE2" w:rsidRDefault="00C74A63" w:rsidP="007213D0">
      <w:pPr>
        <w:pStyle w:val="aff6"/>
        <w:widowControl w:val="0"/>
        <w:numPr>
          <w:ilvl w:val="0"/>
          <w:numId w:val="23"/>
        </w:numPr>
        <w:tabs>
          <w:tab w:val="left" w:pos="0"/>
          <w:tab w:val="left" w:pos="993"/>
        </w:tabs>
        <w:autoSpaceDE w:val="0"/>
        <w:autoSpaceDN w:val="0"/>
        <w:adjustRightInd w:val="0"/>
        <w:ind w:left="0" w:firstLine="709"/>
        <w:jc w:val="both"/>
        <w:rPr>
          <w:sz w:val="28"/>
          <w:szCs w:val="28"/>
        </w:rPr>
      </w:pPr>
      <w:r w:rsidRPr="008A0BE2">
        <w:rPr>
          <w:sz w:val="28"/>
          <w:szCs w:val="28"/>
        </w:rPr>
        <w:t>описание фактической ситуации (фактическое значение индикаторов на момент сбора информации, описание условий внешней среды);</w:t>
      </w:r>
    </w:p>
    <w:p w:rsidR="00C74A63" w:rsidRPr="008A0BE2" w:rsidRDefault="00C74A63" w:rsidP="007213D0">
      <w:pPr>
        <w:pStyle w:val="aff6"/>
        <w:widowControl w:val="0"/>
        <w:numPr>
          <w:ilvl w:val="0"/>
          <w:numId w:val="23"/>
        </w:numPr>
        <w:tabs>
          <w:tab w:val="left" w:pos="0"/>
          <w:tab w:val="left" w:pos="993"/>
        </w:tabs>
        <w:autoSpaceDE w:val="0"/>
        <w:autoSpaceDN w:val="0"/>
        <w:adjustRightInd w:val="0"/>
        <w:ind w:left="0" w:firstLine="709"/>
        <w:jc w:val="both"/>
        <w:rPr>
          <w:sz w:val="28"/>
          <w:szCs w:val="28"/>
        </w:rPr>
      </w:pPr>
      <w:r w:rsidRPr="008A0BE2">
        <w:rPr>
          <w:sz w:val="28"/>
          <w:szCs w:val="28"/>
        </w:rPr>
        <w:t>анализ ситуации в динамике (сравнение фактического значения индикаторов на момент сбора информации с точкой начала реализации программы);</w:t>
      </w:r>
    </w:p>
    <w:p w:rsidR="00C74A63" w:rsidRPr="008A0BE2" w:rsidRDefault="00C74A63" w:rsidP="007213D0">
      <w:pPr>
        <w:pStyle w:val="aff6"/>
        <w:widowControl w:val="0"/>
        <w:numPr>
          <w:ilvl w:val="0"/>
          <w:numId w:val="23"/>
        </w:numPr>
        <w:tabs>
          <w:tab w:val="left" w:pos="0"/>
          <w:tab w:val="left" w:pos="993"/>
        </w:tabs>
        <w:autoSpaceDE w:val="0"/>
        <w:autoSpaceDN w:val="0"/>
        <w:adjustRightInd w:val="0"/>
        <w:ind w:left="0" w:firstLine="709"/>
        <w:jc w:val="both"/>
        <w:rPr>
          <w:sz w:val="28"/>
          <w:szCs w:val="28"/>
        </w:rPr>
      </w:pPr>
      <w:r w:rsidRPr="008A0BE2">
        <w:rPr>
          <w:sz w:val="28"/>
          <w:szCs w:val="28"/>
        </w:rPr>
        <w:t>анализ эффективности реализации Программы;</w:t>
      </w:r>
    </w:p>
    <w:p w:rsidR="00C74A63" w:rsidRPr="008A0BE2" w:rsidRDefault="00C74A63" w:rsidP="007213D0">
      <w:pPr>
        <w:pStyle w:val="aff6"/>
        <w:widowControl w:val="0"/>
        <w:numPr>
          <w:ilvl w:val="0"/>
          <w:numId w:val="23"/>
        </w:numPr>
        <w:tabs>
          <w:tab w:val="left" w:pos="0"/>
          <w:tab w:val="left" w:pos="993"/>
        </w:tabs>
        <w:autoSpaceDE w:val="0"/>
        <w:autoSpaceDN w:val="0"/>
        <w:adjustRightInd w:val="0"/>
        <w:ind w:left="0" w:firstLine="709"/>
        <w:jc w:val="both"/>
        <w:rPr>
          <w:sz w:val="28"/>
          <w:szCs w:val="28"/>
        </w:rPr>
      </w:pPr>
      <w:r w:rsidRPr="008A0BE2">
        <w:rPr>
          <w:sz w:val="28"/>
          <w:szCs w:val="28"/>
        </w:rPr>
        <w:t>выводы и рекомендации.</w:t>
      </w:r>
    </w:p>
    <w:p w:rsidR="00C74A63" w:rsidRPr="008A0BE2" w:rsidRDefault="00C74A63" w:rsidP="00C74A63">
      <w:pPr>
        <w:widowControl w:val="0"/>
        <w:autoSpaceDE w:val="0"/>
        <w:autoSpaceDN w:val="0"/>
        <w:adjustRightInd w:val="0"/>
        <w:ind w:firstLine="709"/>
        <w:jc w:val="both"/>
        <w:rPr>
          <w:sz w:val="28"/>
          <w:szCs w:val="28"/>
        </w:rPr>
      </w:pPr>
      <w:r w:rsidRPr="008A0BE2">
        <w:rPr>
          <w:sz w:val="28"/>
          <w:szCs w:val="28"/>
        </w:rPr>
        <w:t>Предложения по корректировке Программы согласовываются Главой муниципального образования и являются основанием для корректировки перечня мероприятий и изменения схем электро-, газо-, тепло-, водоснабжения и водоотведения, программ в области обращения с отходами, и внесения изменений в Программу.</w:t>
      </w:r>
    </w:p>
    <w:p w:rsidR="00EC5291" w:rsidRPr="006B4422" w:rsidRDefault="00EC5291" w:rsidP="00EC5291">
      <w:pPr>
        <w:rPr>
          <w:highlight w:val="yellow"/>
        </w:rPr>
      </w:pPr>
      <w:bookmarkStart w:id="888" w:name="_Toc297032096"/>
      <w:bookmarkStart w:id="889" w:name="_Toc340136015"/>
      <w:bookmarkStart w:id="890" w:name="_Toc340136076"/>
      <w:bookmarkStart w:id="891" w:name="_Toc340136188"/>
    </w:p>
    <w:p w:rsidR="00C74A63" w:rsidRPr="006B4422" w:rsidRDefault="00C74A63" w:rsidP="00EC5291">
      <w:pPr>
        <w:rPr>
          <w:highlight w:val="yellow"/>
        </w:rPr>
      </w:pPr>
    </w:p>
    <w:bookmarkEnd w:id="888"/>
    <w:bookmarkEnd w:id="889"/>
    <w:bookmarkEnd w:id="890"/>
    <w:bookmarkEnd w:id="891"/>
    <w:p w:rsidR="00FC6EE4" w:rsidRPr="006B4422" w:rsidRDefault="00FC6EE4" w:rsidP="0042796A">
      <w:pPr>
        <w:tabs>
          <w:tab w:val="left" w:pos="993"/>
        </w:tabs>
        <w:autoSpaceDE w:val="0"/>
        <w:autoSpaceDN w:val="0"/>
        <w:adjustRightInd w:val="0"/>
        <w:ind w:firstLine="851"/>
        <w:jc w:val="both"/>
        <w:rPr>
          <w:rFonts w:eastAsia="Calibri"/>
          <w:color w:val="FF0000"/>
          <w:sz w:val="28"/>
          <w:szCs w:val="28"/>
          <w:highlight w:val="yellow"/>
        </w:rPr>
      </w:pPr>
    </w:p>
    <w:p w:rsidR="00211A6E" w:rsidRPr="006B4422" w:rsidRDefault="00211A6E" w:rsidP="0042796A">
      <w:pPr>
        <w:tabs>
          <w:tab w:val="left" w:pos="993"/>
        </w:tabs>
        <w:autoSpaceDE w:val="0"/>
        <w:autoSpaceDN w:val="0"/>
        <w:adjustRightInd w:val="0"/>
        <w:ind w:firstLine="851"/>
        <w:jc w:val="both"/>
        <w:rPr>
          <w:rFonts w:eastAsia="Calibri"/>
          <w:color w:val="FF0000"/>
          <w:sz w:val="28"/>
          <w:szCs w:val="28"/>
          <w:highlight w:val="yellow"/>
        </w:rPr>
      </w:pPr>
    </w:p>
    <w:p w:rsidR="00211A6E" w:rsidRPr="006B4422" w:rsidRDefault="00211A6E" w:rsidP="0042796A">
      <w:pPr>
        <w:tabs>
          <w:tab w:val="left" w:pos="993"/>
        </w:tabs>
        <w:autoSpaceDE w:val="0"/>
        <w:autoSpaceDN w:val="0"/>
        <w:adjustRightInd w:val="0"/>
        <w:ind w:firstLine="851"/>
        <w:jc w:val="both"/>
        <w:rPr>
          <w:rFonts w:eastAsia="Calibri"/>
          <w:color w:val="FF0000"/>
          <w:sz w:val="28"/>
          <w:szCs w:val="28"/>
          <w:highlight w:val="yellow"/>
        </w:rPr>
        <w:sectPr w:rsidR="00211A6E" w:rsidRPr="006B4422" w:rsidSect="00EB62A9">
          <w:footerReference w:type="default" r:id="rId19"/>
          <w:pgSz w:w="11907" w:h="16840" w:code="9"/>
          <w:pgMar w:top="1134" w:right="567" w:bottom="1134" w:left="1134" w:header="0" w:footer="284" w:gutter="0"/>
          <w:cols w:space="720"/>
          <w:docGrid w:linePitch="272"/>
        </w:sectPr>
      </w:pPr>
    </w:p>
    <w:p w:rsidR="00B65D0C" w:rsidRPr="00DB0252" w:rsidRDefault="00191212" w:rsidP="00EB62A9">
      <w:pPr>
        <w:pStyle w:val="1"/>
        <w:numPr>
          <w:ilvl w:val="0"/>
          <w:numId w:val="0"/>
        </w:numPr>
        <w:ind w:left="993"/>
        <w:jc w:val="right"/>
      </w:pPr>
      <w:bookmarkStart w:id="892" w:name="_Toc485737285"/>
      <w:r w:rsidRPr="00DB0252">
        <w:lastRenderedPageBreak/>
        <w:t>П</w:t>
      </w:r>
      <w:r w:rsidR="000D0AA3" w:rsidRPr="00DB0252">
        <w:t>риложения</w:t>
      </w:r>
      <w:bookmarkEnd w:id="892"/>
    </w:p>
    <w:p w:rsidR="00327009" w:rsidRPr="00DB0252" w:rsidRDefault="00327009" w:rsidP="00327009"/>
    <w:p w:rsidR="00327009" w:rsidRPr="00DB0252" w:rsidRDefault="00327009" w:rsidP="00327009"/>
    <w:p w:rsidR="00FC6EE4" w:rsidRPr="00CF3ADA" w:rsidRDefault="00C74A63" w:rsidP="00FC6EE4">
      <w:pPr>
        <w:jc w:val="both"/>
        <w:rPr>
          <w:sz w:val="28"/>
          <w:szCs w:val="28"/>
          <w:lang/>
        </w:rPr>
      </w:pPr>
      <w:r w:rsidRPr="00DB0252">
        <w:rPr>
          <w:b/>
          <w:sz w:val="28"/>
          <w:szCs w:val="28"/>
        </w:rPr>
        <w:t>Приложение 1</w:t>
      </w:r>
      <w:r w:rsidR="00FC6EE4" w:rsidRPr="00DB0252">
        <w:rPr>
          <w:b/>
          <w:sz w:val="28"/>
          <w:szCs w:val="28"/>
        </w:rPr>
        <w:t xml:space="preserve">. Перечень мероприятий Программы комплексного развития систем коммунальной инфраструктуры </w:t>
      </w:r>
      <w:r w:rsidR="00C857D9" w:rsidRPr="00DB0252">
        <w:rPr>
          <w:b/>
          <w:sz w:val="28"/>
          <w:szCs w:val="28"/>
        </w:rPr>
        <w:t xml:space="preserve">гп. </w:t>
      </w:r>
      <w:r w:rsidR="002B3D59">
        <w:rPr>
          <w:b/>
          <w:sz w:val="28"/>
          <w:szCs w:val="28"/>
        </w:rPr>
        <w:t>Куминский</w:t>
      </w:r>
      <w:r w:rsidR="004B6884" w:rsidRPr="00DB0252">
        <w:rPr>
          <w:b/>
          <w:sz w:val="28"/>
          <w:szCs w:val="28"/>
        </w:rPr>
        <w:t xml:space="preserve"> на 2017 – 2026</w:t>
      </w:r>
      <w:r w:rsidR="00FC6EE4" w:rsidRPr="00DB0252">
        <w:rPr>
          <w:b/>
          <w:sz w:val="28"/>
          <w:szCs w:val="28"/>
        </w:rPr>
        <w:t xml:space="preserve"> гг.</w:t>
      </w:r>
    </w:p>
    <w:p w:rsidR="00FC6EE4" w:rsidRPr="00CF3ADA" w:rsidRDefault="00FC6EE4" w:rsidP="00FC6EE4">
      <w:pPr>
        <w:rPr>
          <w:color w:val="FF0000"/>
          <w:sz w:val="28"/>
          <w:szCs w:val="28"/>
        </w:rPr>
      </w:pPr>
    </w:p>
    <w:sectPr w:rsidR="00FC6EE4" w:rsidRPr="00CF3ADA" w:rsidSect="00C74A63">
      <w:pgSz w:w="11907" w:h="16840" w:code="9"/>
      <w:pgMar w:top="1134" w:right="567" w:bottom="1134" w:left="1134" w:header="0"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FA9" w:rsidRDefault="00F25FA9">
      <w:r>
        <w:separator/>
      </w:r>
    </w:p>
  </w:endnote>
  <w:endnote w:type="continuationSeparator" w:id="1">
    <w:p w:rsidR="00F25FA9" w:rsidRDefault="00F25F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Times New Roman"/>
    <w:charset w:val="CC"/>
    <w:family w:val="swiss"/>
    <w:pitch w:val="variable"/>
    <w:sig w:usb0="20007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TE1A887F8t00">
    <w:altName w:val="Calibri"/>
    <w:panose1 w:val="00000000000000000000"/>
    <w:charset w:val="CC"/>
    <w:family w:val="swiss"/>
    <w:notTrueType/>
    <w:pitch w:val="default"/>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D1" w:rsidRDefault="003935A8">
    <w:pPr>
      <w:pStyle w:val="a8"/>
      <w:jc w:val="right"/>
    </w:pPr>
    <w:r>
      <w:fldChar w:fldCharType="begin"/>
    </w:r>
    <w:r w:rsidR="00991BD1">
      <w:instrText xml:space="preserve"> PAGE   \* MERGEFORMAT </w:instrText>
    </w:r>
    <w:r>
      <w:fldChar w:fldCharType="separate"/>
    </w:r>
    <w:r w:rsidR="00F8607B">
      <w:rPr>
        <w:noProof/>
      </w:rPr>
      <w:t>21</w:t>
    </w:r>
    <w:r>
      <w:rPr>
        <w:noProof/>
      </w:rPr>
      <w:fldChar w:fldCharType="end"/>
    </w:r>
  </w:p>
  <w:p w:rsidR="00991BD1" w:rsidRDefault="00991BD1" w:rsidP="0023608A">
    <w:pPr>
      <w:pStyle w:val="a8"/>
      <w:ind w:right="283"/>
      <w:rPr>
        <w:lang w:val="en-US"/>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D1" w:rsidRDefault="003935A8">
    <w:pPr>
      <w:pStyle w:val="a8"/>
      <w:jc w:val="right"/>
    </w:pPr>
    <w:r>
      <w:fldChar w:fldCharType="begin"/>
    </w:r>
    <w:r w:rsidR="00991BD1">
      <w:instrText xml:space="preserve"> PAGE   \* MERGEFORMAT </w:instrText>
    </w:r>
    <w:r>
      <w:fldChar w:fldCharType="separate"/>
    </w:r>
    <w:r w:rsidR="00F8607B">
      <w:rPr>
        <w:noProof/>
      </w:rPr>
      <w:t>53</w:t>
    </w:r>
    <w:r>
      <w:rPr>
        <w:noProof/>
      </w:rPr>
      <w:fldChar w:fldCharType="end"/>
    </w:r>
  </w:p>
  <w:p w:rsidR="00991BD1" w:rsidRDefault="00991BD1" w:rsidP="002C6B24">
    <w:pPr>
      <w:pStyle w:val="a8"/>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D1" w:rsidRDefault="003935A8" w:rsidP="00697887">
    <w:pPr>
      <w:pStyle w:val="a8"/>
      <w:jc w:val="right"/>
    </w:pPr>
    <w:r>
      <w:fldChar w:fldCharType="begin"/>
    </w:r>
    <w:r w:rsidR="00991BD1">
      <w:instrText xml:space="preserve"> PAGE   \* MERGEFORMAT </w:instrText>
    </w:r>
    <w:r>
      <w:fldChar w:fldCharType="separate"/>
    </w:r>
    <w:r w:rsidR="00F8607B">
      <w:rPr>
        <w:noProof/>
      </w:rPr>
      <w:t>57</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D1" w:rsidRDefault="003935A8" w:rsidP="00C30D59">
    <w:pPr>
      <w:pStyle w:val="a8"/>
      <w:framePr w:wrap="around" w:vAnchor="text" w:hAnchor="margin" w:xAlign="right" w:y="1"/>
      <w:rPr>
        <w:rStyle w:val="aa"/>
      </w:rPr>
    </w:pPr>
    <w:r>
      <w:rPr>
        <w:rStyle w:val="aa"/>
      </w:rPr>
      <w:fldChar w:fldCharType="begin"/>
    </w:r>
    <w:r w:rsidR="00991BD1">
      <w:rPr>
        <w:rStyle w:val="aa"/>
      </w:rPr>
      <w:instrText xml:space="preserve">PAGE  </w:instrText>
    </w:r>
    <w:r>
      <w:rPr>
        <w:rStyle w:val="aa"/>
      </w:rPr>
      <w:fldChar w:fldCharType="separate"/>
    </w:r>
    <w:r w:rsidR="00F8607B">
      <w:rPr>
        <w:rStyle w:val="aa"/>
        <w:noProof/>
      </w:rPr>
      <w:t>29</w:t>
    </w:r>
    <w:r>
      <w:rPr>
        <w:rStyle w:val="aa"/>
      </w:rPr>
      <w:fldChar w:fldCharType="end"/>
    </w:r>
  </w:p>
  <w:p w:rsidR="00991BD1" w:rsidRDefault="00991BD1" w:rsidP="00E210B5">
    <w:pPr>
      <w:pStyle w:val="a8"/>
      <w:ind w:right="85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D1" w:rsidRDefault="003935A8">
    <w:pPr>
      <w:pStyle w:val="a8"/>
      <w:jc w:val="right"/>
    </w:pPr>
    <w:r>
      <w:fldChar w:fldCharType="begin"/>
    </w:r>
    <w:r w:rsidR="00991BD1">
      <w:instrText xml:space="preserve"> PAGE   \* MERGEFORMAT </w:instrText>
    </w:r>
    <w:r>
      <w:fldChar w:fldCharType="separate"/>
    </w:r>
    <w:r w:rsidR="00F8607B">
      <w:rPr>
        <w:noProof/>
      </w:rPr>
      <w:t>34</w:t>
    </w:r>
    <w:r>
      <w:rPr>
        <w:noProof/>
      </w:rPr>
      <w:fldChar w:fldCharType="end"/>
    </w:r>
  </w:p>
  <w:p w:rsidR="00991BD1" w:rsidRDefault="00991BD1" w:rsidP="009B4114">
    <w:pPr>
      <w:pStyle w:val="a8"/>
      <w:ind w:right="283"/>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D1" w:rsidRDefault="003935A8" w:rsidP="00A44D3D">
    <w:pPr>
      <w:pStyle w:val="a8"/>
      <w:jc w:val="right"/>
    </w:pPr>
    <w:r>
      <w:fldChar w:fldCharType="begin"/>
    </w:r>
    <w:r w:rsidR="00991BD1">
      <w:instrText xml:space="preserve"> PAGE   \* MERGEFORMAT </w:instrText>
    </w:r>
    <w:r>
      <w:fldChar w:fldCharType="separate"/>
    </w:r>
    <w:r w:rsidR="00F8607B">
      <w:rPr>
        <w:noProof/>
      </w:rPr>
      <w:t>37</w:t>
    </w:r>
    <w:r>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D1" w:rsidRDefault="003935A8" w:rsidP="002C6B24">
    <w:pPr>
      <w:pStyle w:val="a8"/>
      <w:framePr w:wrap="around" w:vAnchor="text" w:hAnchor="margin" w:xAlign="right" w:y="1"/>
      <w:rPr>
        <w:rStyle w:val="aa"/>
      </w:rPr>
    </w:pPr>
    <w:r>
      <w:rPr>
        <w:rStyle w:val="aa"/>
      </w:rPr>
      <w:fldChar w:fldCharType="begin"/>
    </w:r>
    <w:r w:rsidR="00991BD1">
      <w:rPr>
        <w:rStyle w:val="aa"/>
      </w:rPr>
      <w:instrText xml:space="preserve">PAGE  </w:instrText>
    </w:r>
    <w:r>
      <w:rPr>
        <w:rStyle w:val="aa"/>
      </w:rPr>
      <w:fldChar w:fldCharType="end"/>
    </w:r>
  </w:p>
  <w:p w:rsidR="00991BD1" w:rsidRDefault="00991BD1" w:rsidP="002C6B24">
    <w:pPr>
      <w:pStyle w:val="a8"/>
      <w:ind w:right="360"/>
    </w:pPr>
  </w:p>
  <w:p w:rsidR="00991BD1" w:rsidRDefault="00991BD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D1" w:rsidRDefault="003935A8">
    <w:pPr>
      <w:pStyle w:val="a8"/>
      <w:jc w:val="right"/>
    </w:pPr>
    <w:r>
      <w:fldChar w:fldCharType="begin"/>
    </w:r>
    <w:r w:rsidR="00991BD1">
      <w:instrText xml:space="preserve"> PAGE   \* MERGEFORMAT </w:instrText>
    </w:r>
    <w:r>
      <w:fldChar w:fldCharType="separate"/>
    </w:r>
    <w:r w:rsidR="00F8607B">
      <w:rPr>
        <w:noProof/>
      </w:rPr>
      <w:t>42</w:t>
    </w:r>
    <w:r>
      <w:rPr>
        <w:noProof/>
      </w:rPr>
      <w:fldChar w:fldCharType="end"/>
    </w:r>
  </w:p>
  <w:p w:rsidR="00991BD1" w:rsidRDefault="00991BD1" w:rsidP="002C6B24">
    <w:pPr>
      <w:pStyle w:val="a8"/>
      <w:ind w:right="360"/>
    </w:pPr>
  </w:p>
  <w:p w:rsidR="00991BD1" w:rsidRDefault="00991BD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D1" w:rsidRDefault="003935A8" w:rsidP="002C6B24">
    <w:pPr>
      <w:pStyle w:val="a8"/>
      <w:framePr w:wrap="around" w:vAnchor="text" w:hAnchor="margin" w:xAlign="right" w:y="1"/>
      <w:rPr>
        <w:rStyle w:val="aa"/>
      </w:rPr>
    </w:pPr>
    <w:r>
      <w:rPr>
        <w:rStyle w:val="aa"/>
      </w:rPr>
      <w:fldChar w:fldCharType="begin"/>
    </w:r>
    <w:r w:rsidR="00991BD1">
      <w:rPr>
        <w:rStyle w:val="aa"/>
      </w:rPr>
      <w:instrText xml:space="preserve">PAGE  </w:instrText>
    </w:r>
    <w:r>
      <w:rPr>
        <w:rStyle w:val="aa"/>
      </w:rPr>
      <w:fldChar w:fldCharType="end"/>
    </w:r>
  </w:p>
  <w:p w:rsidR="00991BD1" w:rsidRDefault="00991BD1" w:rsidP="002C6B24">
    <w:pPr>
      <w:pStyle w:val="a8"/>
      <w:ind w:right="360"/>
    </w:pPr>
  </w:p>
  <w:p w:rsidR="00991BD1" w:rsidRDefault="00991BD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D1" w:rsidRDefault="003935A8">
    <w:pPr>
      <w:pStyle w:val="a8"/>
      <w:jc w:val="right"/>
    </w:pPr>
    <w:r>
      <w:fldChar w:fldCharType="begin"/>
    </w:r>
    <w:r w:rsidR="00991BD1">
      <w:instrText xml:space="preserve"> PAGE   \* MERGEFORMAT </w:instrText>
    </w:r>
    <w:r>
      <w:fldChar w:fldCharType="separate"/>
    </w:r>
    <w:r w:rsidR="00F8607B">
      <w:rPr>
        <w:noProof/>
      </w:rPr>
      <w:t>46</w:t>
    </w:r>
    <w:r>
      <w:rPr>
        <w:noProof/>
      </w:rPr>
      <w:fldChar w:fldCharType="end"/>
    </w:r>
  </w:p>
  <w:p w:rsidR="00991BD1" w:rsidRDefault="00991BD1" w:rsidP="002C6B24">
    <w:pPr>
      <w:pStyle w:val="a8"/>
      <w:ind w:right="360"/>
    </w:pPr>
  </w:p>
  <w:p w:rsidR="00991BD1" w:rsidRDefault="00991BD1"/>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D1" w:rsidRDefault="003935A8" w:rsidP="002C6B24">
    <w:pPr>
      <w:pStyle w:val="a8"/>
      <w:framePr w:wrap="around" w:vAnchor="text" w:hAnchor="margin" w:xAlign="right" w:y="1"/>
      <w:rPr>
        <w:rStyle w:val="aa"/>
      </w:rPr>
    </w:pPr>
    <w:r>
      <w:rPr>
        <w:rStyle w:val="aa"/>
      </w:rPr>
      <w:fldChar w:fldCharType="begin"/>
    </w:r>
    <w:r w:rsidR="00991BD1">
      <w:rPr>
        <w:rStyle w:val="aa"/>
      </w:rPr>
      <w:instrText xml:space="preserve">PAGE  </w:instrText>
    </w:r>
    <w:r>
      <w:rPr>
        <w:rStyle w:val="aa"/>
      </w:rPr>
      <w:fldChar w:fldCharType="end"/>
    </w:r>
  </w:p>
  <w:p w:rsidR="00991BD1" w:rsidRDefault="00991BD1" w:rsidP="002C6B2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FA9" w:rsidRDefault="00F25FA9">
      <w:r>
        <w:separator/>
      </w:r>
    </w:p>
  </w:footnote>
  <w:footnote w:type="continuationSeparator" w:id="1">
    <w:p w:rsidR="00F25FA9" w:rsidRDefault="00F25FA9">
      <w:r>
        <w:continuationSeparator/>
      </w:r>
    </w:p>
  </w:footnote>
  <w:footnote w:id="2">
    <w:p w:rsidR="00991BD1" w:rsidRPr="0082009E" w:rsidRDefault="00991BD1" w:rsidP="00FA4991">
      <w:pPr>
        <w:pStyle w:val="aff8"/>
        <w:rPr>
          <w:sz w:val="24"/>
        </w:rPr>
      </w:pPr>
      <w:r w:rsidRPr="0082009E">
        <w:rPr>
          <w:rStyle w:val="affa"/>
          <w:sz w:val="24"/>
        </w:rPr>
        <w:footnoteRef/>
      </w:r>
      <w:r w:rsidRPr="0082009E">
        <w:rPr>
          <w:sz w:val="24"/>
        </w:rPr>
        <w:t xml:space="preserve"> Инвестиционный паспорт муниципального образования Кондинский район </w:t>
      </w:r>
    </w:p>
  </w:footnote>
  <w:footnote w:id="3">
    <w:p w:rsidR="00991BD1" w:rsidRPr="0082009E" w:rsidRDefault="00991BD1" w:rsidP="00AD2651">
      <w:pPr>
        <w:pStyle w:val="aff8"/>
        <w:jc w:val="both"/>
        <w:rPr>
          <w:sz w:val="24"/>
        </w:rPr>
      </w:pPr>
      <w:r w:rsidRPr="0082009E">
        <w:rPr>
          <w:rStyle w:val="affa"/>
          <w:sz w:val="24"/>
        </w:rPr>
        <w:footnoteRef/>
      </w:r>
      <w:r w:rsidRPr="0082009E">
        <w:rPr>
          <w:sz w:val="24"/>
        </w:rPr>
        <w:t xml:space="preserve"> Источник: Информация об основных показателях финансово-хозяйственной деятельности  регулируемой организации  (п.18 Стандартов раскрытия информации, утвержденных постановлением Правительства РФ от 17.01.2013 №6) (данные по ООО «Междуреченские коммунальные сети» на 01.03.2017 г.)</w:t>
      </w:r>
    </w:p>
  </w:footnote>
  <w:footnote w:id="4">
    <w:p w:rsidR="00991BD1" w:rsidRDefault="00991BD1" w:rsidP="00C24809">
      <w:pPr>
        <w:pStyle w:val="aff8"/>
      </w:pPr>
      <w:r w:rsidRPr="0082009E">
        <w:rPr>
          <w:rStyle w:val="affa"/>
          <w:sz w:val="24"/>
        </w:rPr>
        <w:footnoteRef/>
      </w:r>
      <w:r w:rsidRPr="0082009E">
        <w:rPr>
          <w:sz w:val="24"/>
        </w:rPr>
        <w:t xml:space="preserve"> Источник: План мероприятий по капитальному ремонту (замене)газопроводов, систем теплоснабжения, водоснабжения и водоотведения для подготовки объектов МО Кондинский район к осенне-зимнему периоду 2017-2018 гг. ООО «МКС»</w:t>
      </w:r>
    </w:p>
  </w:footnote>
  <w:footnote w:id="5">
    <w:p w:rsidR="00991BD1" w:rsidRPr="0082009E" w:rsidRDefault="00991BD1" w:rsidP="00966B4B">
      <w:pPr>
        <w:pStyle w:val="aff8"/>
        <w:jc w:val="both"/>
        <w:rPr>
          <w:sz w:val="24"/>
        </w:rPr>
      </w:pPr>
      <w:r w:rsidRPr="0082009E">
        <w:rPr>
          <w:rStyle w:val="affa"/>
          <w:sz w:val="24"/>
        </w:rPr>
        <w:footnoteRef/>
      </w:r>
      <w:r w:rsidRPr="0082009E">
        <w:rPr>
          <w:sz w:val="24"/>
        </w:rPr>
        <w:t xml:space="preserve"> Источник: Генеральная схема санитарной очистки территорий населенных пунктов Кондинского района, утв. Постановлением администрации Кондинского района от 26.12.2014 № 2826.</w:t>
      </w:r>
      <w:r w:rsidRPr="0082009E">
        <w:rPr>
          <w:sz w:val="24"/>
        </w:rPr>
        <w:tab/>
      </w:r>
    </w:p>
    <w:p w:rsidR="00991BD1" w:rsidRDefault="00991BD1" w:rsidP="00966B4B">
      <w:pPr>
        <w:pStyle w:val="aff8"/>
      </w:pPr>
    </w:p>
  </w:footnote>
  <w:footnote w:id="6">
    <w:p w:rsidR="00991BD1" w:rsidRDefault="00991BD1" w:rsidP="0082009E">
      <w:pPr>
        <w:pStyle w:val="aff8"/>
        <w:jc w:val="both"/>
      </w:pPr>
      <w:r>
        <w:rPr>
          <w:rStyle w:val="affa"/>
          <w:sz w:val="24"/>
        </w:rPr>
        <w:footnoteRef/>
      </w:r>
      <w:r>
        <w:rPr>
          <w:sz w:val="24"/>
        </w:rPr>
        <w:t xml:space="preserve"> Источник: Информация об оснащенности приборами учета ресурсов ООО «МКС» по состоянию на 01.03.2017 г. (по лицевым счетам потребителей)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F947A82"/>
    <w:lvl w:ilvl="0">
      <w:start w:val="1"/>
      <w:numFmt w:val="decimal"/>
      <w:pStyle w:val="a"/>
      <w:lvlText w:val="%1."/>
      <w:lvlJc w:val="left"/>
      <w:pPr>
        <w:tabs>
          <w:tab w:val="num" w:pos="360"/>
        </w:tabs>
        <w:ind w:left="360" w:hanging="360"/>
      </w:pPr>
    </w:lvl>
  </w:abstractNum>
  <w:abstractNum w:abstractNumId="1">
    <w:nsid w:val="01ED0E9B"/>
    <w:multiLevelType w:val="hybridMultilevel"/>
    <w:tmpl w:val="F75654EE"/>
    <w:lvl w:ilvl="0" w:tplc="35767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22D93"/>
    <w:multiLevelType w:val="hybridMultilevel"/>
    <w:tmpl w:val="245C281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F569CF"/>
    <w:multiLevelType w:val="hybridMultilevel"/>
    <w:tmpl w:val="F97CC306"/>
    <w:lvl w:ilvl="0" w:tplc="35767D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9DA3055"/>
    <w:multiLevelType w:val="hybridMultilevel"/>
    <w:tmpl w:val="F7E48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D01859"/>
    <w:multiLevelType w:val="multilevel"/>
    <w:tmpl w:val="81CA9FA6"/>
    <w:lvl w:ilvl="0">
      <w:start w:val="1"/>
      <w:numFmt w:val="decimalZero"/>
      <w:lvlText w:val="%1."/>
      <w:lvlJc w:val="left"/>
      <w:pPr>
        <w:ind w:left="600" w:hanging="600"/>
      </w:pPr>
    </w:lvl>
    <w:lvl w:ilvl="1">
      <w:start w:val="1"/>
      <w:numFmt w:val="decimalZero"/>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FCC3200"/>
    <w:multiLevelType w:val="multilevel"/>
    <w:tmpl w:val="FE56EF84"/>
    <w:lvl w:ilvl="0">
      <w:start w:val="1"/>
      <w:numFmt w:val="decimal"/>
      <w:pStyle w:val="1"/>
      <w:lvlText w:val="%1"/>
      <w:lvlJc w:val="left"/>
      <w:pPr>
        <w:ind w:left="1353" w:hanging="360"/>
      </w:pPr>
      <w:rPr>
        <w:rFonts w:hint="default"/>
        <w:lang w:val="ru-RU"/>
      </w:rPr>
    </w:lvl>
    <w:lvl w:ilvl="1">
      <w:start w:val="1"/>
      <w:numFmt w:val="decimal"/>
      <w:pStyle w:val="2"/>
      <w:isLgl/>
      <w:lvlText w:val="%1.%2"/>
      <w:lvlJc w:val="left"/>
      <w:pPr>
        <w:ind w:left="1247" w:hanging="538"/>
      </w:pPr>
      <w:rPr>
        <w:rFonts w:hint="default"/>
      </w:rPr>
    </w:lvl>
    <w:lvl w:ilvl="2">
      <w:start w:val="1"/>
      <w:numFmt w:val="decimal"/>
      <w:pStyle w:val="3"/>
      <w:isLgl/>
      <w:lvlText w:val="%1.%2.%3"/>
      <w:lvlJc w:val="left"/>
      <w:pPr>
        <w:ind w:left="0" w:firstLine="0"/>
      </w:pPr>
      <w:rPr>
        <w:rFonts w:hint="default"/>
      </w:rPr>
    </w:lvl>
    <w:lvl w:ilvl="3">
      <w:start w:val="1"/>
      <w:numFmt w:val="decimal"/>
      <w:pStyle w:val="4"/>
      <w:isLgl/>
      <w:lvlText w:val="%1.%2.%3.%4"/>
      <w:lvlJc w:val="left"/>
      <w:pPr>
        <w:ind w:left="2661" w:hanging="1080"/>
      </w:pPr>
      <w:rPr>
        <w:rFonts w:hint="default"/>
      </w:rPr>
    </w:lvl>
    <w:lvl w:ilvl="4">
      <w:start w:val="1"/>
      <w:numFmt w:val="decimal"/>
      <w:isLgl/>
      <w:lvlText w:val="%1.%2.%3.%4.%5"/>
      <w:lvlJc w:val="left"/>
      <w:pPr>
        <w:ind w:left="2857" w:hanging="1080"/>
      </w:pPr>
      <w:rPr>
        <w:rFonts w:hint="default"/>
      </w:rPr>
    </w:lvl>
    <w:lvl w:ilvl="5">
      <w:start w:val="1"/>
      <w:numFmt w:val="decimal"/>
      <w:isLgl/>
      <w:lvlText w:val="%1.%2.%3.%4.%5.%6"/>
      <w:lvlJc w:val="left"/>
      <w:pPr>
        <w:ind w:left="3413" w:hanging="144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4165" w:hanging="1800"/>
      </w:pPr>
      <w:rPr>
        <w:rFonts w:hint="default"/>
      </w:rPr>
    </w:lvl>
    <w:lvl w:ilvl="8">
      <w:start w:val="1"/>
      <w:numFmt w:val="decimal"/>
      <w:isLgl/>
      <w:lvlText w:val="%1.%2.%3.%4.%5.%6.%7.%8.%9"/>
      <w:lvlJc w:val="left"/>
      <w:pPr>
        <w:ind w:left="4721" w:hanging="2160"/>
      </w:pPr>
      <w:rPr>
        <w:rFonts w:hint="default"/>
      </w:rPr>
    </w:lvl>
  </w:abstractNum>
  <w:abstractNum w:abstractNumId="7">
    <w:nsid w:val="19940983"/>
    <w:multiLevelType w:val="hybridMultilevel"/>
    <w:tmpl w:val="3F724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7A63A0"/>
    <w:multiLevelType w:val="hybridMultilevel"/>
    <w:tmpl w:val="6B9812AA"/>
    <w:lvl w:ilvl="0" w:tplc="7554B8DE">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8D36AD"/>
    <w:multiLevelType w:val="multilevel"/>
    <w:tmpl w:val="C23C0468"/>
    <w:lvl w:ilvl="0">
      <w:start w:val="1"/>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0">
    <w:nsid w:val="1D3F2C1C"/>
    <w:multiLevelType w:val="hybridMultilevel"/>
    <w:tmpl w:val="59847884"/>
    <w:lvl w:ilvl="0" w:tplc="7A3A6E94">
      <w:start w:val="1"/>
      <w:numFmt w:val="bullet"/>
      <w:pStyle w:val="a0"/>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1">
    <w:nsid w:val="21E469E2"/>
    <w:multiLevelType w:val="hybridMultilevel"/>
    <w:tmpl w:val="7FA6925E"/>
    <w:lvl w:ilvl="0" w:tplc="5FE6937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5EC00AB"/>
    <w:multiLevelType w:val="hybridMultilevel"/>
    <w:tmpl w:val="9D9CEA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EB3A52"/>
    <w:multiLevelType w:val="hybridMultilevel"/>
    <w:tmpl w:val="16AAF808"/>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5D5C45"/>
    <w:multiLevelType w:val="multilevel"/>
    <w:tmpl w:val="CD6C30CC"/>
    <w:lvl w:ilvl="0">
      <w:start w:val="1"/>
      <w:numFmt w:val="decimal"/>
      <w:pStyle w:val="StyleBodyTextIndent312ptJustifiedAfter0pt"/>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2F6D329B"/>
    <w:multiLevelType w:val="hybridMultilevel"/>
    <w:tmpl w:val="1D8CD52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AE5747"/>
    <w:multiLevelType w:val="hybridMultilevel"/>
    <w:tmpl w:val="EE3AB082"/>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FE6098"/>
    <w:multiLevelType w:val="hybridMultilevel"/>
    <w:tmpl w:val="DC10EDB4"/>
    <w:lvl w:ilvl="0" w:tplc="35767D5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2E828DA"/>
    <w:multiLevelType w:val="hybridMultilevel"/>
    <w:tmpl w:val="B51C6306"/>
    <w:lvl w:ilvl="0" w:tplc="E82A18BE">
      <w:start w:val="1"/>
      <w:numFmt w:val="bullet"/>
      <w:lvlText w:val="–"/>
      <w:lvlJc w:val="left"/>
      <w:pPr>
        <w:tabs>
          <w:tab w:val="num" w:pos="2448"/>
        </w:tabs>
        <w:ind w:left="2448" w:hanging="1368"/>
      </w:pPr>
      <w:rPr>
        <w:rFonts w:ascii="Times New Roman" w:hAnsi="Times New Roman" w:cs="Times New Roman" w:hint="default"/>
      </w:rPr>
    </w:lvl>
    <w:lvl w:ilvl="1" w:tplc="E1F62B5A" w:tentative="1">
      <w:start w:val="1"/>
      <w:numFmt w:val="lowerLetter"/>
      <w:lvlText w:val="%2."/>
      <w:lvlJc w:val="left"/>
      <w:pPr>
        <w:tabs>
          <w:tab w:val="num" w:pos="2160"/>
        </w:tabs>
        <w:ind w:left="2160" w:hanging="360"/>
      </w:pPr>
    </w:lvl>
    <w:lvl w:ilvl="2" w:tplc="7C58A420">
      <w:start w:val="1"/>
      <w:numFmt w:val="lowerRoman"/>
      <w:lvlText w:val="%3."/>
      <w:lvlJc w:val="right"/>
      <w:pPr>
        <w:tabs>
          <w:tab w:val="num" w:pos="2880"/>
        </w:tabs>
        <w:ind w:left="2880" w:hanging="180"/>
      </w:pPr>
    </w:lvl>
    <w:lvl w:ilvl="3" w:tplc="CCAC8F7A" w:tentative="1">
      <w:start w:val="1"/>
      <w:numFmt w:val="decimal"/>
      <w:lvlText w:val="%4."/>
      <w:lvlJc w:val="left"/>
      <w:pPr>
        <w:tabs>
          <w:tab w:val="num" w:pos="3600"/>
        </w:tabs>
        <w:ind w:left="3600" w:hanging="360"/>
      </w:pPr>
    </w:lvl>
    <w:lvl w:ilvl="4" w:tplc="ABF8F046" w:tentative="1">
      <w:start w:val="1"/>
      <w:numFmt w:val="lowerLetter"/>
      <w:lvlText w:val="%5."/>
      <w:lvlJc w:val="left"/>
      <w:pPr>
        <w:tabs>
          <w:tab w:val="num" w:pos="4320"/>
        </w:tabs>
        <w:ind w:left="4320" w:hanging="360"/>
      </w:pPr>
    </w:lvl>
    <w:lvl w:ilvl="5" w:tplc="2D300F26" w:tentative="1">
      <w:start w:val="1"/>
      <w:numFmt w:val="lowerRoman"/>
      <w:lvlText w:val="%6."/>
      <w:lvlJc w:val="right"/>
      <w:pPr>
        <w:tabs>
          <w:tab w:val="num" w:pos="5040"/>
        </w:tabs>
        <w:ind w:left="5040" w:hanging="180"/>
      </w:pPr>
    </w:lvl>
    <w:lvl w:ilvl="6" w:tplc="7A6E38E8" w:tentative="1">
      <w:start w:val="1"/>
      <w:numFmt w:val="decimal"/>
      <w:lvlText w:val="%7."/>
      <w:lvlJc w:val="left"/>
      <w:pPr>
        <w:tabs>
          <w:tab w:val="num" w:pos="5760"/>
        </w:tabs>
        <w:ind w:left="5760" w:hanging="360"/>
      </w:pPr>
    </w:lvl>
    <w:lvl w:ilvl="7" w:tplc="71AE91E0" w:tentative="1">
      <w:start w:val="1"/>
      <w:numFmt w:val="lowerLetter"/>
      <w:lvlText w:val="%8."/>
      <w:lvlJc w:val="left"/>
      <w:pPr>
        <w:tabs>
          <w:tab w:val="num" w:pos="6480"/>
        </w:tabs>
        <w:ind w:left="6480" w:hanging="360"/>
      </w:pPr>
    </w:lvl>
    <w:lvl w:ilvl="8" w:tplc="C5D875AA" w:tentative="1">
      <w:start w:val="1"/>
      <w:numFmt w:val="lowerRoman"/>
      <w:lvlText w:val="%9."/>
      <w:lvlJc w:val="right"/>
      <w:pPr>
        <w:tabs>
          <w:tab w:val="num" w:pos="7200"/>
        </w:tabs>
        <w:ind w:left="7200" w:hanging="180"/>
      </w:pPr>
    </w:lvl>
  </w:abstractNum>
  <w:abstractNum w:abstractNumId="19">
    <w:nsid w:val="398E41B5"/>
    <w:multiLevelType w:val="hybridMultilevel"/>
    <w:tmpl w:val="03EE1DA6"/>
    <w:lvl w:ilvl="0" w:tplc="35767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8F67A6"/>
    <w:multiLevelType w:val="hybridMultilevel"/>
    <w:tmpl w:val="33D280AA"/>
    <w:lvl w:ilvl="0" w:tplc="E82A18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3656AE"/>
    <w:multiLevelType w:val="hybridMultilevel"/>
    <w:tmpl w:val="376EF322"/>
    <w:lvl w:ilvl="0" w:tplc="04190001">
      <w:start w:val="1"/>
      <w:numFmt w:val="bullet"/>
      <w:lvlText w:val="–"/>
      <w:lvlJc w:val="left"/>
      <w:pPr>
        <w:ind w:left="1440" w:hanging="360"/>
      </w:pPr>
      <w:rPr>
        <w:rFonts w:ascii="Times New Roman" w:hAnsi="Times New Roman" w:cs="Times New Roman"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415E64DA"/>
    <w:multiLevelType w:val="hybridMultilevel"/>
    <w:tmpl w:val="B99C4DEA"/>
    <w:lvl w:ilvl="0" w:tplc="E084E2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3F4749"/>
    <w:multiLevelType w:val="hybridMultilevel"/>
    <w:tmpl w:val="2BE67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E55FE3"/>
    <w:multiLevelType w:val="hybridMultilevel"/>
    <w:tmpl w:val="BACEFB48"/>
    <w:lvl w:ilvl="0" w:tplc="9DEE5FF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E3E5D5C"/>
    <w:multiLevelType w:val="hybridMultilevel"/>
    <w:tmpl w:val="F82C4A36"/>
    <w:lvl w:ilvl="0" w:tplc="8EC0D278">
      <w:start w:val="65535"/>
      <w:numFmt w:val="bullet"/>
      <w:pStyle w:val="12"/>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4F0F79"/>
    <w:multiLevelType w:val="hybridMultilevel"/>
    <w:tmpl w:val="AEBAC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FB0D33"/>
    <w:multiLevelType w:val="hybridMultilevel"/>
    <w:tmpl w:val="11C4E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9A2C36"/>
    <w:multiLevelType w:val="hybridMultilevel"/>
    <w:tmpl w:val="B10238A6"/>
    <w:lvl w:ilvl="0" w:tplc="8EC0D2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BD45E6"/>
    <w:multiLevelType w:val="hybridMultilevel"/>
    <w:tmpl w:val="78B89B20"/>
    <w:lvl w:ilvl="0" w:tplc="04190001">
      <w:start w:val="1"/>
      <w:numFmt w:val="bullet"/>
      <w:lvlText w:val=""/>
      <w:lvlJc w:val="left"/>
      <w:pPr>
        <w:ind w:left="1429" w:hanging="360"/>
      </w:pPr>
      <w:rPr>
        <w:rFonts w:ascii="Symbol" w:hAnsi="Symbol" w:hint="default"/>
      </w:rPr>
    </w:lvl>
    <w:lvl w:ilvl="1" w:tplc="35767D58">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AE70C9"/>
    <w:multiLevelType w:val="hybridMultilevel"/>
    <w:tmpl w:val="8750AD6C"/>
    <w:lvl w:ilvl="0" w:tplc="C67E78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BC7FED"/>
    <w:multiLevelType w:val="hybridMultilevel"/>
    <w:tmpl w:val="952E6F90"/>
    <w:lvl w:ilvl="0" w:tplc="E82A18B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EF6DBA"/>
    <w:multiLevelType w:val="multilevel"/>
    <w:tmpl w:val="0AD02806"/>
    <w:lvl w:ilvl="0">
      <w:start w:val="1"/>
      <w:numFmt w:val="decimal"/>
      <w:lvlText w:val="%1."/>
      <w:lvlJc w:val="left"/>
      <w:pPr>
        <w:ind w:left="720" w:hanging="360"/>
      </w:pPr>
      <w:rPr>
        <w:rFonts w:hint="default"/>
      </w:rPr>
    </w:lvl>
    <w:lvl w:ilvl="1">
      <w:start w:val="1"/>
      <w:numFmt w:val="decimal"/>
      <w:isLgl/>
      <w:lvlText w:val="%1.%2"/>
      <w:lvlJc w:val="left"/>
      <w:pPr>
        <w:ind w:left="2928" w:hanging="375"/>
      </w:pPr>
      <w:rPr>
        <w:rFonts w:hint="default"/>
      </w:rPr>
    </w:lvl>
    <w:lvl w:ilvl="2">
      <w:start w:val="1"/>
      <w:numFmt w:val="decimal"/>
      <w:isLgl/>
      <w:lvlText w:val="%1.%2.%3"/>
      <w:lvlJc w:val="left"/>
      <w:pPr>
        <w:ind w:left="3990" w:hanging="720"/>
      </w:pPr>
      <w:rPr>
        <w:rFonts w:hint="default"/>
      </w:rPr>
    </w:lvl>
    <w:lvl w:ilvl="3">
      <w:start w:val="1"/>
      <w:numFmt w:val="decimal"/>
      <w:isLgl/>
      <w:lvlText w:val="%1.%2.%3.%4"/>
      <w:lvlJc w:val="left"/>
      <w:pPr>
        <w:ind w:left="5805" w:hanging="1080"/>
      </w:pPr>
      <w:rPr>
        <w:rFonts w:hint="default"/>
      </w:rPr>
    </w:lvl>
    <w:lvl w:ilvl="4">
      <w:start w:val="1"/>
      <w:numFmt w:val="decimal"/>
      <w:isLgl/>
      <w:lvlText w:val="%1.%2.%3.%4.%5"/>
      <w:lvlJc w:val="left"/>
      <w:pPr>
        <w:ind w:left="7260" w:hanging="1080"/>
      </w:pPr>
      <w:rPr>
        <w:rFonts w:hint="default"/>
      </w:rPr>
    </w:lvl>
    <w:lvl w:ilvl="5">
      <w:start w:val="1"/>
      <w:numFmt w:val="decimal"/>
      <w:isLgl/>
      <w:lvlText w:val="%1.%2.%3.%4.%5.%6"/>
      <w:lvlJc w:val="left"/>
      <w:pPr>
        <w:ind w:left="9075" w:hanging="1440"/>
      </w:pPr>
      <w:rPr>
        <w:rFonts w:hint="default"/>
      </w:rPr>
    </w:lvl>
    <w:lvl w:ilvl="6">
      <w:start w:val="1"/>
      <w:numFmt w:val="decimal"/>
      <w:isLgl/>
      <w:lvlText w:val="%1.%2.%3.%4.%5.%6.%7"/>
      <w:lvlJc w:val="left"/>
      <w:pPr>
        <w:ind w:left="10530" w:hanging="1440"/>
      </w:pPr>
      <w:rPr>
        <w:rFonts w:hint="default"/>
      </w:rPr>
    </w:lvl>
    <w:lvl w:ilvl="7">
      <w:start w:val="1"/>
      <w:numFmt w:val="decimal"/>
      <w:isLgl/>
      <w:lvlText w:val="%1.%2.%3.%4.%5.%6.%7.%8"/>
      <w:lvlJc w:val="left"/>
      <w:pPr>
        <w:ind w:left="12345" w:hanging="1800"/>
      </w:pPr>
      <w:rPr>
        <w:rFonts w:hint="default"/>
      </w:rPr>
    </w:lvl>
    <w:lvl w:ilvl="8">
      <w:start w:val="1"/>
      <w:numFmt w:val="decimal"/>
      <w:isLgl/>
      <w:lvlText w:val="%1.%2.%3.%4.%5.%6.%7.%8.%9"/>
      <w:lvlJc w:val="left"/>
      <w:pPr>
        <w:ind w:left="14160" w:hanging="2160"/>
      </w:pPr>
      <w:rPr>
        <w:rFonts w:hint="default"/>
      </w:rPr>
    </w:lvl>
  </w:abstractNum>
  <w:abstractNum w:abstractNumId="33">
    <w:nsid w:val="6DCD17E2"/>
    <w:multiLevelType w:val="hybridMultilevel"/>
    <w:tmpl w:val="E92AB4BE"/>
    <w:styleLink w:val="1ai"/>
    <w:lvl w:ilvl="0" w:tplc="7554B8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381E74"/>
    <w:multiLevelType w:val="hybridMultilevel"/>
    <w:tmpl w:val="F976CEBE"/>
    <w:lvl w:ilvl="0" w:tplc="C834EE3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374478"/>
    <w:multiLevelType w:val="hybridMultilevel"/>
    <w:tmpl w:val="C5CEF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D008BE"/>
    <w:multiLevelType w:val="hybridMultilevel"/>
    <w:tmpl w:val="3D625EB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7">
    <w:nsid w:val="740C3267"/>
    <w:multiLevelType w:val="hybridMultilevel"/>
    <w:tmpl w:val="AF38856C"/>
    <w:lvl w:ilvl="0" w:tplc="04190001">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DF6CE8"/>
    <w:multiLevelType w:val="multilevel"/>
    <w:tmpl w:val="B218B0D0"/>
    <w:styleLink w:val="WW8Num5"/>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76E04FB9"/>
    <w:multiLevelType w:val="hybridMultilevel"/>
    <w:tmpl w:val="62BC3E20"/>
    <w:lvl w:ilvl="0" w:tplc="35767D5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A3059DE"/>
    <w:multiLevelType w:val="hybridMultilevel"/>
    <w:tmpl w:val="C478CC1A"/>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A9F68F3"/>
    <w:multiLevelType w:val="hybridMultilevel"/>
    <w:tmpl w:val="EC6A3822"/>
    <w:lvl w:ilvl="0" w:tplc="37ECC280">
      <w:start w:val="1"/>
      <w:numFmt w:val="bullet"/>
      <w:pStyle w:val="a1"/>
      <w:lvlText w:val=""/>
      <w:lvlJc w:val="left"/>
      <w:pPr>
        <w:tabs>
          <w:tab w:val="num" w:pos="1281"/>
        </w:tabs>
        <w:ind w:left="1281" w:hanging="567"/>
      </w:pPr>
      <w:rPr>
        <w:rFonts w:ascii="Symbol" w:hAnsi="Symbol" w:hint="default"/>
        <w:color w:val="auto"/>
      </w:rPr>
    </w:lvl>
    <w:lvl w:ilvl="1" w:tplc="2AB234D2"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25"/>
  </w:num>
  <w:num w:numId="4">
    <w:abstractNumId w:val="20"/>
  </w:num>
  <w:num w:numId="5">
    <w:abstractNumId w:val="41"/>
  </w:num>
  <w:num w:numId="6">
    <w:abstractNumId w:val="6"/>
  </w:num>
  <w:num w:numId="7">
    <w:abstractNumId w:val="9"/>
  </w:num>
  <w:num w:numId="8">
    <w:abstractNumId w:val="0"/>
  </w:num>
  <w:num w:numId="9">
    <w:abstractNumId w:val="37"/>
  </w:num>
  <w:num w:numId="10">
    <w:abstractNumId w:val="38"/>
  </w:num>
  <w:num w:numId="11">
    <w:abstractNumId w:val="16"/>
  </w:num>
  <w:num w:numId="12">
    <w:abstractNumId w:val="32"/>
  </w:num>
  <w:num w:numId="13">
    <w:abstractNumId w:val="34"/>
  </w:num>
  <w:num w:numId="14">
    <w:abstractNumId w:val="8"/>
  </w:num>
  <w:num w:numId="15">
    <w:abstractNumId w:val="39"/>
  </w:num>
  <w:num w:numId="16">
    <w:abstractNumId w:val="30"/>
  </w:num>
  <w:num w:numId="17">
    <w:abstractNumId w:val="33"/>
  </w:num>
  <w:num w:numId="18">
    <w:abstractNumId w:val="13"/>
  </w:num>
  <w:num w:numId="19">
    <w:abstractNumId w:val="2"/>
  </w:num>
  <w:num w:numId="20">
    <w:abstractNumId w:val="28"/>
  </w:num>
  <w:num w:numId="21">
    <w:abstractNumId w:val="27"/>
  </w:num>
  <w:num w:numId="22">
    <w:abstractNumId w:val="21"/>
  </w:num>
  <w:num w:numId="23">
    <w:abstractNumId w:val="7"/>
  </w:num>
  <w:num w:numId="24">
    <w:abstractNumId w:val="1"/>
  </w:num>
  <w:num w:numId="25">
    <w:abstractNumId w:val="29"/>
  </w:num>
  <w:num w:numId="26">
    <w:abstractNumId w:val="31"/>
  </w:num>
  <w:num w:numId="27">
    <w:abstractNumId w:val="19"/>
  </w:num>
  <w:num w:numId="28">
    <w:abstractNumId w:val="3"/>
  </w:num>
  <w:num w:numId="29">
    <w:abstractNumId w:val="36"/>
  </w:num>
  <w:num w:numId="30">
    <w:abstractNumId w:val="39"/>
  </w:num>
  <w:num w:numId="31">
    <w:abstractNumId w:val="12"/>
  </w:num>
  <w:num w:numId="32">
    <w:abstractNumId w:val="30"/>
  </w:num>
  <w:num w:numId="33">
    <w:abstractNumId w:val="22"/>
  </w:num>
  <w:num w:numId="34">
    <w:abstractNumId w:val="35"/>
  </w:num>
  <w:num w:numId="35">
    <w:abstractNumId w:val="4"/>
  </w:num>
  <w:num w:numId="36">
    <w:abstractNumId w:val="40"/>
  </w:num>
  <w:num w:numId="37">
    <w:abstractNumId w:val="15"/>
  </w:num>
  <w:num w:numId="38">
    <w:abstractNumId w:val="24"/>
  </w:num>
  <w:num w:numId="39">
    <w:abstractNumId w:val="11"/>
  </w:num>
  <w:num w:numId="40">
    <w:abstractNumId w:val="17"/>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0" w:nlCheck="1" w:checkStyle="0"/>
  <w:activeWritingStyle w:appName="MSWord" w:lang="de-DE" w:vendorID="64" w:dllVersion="0" w:nlCheck="1" w:checkStyle="1"/>
  <w:activeWritingStyle w:appName="MSWord" w:lang="en-US" w:vendorID="64" w:dllVersion="0" w:nlCheck="1" w:checkStyle="0"/>
  <w:activeWritingStyle w:appName="MSWord" w:lang="en-US" w:vendorID="64" w:dllVersion="4096" w:nlCheck="1" w:checkStyle="0"/>
  <w:activeWritingStyle w:appName="MSWord" w:lang="ru-RU" w:vendorID="64" w:dllVersion="6" w:nlCheck="1" w:checkStyle="0"/>
  <w:activeWritingStyle w:appName="MSWord" w:lang="ru-RU" w:vendorID="64" w:dllVersion="4096" w:nlCheck="1" w:checkStyle="0"/>
  <w:stylePaneFormatFilter w:val="3F01"/>
  <w:defaultTabStop w:val="0"/>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13314"/>
  </w:hdrShapeDefaults>
  <w:footnotePr>
    <w:footnote w:id="0"/>
    <w:footnote w:id="1"/>
  </w:footnotePr>
  <w:endnotePr>
    <w:endnote w:id="0"/>
    <w:endnote w:id="1"/>
  </w:endnotePr>
  <w:compat/>
  <w:rsids>
    <w:rsidRoot w:val="00D434E5"/>
    <w:rsid w:val="00000422"/>
    <w:rsid w:val="000008FC"/>
    <w:rsid w:val="00000EC8"/>
    <w:rsid w:val="00001411"/>
    <w:rsid w:val="00001513"/>
    <w:rsid w:val="00001DD6"/>
    <w:rsid w:val="000022EB"/>
    <w:rsid w:val="000023C8"/>
    <w:rsid w:val="00002BAE"/>
    <w:rsid w:val="00002E44"/>
    <w:rsid w:val="00003699"/>
    <w:rsid w:val="00003D66"/>
    <w:rsid w:val="00003F7B"/>
    <w:rsid w:val="00004CB6"/>
    <w:rsid w:val="00006E16"/>
    <w:rsid w:val="00007E41"/>
    <w:rsid w:val="00010562"/>
    <w:rsid w:val="000109B8"/>
    <w:rsid w:val="00010BBD"/>
    <w:rsid w:val="00010DEE"/>
    <w:rsid w:val="00011ABC"/>
    <w:rsid w:val="00012688"/>
    <w:rsid w:val="00012A76"/>
    <w:rsid w:val="00012CEC"/>
    <w:rsid w:val="0001313F"/>
    <w:rsid w:val="00015172"/>
    <w:rsid w:val="00015353"/>
    <w:rsid w:val="000156D1"/>
    <w:rsid w:val="00015A69"/>
    <w:rsid w:val="00016E24"/>
    <w:rsid w:val="000173F4"/>
    <w:rsid w:val="00017B01"/>
    <w:rsid w:val="00017CB7"/>
    <w:rsid w:val="00020761"/>
    <w:rsid w:val="00020FF6"/>
    <w:rsid w:val="00021192"/>
    <w:rsid w:val="00021BBA"/>
    <w:rsid w:val="0002282F"/>
    <w:rsid w:val="00023114"/>
    <w:rsid w:val="00023304"/>
    <w:rsid w:val="00023F6C"/>
    <w:rsid w:val="000240A3"/>
    <w:rsid w:val="0002503E"/>
    <w:rsid w:val="000253AF"/>
    <w:rsid w:val="000253DA"/>
    <w:rsid w:val="00025461"/>
    <w:rsid w:val="00026DC4"/>
    <w:rsid w:val="00026F0A"/>
    <w:rsid w:val="000271CF"/>
    <w:rsid w:val="00027490"/>
    <w:rsid w:val="00027C5B"/>
    <w:rsid w:val="00027DB8"/>
    <w:rsid w:val="0003031C"/>
    <w:rsid w:val="000306E6"/>
    <w:rsid w:val="00030AD3"/>
    <w:rsid w:val="00031104"/>
    <w:rsid w:val="00031AD5"/>
    <w:rsid w:val="00031C53"/>
    <w:rsid w:val="00032011"/>
    <w:rsid w:val="0003262F"/>
    <w:rsid w:val="0003365B"/>
    <w:rsid w:val="0003380D"/>
    <w:rsid w:val="0003462E"/>
    <w:rsid w:val="0003481F"/>
    <w:rsid w:val="00034F11"/>
    <w:rsid w:val="00035FF6"/>
    <w:rsid w:val="00036374"/>
    <w:rsid w:val="000378F1"/>
    <w:rsid w:val="0003791B"/>
    <w:rsid w:val="0003795C"/>
    <w:rsid w:val="00037C76"/>
    <w:rsid w:val="00037D28"/>
    <w:rsid w:val="0004007D"/>
    <w:rsid w:val="00040A61"/>
    <w:rsid w:val="00040EED"/>
    <w:rsid w:val="0004133E"/>
    <w:rsid w:val="0004139C"/>
    <w:rsid w:val="00041677"/>
    <w:rsid w:val="00042165"/>
    <w:rsid w:val="00042561"/>
    <w:rsid w:val="00042624"/>
    <w:rsid w:val="0004276F"/>
    <w:rsid w:val="00042E15"/>
    <w:rsid w:val="00043118"/>
    <w:rsid w:val="0004332A"/>
    <w:rsid w:val="00043E09"/>
    <w:rsid w:val="000441FD"/>
    <w:rsid w:val="00044241"/>
    <w:rsid w:val="000453EA"/>
    <w:rsid w:val="00045B0B"/>
    <w:rsid w:val="00046952"/>
    <w:rsid w:val="00047F8D"/>
    <w:rsid w:val="0005024B"/>
    <w:rsid w:val="00050357"/>
    <w:rsid w:val="00050554"/>
    <w:rsid w:val="00050ED1"/>
    <w:rsid w:val="00051ADA"/>
    <w:rsid w:val="00053043"/>
    <w:rsid w:val="00053771"/>
    <w:rsid w:val="00054054"/>
    <w:rsid w:val="000542A6"/>
    <w:rsid w:val="00054303"/>
    <w:rsid w:val="00054393"/>
    <w:rsid w:val="000548F7"/>
    <w:rsid w:val="00055D01"/>
    <w:rsid w:val="00055F78"/>
    <w:rsid w:val="0005601B"/>
    <w:rsid w:val="00056506"/>
    <w:rsid w:val="00056DC8"/>
    <w:rsid w:val="00056E09"/>
    <w:rsid w:val="00057D63"/>
    <w:rsid w:val="00057FD6"/>
    <w:rsid w:val="00060A4D"/>
    <w:rsid w:val="00060AF5"/>
    <w:rsid w:val="00060E0B"/>
    <w:rsid w:val="0006131F"/>
    <w:rsid w:val="00061EC5"/>
    <w:rsid w:val="000620F4"/>
    <w:rsid w:val="0006236A"/>
    <w:rsid w:val="000629AE"/>
    <w:rsid w:val="00062AD9"/>
    <w:rsid w:val="00063D4C"/>
    <w:rsid w:val="00065073"/>
    <w:rsid w:val="000654F0"/>
    <w:rsid w:val="0006702C"/>
    <w:rsid w:val="0006739F"/>
    <w:rsid w:val="00067A88"/>
    <w:rsid w:val="00067BC9"/>
    <w:rsid w:val="00067D18"/>
    <w:rsid w:val="00070720"/>
    <w:rsid w:val="0007078B"/>
    <w:rsid w:val="00070B2B"/>
    <w:rsid w:val="00070CBB"/>
    <w:rsid w:val="000713DD"/>
    <w:rsid w:val="00071CAE"/>
    <w:rsid w:val="00071DC4"/>
    <w:rsid w:val="00072827"/>
    <w:rsid w:val="00072E49"/>
    <w:rsid w:val="0007315D"/>
    <w:rsid w:val="00074657"/>
    <w:rsid w:val="00075E70"/>
    <w:rsid w:val="0008037F"/>
    <w:rsid w:val="00080893"/>
    <w:rsid w:val="00080D70"/>
    <w:rsid w:val="0008229A"/>
    <w:rsid w:val="000824D3"/>
    <w:rsid w:val="000826BA"/>
    <w:rsid w:val="00082946"/>
    <w:rsid w:val="00082E58"/>
    <w:rsid w:val="00084068"/>
    <w:rsid w:val="00084618"/>
    <w:rsid w:val="00084753"/>
    <w:rsid w:val="000848D9"/>
    <w:rsid w:val="00084D3D"/>
    <w:rsid w:val="00084EC1"/>
    <w:rsid w:val="00085108"/>
    <w:rsid w:val="00086864"/>
    <w:rsid w:val="000900DC"/>
    <w:rsid w:val="00090153"/>
    <w:rsid w:val="00090544"/>
    <w:rsid w:val="00090A69"/>
    <w:rsid w:val="00090A75"/>
    <w:rsid w:val="00090BE7"/>
    <w:rsid w:val="00090E17"/>
    <w:rsid w:val="000911CB"/>
    <w:rsid w:val="0009135D"/>
    <w:rsid w:val="00091616"/>
    <w:rsid w:val="00092730"/>
    <w:rsid w:val="00092AAE"/>
    <w:rsid w:val="00092DD0"/>
    <w:rsid w:val="00092F71"/>
    <w:rsid w:val="00093B82"/>
    <w:rsid w:val="00093DF2"/>
    <w:rsid w:val="00093F6A"/>
    <w:rsid w:val="00094C0E"/>
    <w:rsid w:val="000960A5"/>
    <w:rsid w:val="00096A64"/>
    <w:rsid w:val="00096F7F"/>
    <w:rsid w:val="000973FE"/>
    <w:rsid w:val="00097468"/>
    <w:rsid w:val="00097B9D"/>
    <w:rsid w:val="00097CCE"/>
    <w:rsid w:val="000A04E2"/>
    <w:rsid w:val="000A15B2"/>
    <w:rsid w:val="000A19A5"/>
    <w:rsid w:val="000A25E9"/>
    <w:rsid w:val="000A34DD"/>
    <w:rsid w:val="000A4347"/>
    <w:rsid w:val="000A4B22"/>
    <w:rsid w:val="000A58D5"/>
    <w:rsid w:val="000A5EE1"/>
    <w:rsid w:val="000A5F41"/>
    <w:rsid w:val="000A667D"/>
    <w:rsid w:val="000A679C"/>
    <w:rsid w:val="000A67E7"/>
    <w:rsid w:val="000A72F9"/>
    <w:rsid w:val="000A7B26"/>
    <w:rsid w:val="000B0785"/>
    <w:rsid w:val="000B0E50"/>
    <w:rsid w:val="000B100B"/>
    <w:rsid w:val="000B2391"/>
    <w:rsid w:val="000B4A22"/>
    <w:rsid w:val="000B5EC0"/>
    <w:rsid w:val="000B6617"/>
    <w:rsid w:val="000B6972"/>
    <w:rsid w:val="000B6986"/>
    <w:rsid w:val="000B6A9D"/>
    <w:rsid w:val="000B6B29"/>
    <w:rsid w:val="000B7349"/>
    <w:rsid w:val="000B7B41"/>
    <w:rsid w:val="000B7DE8"/>
    <w:rsid w:val="000C0A0B"/>
    <w:rsid w:val="000C384A"/>
    <w:rsid w:val="000C4AB8"/>
    <w:rsid w:val="000C525A"/>
    <w:rsid w:val="000C5DAC"/>
    <w:rsid w:val="000C6901"/>
    <w:rsid w:val="000C6A47"/>
    <w:rsid w:val="000C71EC"/>
    <w:rsid w:val="000C77B3"/>
    <w:rsid w:val="000C799C"/>
    <w:rsid w:val="000D0AA3"/>
    <w:rsid w:val="000D10CA"/>
    <w:rsid w:val="000D12C3"/>
    <w:rsid w:val="000D16A8"/>
    <w:rsid w:val="000D1878"/>
    <w:rsid w:val="000D1A23"/>
    <w:rsid w:val="000D1BB8"/>
    <w:rsid w:val="000D1F73"/>
    <w:rsid w:val="000D2C0B"/>
    <w:rsid w:val="000D37AA"/>
    <w:rsid w:val="000D392A"/>
    <w:rsid w:val="000D417C"/>
    <w:rsid w:val="000D494F"/>
    <w:rsid w:val="000D4B96"/>
    <w:rsid w:val="000D4F4F"/>
    <w:rsid w:val="000D4FD2"/>
    <w:rsid w:val="000D54D6"/>
    <w:rsid w:val="000D5552"/>
    <w:rsid w:val="000D6981"/>
    <w:rsid w:val="000D6C24"/>
    <w:rsid w:val="000D7126"/>
    <w:rsid w:val="000D7B88"/>
    <w:rsid w:val="000D7DDA"/>
    <w:rsid w:val="000D7E14"/>
    <w:rsid w:val="000D7F96"/>
    <w:rsid w:val="000E031D"/>
    <w:rsid w:val="000E0D38"/>
    <w:rsid w:val="000E0D8C"/>
    <w:rsid w:val="000E0E75"/>
    <w:rsid w:val="000E114C"/>
    <w:rsid w:val="000E2165"/>
    <w:rsid w:val="000E268E"/>
    <w:rsid w:val="000E35FA"/>
    <w:rsid w:val="000E437D"/>
    <w:rsid w:val="000E43A1"/>
    <w:rsid w:val="000E5B4E"/>
    <w:rsid w:val="000E6AFC"/>
    <w:rsid w:val="000F03DA"/>
    <w:rsid w:val="000F0B92"/>
    <w:rsid w:val="000F0CD0"/>
    <w:rsid w:val="000F0FE3"/>
    <w:rsid w:val="000F103E"/>
    <w:rsid w:val="000F163D"/>
    <w:rsid w:val="000F301D"/>
    <w:rsid w:val="000F30DF"/>
    <w:rsid w:val="000F35AF"/>
    <w:rsid w:val="000F3A29"/>
    <w:rsid w:val="000F3C77"/>
    <w:rsid w:val="000F5144"/>
    <w:rsid w:val="000F5995"/>
    <w:rsid w:val="000F5E05"/>
    <w:rsid w:val="000F6C70"/>
    <w:rsid w:val="000F75BB"/>
    <w:rsid w:val="000F790E"/>
    <w:rsid w:val="000F7AF9"/>
    <w:rsid w:val="00100F79"/>
    <w:rsid w:val="0010158A"/>
    <w:rsid w:val="00102292"/>
    <w:rsid w:val="00102677"/>
    <w:rsid w:val="0010302B"/>
    <w:rsid w:val="0010313F"/>
    <w:rsid w:val="00103220"/>
    <w:rsid w:val="001036BB"/>
    <w:rsid w:val="00103CE3"/>
    <w:rsid w:val="001043BA"/>
    <w:rsid w:val="001043F8"/>
    <w:rsid w:val="001046A9"/>
    <w:rsid w:val="00104AF5"/>
    <w:rsid w:val="00105072"/>
    <w:rsid w:val="001054DA"/>
    <w:rsid w:val="00105641"/>
    <w:rsid w:val="001059D0"/>
    <w:rsid w:val="00105A0B"/>
    <w:rsid w:val="00105E6D"/>
    <w:rsid w:val="0010613F"/>
    <w:rsid w:val="001061A5"/>
    <w:rsid w:val="00106339"/>
    <w:rsid w:val="001115B7"/>
    <w:rsid w:val="001121DB"/>
    <w:rsid w:val="00112419"/>
    <w:rsid w:val="001129C1"/>
    <w:rsid w:val="00112FC2"/>
    <w:rsid w:val="001131D8"/>
    <w:rsid w:val="001131F6"/>
    <w:rsid w:val="001144CA"/>
    <w:rsid w:val="00114FB6"/>
    <w:rsid w:val="00115718"/>
    <w:rsid w:val="0011633A"/>
    <w:rsid w:val="00116613"/>
    <w:rsid w:val="00116D48"/>
    <w:rsid w:val="001170F0"/>
    <w:rsid w:val="00120009"/>
    <w:rsid w:val="00120058"/>
    <w:rsid w:val="00121012"/>
    <w:rsid w:val="0012210F"/>
    <w:rsid w:val="001228C1"/>
    <w:rsid w:val="00123B4F"/>
    <w:rsid w:val="00123DB7"/>
    <w:rsid w:val="00124D5F"/>
    <w:rsid w:val="00125DD6"/>
    <w:rsid w:val="00125F8B"/>
    <w:rsid w:val="00126D5D"/>
    <w:rsid w:val="00127310"/>
    <w:rsid w:val="001277F5"/>
    <w:rsid w:val="00127A93"/>
    <w:rsid w:val="00127C42"/>
    <w:rsid w:val="00127FF3"/>
    <w:rsid w:val="001300FB"/>
    <w:rsid w:val="00130CF6"/>
    <w:rsid w:val="00131643"/>
    <w:rsid w:val="00132A79"/>
    <w:rsid w:val="0013300D"/>
    <w:rsid w:val="00133225"/>
    <w:rsid w:val="00133532"/>
    <w:rsid w:val="00133DD4"/>
    <w:rsid w:val="00133EE0"/>
    <w:rsid w:val="0013422A"/>
    <w:rsid w:val="00134E9B"/>
    <w:rsid w:val="00134FDD"/>
    <w:rsid w:val="00135900"/>
    <w:rsid w:val="0013648F"/>
    <w:rsid w:val="00137466"/>
    <w:rsid w:val="001402C1"/>
    <w:rsid w:val="00141957"/>
    <w:rsid w:val="001422F9"/>
    <w:rsid w:val="001434E6"/>
    <w:rsid w:val="0014353C"/>
    <w:rsid w:val="00144387"/>
    <w:rsid w:val="001443FC"/>
    <w:rsid w:val="001453CA"/>
    <w:rsid w:val="001455E8"/>
    <w:rsid w:val="00145AEE"/>
    <w:rsid w:val="00147AB2"/>
    <w:rsid w:val="001501BF"/>
    <w:rsid w:val="00150305"/>
    <w:rsid w:val="00150F02"/>
    <w:rsid w:val="00151490"/>
    <w:rsid w:val="00151B5B"/>
    <w:rsid w:val="00151F70"/>
    <w:rsid w:val="001524FD"/>
    <w:rsid w:val="00153B4B"/>
    <w:rsid w:val="00153F43"/>
    <w:rsid w:val="00154310"/>
    <w:rsid w:val="001547B8"/>
    <w:rsid w:val="001555F8"/>
    <w:rsid w:val="0015643E"/>
    <w:rsid w:val="0016025F"/>
    <w:rsid w:val="001606FE"/>
    <w:rsid w:val="00160F8D"/>
    <w:rsid w:val="0016241E"/>
    <w:rsid w:val="00163170"/>
    <w:rsid w:val="00163929"/>
    <w:rsid w:val="00163C57"/>
    <w:rsid w:val="00164D42"/>
    <w:rsid w:val="00164DC4"/>
    <w:rsid w:val="00165064"/>
    <w:rsid w:val="00165448"/>
    <w:rsid w:val="0016561D"/>
    <w:rsid w:val="00165B4E"/>
    <w:rsid w:val="001665B2"/>
    <w:rsid w:val="00166AC9"/>
    <w:rsid w:val="00167B28"/>
    <w:rsid w:val="00167D8E"/>
    <w:rsid w:val="00170AB4"/>
    <w:rsid w:val="00171D4F"/>
    <w:rsid w:val="00171D62"/>
    <w:rsid w:val="0017265A"/>
    <w:rsid w:val="0017282A"/>
    <w:rsid w:val="00172E40"/>
    <w:rsid w:val="00173250"/>
    <w:rsid w:val="00173AC3"/>
    <w:rsid w:val="00173FA9"/>
    <w:rsid w:val="00174228"/>
    <w:rsid w:val="00174AE8"/>
    <w:rsid w:val="0017507B"/>
    <w:rsid w:val="00176D86"/>
    <w:rsid w:val="00177CC2"/>
    <w:rsid w:val="00180030"/>
    <w:rsid w:val="0018028B"/>
    <w:rsid w:val="001803A5"/>
    <w:rsid w:val="001812F5"/>
    <w:rsid w:val="0018192B"/>
    <w:rsid w:val="001820AC"/>
    <w:rsid w:val="001822EE"/>
    <w:rsid w:val="00183F3E"/>
    <w:rsid w:val="00183FB5"/>
    <w:rsid w:val="001851CE"/>
    <w:rsid w:val="001862FF"/>
    <w:rsid w:val="001863FA"/>
    <w:rsid w:val="00186909"/>
    <w:rsid w:val="001871CE"/>
    <w:rsid w:val="001874AD"/>
    <w:rsid w:val="00187536"/>
    <w:rsid w:val="00187AC9"/>
    <w:rsid w:val="00187F40"/>
    <w:rsid w:val="001902E2"/>
    <w:rsid w:val="00190859"/>
    <w:rsid w:val="00190B7C"/>
    <w:rsid w:val="00191212"/>
    <w:rsid w:val="0019135F"/>
    <w:rsid w:val="00191373"/>
    <w:rsid w:val="001915FC"/>
    <w:rsid w:val="00192815"/>
    <w:rsid w:val="00192971"/>
    <w:rsid w:val="00193FEA"/>
    <w:rsid w:val="0019443F"/>
    <w:rsid w:val="001948C0"/>
    <w:rsid w:val="0019509E"/>
    <w:rsid w:val="00195FF6"/>
    <w:rsid w:val="001969C7"/>
    <w:rsid w:val="00196A40"/>
    <w:rsid w:val="001A01F9"/>
    <w:rsid w:val="001A0536"/>
    <w:rsid w:val="001A07A0"/>
    <w:rsid w:val="001A0A3D"/>
    <w:rsid w:val="001A16BE"/>
    <w:rsid w:val="001A1EB5"/>
    <w:rsid w:val="001A1F88"/>
    <w:rsid w:val="001A2047"/>
    <w:rsid w:val="001A214B"/>
    <w:rsid w:val="001A2A1F"/>
    <w:rsid w:val="001A30E2"/>
    <w:rsid w:val="001A3897"/>
    <w:rsid w:val="001A3B45"/>
    <w:rsid w:val="001A3C65"/>
    <w:rsid w:val="001A40B5"/>
    <w:rsid w:val="001A4AC9"/>
    <w:rsid w:val="001A503F"/>
    <w:rsid w:val="001A54B1"/>
    <w:rsid w:val="001B038D"/>
    <w:rsid w:val="001B0A5A"/>
    <w:rsid w:val="001B0B43"/>
    <w:rsid w:val="001B0DC4"/>
    <w:rsid w:val="001B0DD5"/>
    <w:rsid w:val="001B115F"/>
    <w:rsid w:val="001B19C9"/>
    <w:rsid w:val="001B1F31"/>
    <w:rsid w:val="001B28F9"/>
    <w:rsid w:val="001B2DA7"/>
    <w:rsid w:val="001B3CAB"/>
    <w:rsid w:val="001B3CC9"/>
    <w:rsid w:val="001B3FB3"/>
    <w:rsid w:val="001B4BB3"/>
    <w:rsid w:val="001B64BE"/>
    <w:rsid w:val="001B6981"/>
    <w:rsid w:val="001B7173"/>
    <w:rsid w:val="001B7659"/>
    <w:rsid w:val="001B7A54"/>
    <w:rsid w:val="001C0BB9"/>
    <w:rsid w:val="001C0FC7"/>
    <w:rsid w:val="001C1639"/>
    <w:rsid w:val="001C1687"/>
    <w:rsid w:val="001C194F"/>
    <w:rsid w:val="001C1F21"/>
    <w:rsid w:val="001C21DA"/>
    <w:rsid w:val="001C36D0"/>
    <w:rsid w:val="001C385A"/>
    <w:rsid w:val="001C3EBE"/>
    <w:rsid w:val="001C5E38"/>
    <w:rsid w:val="001C5FE1"/>
    <w:rsid w:val="001C62F1"/>
    <w:rsid w:val="001C6821"/>
    <w:rsid w:val="001C752A"/>
    <w:rsid w:val="001C7701"/>
    <w:rsid w:val="001C78D3"/>
    <w:rsid w:val="001C79D8"/>
    <w:rsid w:val="001D02E7"/>
    <w:rsid w:val="001D0DB0"/>
    <w:rsid w:val="001D2951"/>
    <w:rsid w:val="001D295D"/>
    <w:rsid w:val="001D4B41"/>
    <w:rsid w:val="001D4B94"/>
    <w:rsid w:val="001D51CB"/>
    <w:rsid w:val="001D5985"/>
    <w:rsid w:val="001D64D3"/>
    <w:rsid w:val="001D6A69"/>
    <w:rsid w:val="001D6EB8"/>
    <w:rsid w:val="001D716C"/>
    <w:rsid w:val="001D72F2"/>
    <w:rsid w:val="001D7551"/>
    <w:rsid w:val="001D7759"/>
    <w:rsid w:val="001D7A77"/>
    <w:rsid w:val="001E0B2C"/>
    <w:rsid w:val="001E0C33"/>
    <w:rsid w:val="001E0F69"/>
    <w:rsid w:val="001E15BF"/>
    <w:rsid w:val="001E2C19"/>
    <w:rsid w:val="001E2DD4"/>
    <w:rsid w:val="001E2E6A"/>
    <w:rsid w:val="001E2F52"/>
    <w:rsid w:val="001E2FF0"/>
    <w:rsid w:val="001E4A5C"/>
    <w:rsid w:val="001E4B13"/>
    <w:rsid w:val="001E4E12"/>
    <w:rsid w:val="001E4F62"/>
    <w:rsid w:val="001E55BA"/>
    <w:rsid w:val="001E60B3"/>
    <w:rsid w:val="001E6535"/>
    <w:rsid w:val="001E6F32"/>
    <w:rsid w:val="001F00F8"/>
    <w:rsid w:val="001F021B"/>
    <w:rsid w:val="001F0721"/>
    <w:rsid w:val="001F0933"/>
    <w:rsid w:val="001F0A58"/>
    <w:rsid w:val="001F0A91"/>
    <w:rsid w:val="001F1508"/>
    <w:rsid w:val="001F18CA"/>
    <w:rsid w:val="001F2B08"/>
    <w:rsid w:val="001F2BFA"/>
    <w:rsid w:val="001F2FCB"/>
    <w:rsid w:val="001F34B6"/>
    <w:rsid w:val="001F3767"/>
    <w:rsid w:val="001F3844"/>
    <w:rsid w:val="001F3C56"/>
    <w:rsid w:val="001F3F91"/>
    <w:rsid w:val="001F3FD4"/>
    <w:rsid w:val="001F460B"/>
    <w:rsid w:val="001F48A0"/>
    <w:rsid w:val="001F59E7"/>
    <w:rsid w:val="001F7556"/>
    <w:rsid w:val="00200111"/>
    <w:rsid w:val="0020076A"/>
    <w:rsid w:val="00202A83"/>
    <w:rsid w:val="00203010"/>
    <w:rsid w:val="0020372C"/>
    <w:rsid w:val="00204053"/>
    <w:rsid w:val="0020450F"/>
    <w:rsid w:val="002050E5"/>
    <w:rsid w:val="00205352"/>
    <w:rsid w:val="0020581B"/>
    <w:rsid w:val="002108D5"/>
    <w:rsid w:val="00210BD4"/>
    <w:rsid w:val="00211A6E"/>
    <w:rsid w:val="0021218F"/>
    <w:rsid w:val="00212664"/>
    <w:rsid w:val="0021270A"/>
    <w:rsid w:val="00212D27"/>
    <w:rsid w:val="002130BF"/>
    <w:rsid w:val="00213742"/>
    <w:rsid w:val="002137F9"/>
    <w:rsid w:val="00213834"/>
    <w:rsid w:val="0021425F"/>
    <w:rsid w:val="00214A3F"/>
    <w:rsid w:val="00214EF0"/>
    <w:rsid w:val="0021517D"/>
    <w:rsid w:val="00215271"/>
    <w:rsid w:val="002155DF"/>
    <w:rsid w:val="002156C3"/>
    <w:rsid w:val="00215BDA"/>
    <w:rsid w:val="002163BA"/>
    <w:rsid w:val="002169C1"/>
    <w:rsid w:val="0021749D"/>
    <w:rsid w:val="002174B6"/>
    <w:rsid w:val="00220CFD"/>
    <w:rsid w:val="002212A1"/>
    <w:rsid w:val="00222098"/>
    <w:rsid w:val="002225EA"/>
    <w:rsid w:val="0022269A"/>
    <w:rsid w:val="002233EF"/>
    <w:rsid w:val="002234D1"/>
    <w:rsid w:val="002234F4"/>
    <w:rsid w:val="0022373E"/>
    <w:rsid w:val="00223AFB"/>
    <w:rsid w:val="0022437A"/>
    <w:rsid w:val="00224595"/>
    <w:rsid w:val="00224AAF"/>
    <w:rsid w:val="00224BEC"/>
    <w:rsid w:val="00225073"/>
    <w:rsid w:val="00225827"/>
    <w:rsid w:val="00225D94"/>
    <w:rsid w:val="00226B0E"/>
    <w:rsid w:val="00226E01"/>
    <w:rsid w:val="00230FDF"/>
    <w:rsid w:val="002314EB"/>
    <w:rsid w:val="002319D5"/>
    <w:rsid w:val="00231EB0"/>
    <w:rsid w:val="002324F5"/>
    <w:rsid w:val="002325D7"/>
    <w:rsid w:val="00232B0D"/>
    <w:rsid w:val="0023380E"/>
    <w:rsid w:val="00233C05"/>
    <w:rsid w:val="00234038"/>
    <w:rsid w:val="00234629"/>
    <w:rsid w:val="00234D9A"/>
    <w:rsid w:val="00234F86"/>
    <w:rsid w:val="00234FAD"/>
    <w:rsid w:val="00235256"/>
    <w:rsid w:val="002358FE"/>
    <w:rsid w:val="00236058"/>
    <w:rsid w:val="0023608A"/>
    <w:rsid w:val="0023646D"/>
    <w:rsid w:val="00236478"/>
    <w:rsid w:val="00236514"/>
    <w:rsid w:val="00236846"/>
    <w:rsid w:val="00237112"/>
    <w:rsid w:val="00237283"/>
    <w:rsid w:val="00237D31"/>
    <w:rsid w:val="00237D73"/>
    <w:rsid w:val="0024055A"/>
    <w:rsid w:val="00240BFD"/>
    <w:rsid w:val="00240DB8"/>
    <w:rsid w:val="00241126"/>
    <w:rsid w:val="00241444"/>
    <w:rsid w:val="00241492"/>
    <w:rsid w:val="00241509"/>
    <w:rsid w:val="002418AE"/>
    <w:rsid w:val="00241B44"/>
    <w:rsid w:val="002421AC"/>
    <w:rsid w:val="00242429"/>
    <w:rsid w:val="00242841"/>
    <w:rsid w:val="00243177"/>
    <w:rsid w:val="0024361C"/>
    <w:rsid w:val="00243637"/>
    <w:rsid w:val="00243B00"/>
    <w:rsid w:val="00243FFC"/>
    <w:rsid w:val="0024430E"/>
    <w:rsid w:val="00245AD5"/>
    <w:rsid w:val="00245AF4"/>
    <w:rsid w:val="00245CAE"/>
    <w:rsid w:val="002462C0"/>
    <w:rsid w:val="0024645C"/>
    <w:rsid w:val="0024682C"/>
    <w:rsid w:val="002468E2"/>
    <w:rsid w:val="00246CD5"/>
    <w:rsid w:val="00246E22"/>
    <w:rsid w:val="00246F30"/>
    <w:rsid w:val="0024701B"/>
    <w:rsid w:val="00247C1E"/>
    <w:rsid w:val="00247C34"/>
    <w:rsid w:val="00247EDC"/>
    <w:rsid w:val="00250107"/>
    <w:rsid w:val="002501A3"/>
    <w:rsid w:val="002505CD"/>
    <w:rsid w:val="00250704"/>
    <w:rsid w:val="002512FF"/>
    <w:rsid w:val="0025168E"/>
    <w:rsid w:val="00251D9A"/>
    <w:rsid w:val="00251F41"/>
    <w:rsid w:val="002524D4"/>
    <w:rsid w:val="002547CA"/>
    <w:rsid w:val="00254877"/>
    <w:rsid w:val="002548FA"/>
    <w:rsid w:val="0025537D"/>
    <w:rsid w:val="002559D6"/>
    <w:rsid w:val="00255D5D"/>
    <w:rsid w:val="0025663C"/>
    <w:rsid w:val="002569BC"/>
    <w:rsid w:val="00260170"/>
    <w:rsid w:val="0026121B"/>
    <w:rsid w:val="00262236"/>
    <w:rsid w:val="00262349"/>
    <w:rsid w:val="00262A2D"/>
    <w:rsid w:val="002631BE"/>
    <w:rsid w:val="00263DF6"/>
    <w:rsid w:val="00263F72"/>
    <w:rsid w:val="00264752"/>
    <w:rsid w:val="00264A40"/>
    <w:rsid w:val="00264FEE"/>
    <w:rsid w:val="00265AE2"/>
    <w:rsid w:val="00265EA2"/>
    <w:rsid w:val="0026631C"/>
    <w:rsid w:val="002665F6"/>
    <w:rsid w:val="0026734B"/>
    <w:rsid w:val="00267F6E"/>
    <w:rsid w:val="0027003E"/>
    <w:rsid w:val="0027069E"/>
    <w:rsid w:val="00270720"/>
    <w:rsid w:val="00270EA1"/>
    <w:rsid w:val="00270FF0"/>
    <w:rsid w:val="0027100D"/>
    <w:rsid w:val="00271638"/>
    <w:rsid w:val="00271C4C"/>
    <w:rsid w:val="002720FA"/>
    <w:rsid w:val="00272FD7"/>
    <w:rsid w:val="002736FB"/>
    <w:rsid w:val="002754F0"/>
    <w:rsid w:val="00275BC6"/>
    <w:rsid w:val="00275D58"/>
    <w:rsid w:val="0027624A"/>
    <w:rsid w:val="00276BB0"/>
    <w:rsid w:val="0027711A"/>
    <w:rsid w:val="002773AC"/>
    <w:rsid w:val="00277C5C"/>
    <w:rsid w:val="00277DAE"/>
    <w:rsid w:val="00281096"/>
    <w:rsid w:val="0028120F"/>
    <w:rsid w:val="00282603"/>
    <w:rsid w:val="00282620"/>
    <w:rsid w:val="002833FA"/>
    <w:rsid w:val="0028341E"/>
    <w:rsid w:val="00283D34"/>
    <w:rsid w:val="002850D3"/>
    <w:rsid w:val="002859BD"/>
    <w:rsid w:val="00285FCB"/>
    <w:rsid w:val="00286BCE"/>
    <w:rsid w:val="00286DA5"/>
    <w:rsid w:val="00286E46"/>
    <w:rsid w:val="00290A0C"/>
    <w:rsid w:val="00291A24"/>
    <w:rsid w:val="00291BF2"/>
    <w:rsid w:val="002920B4"/>
    <w:rsid w:val="0029227A"/>
    <w:rsid w:val="0029291F"/>
    <w:rsid w:val="002934D5"/>
    <w:rsid w:val="00293B5F"/>
    <w:rsid w:val="00294718"/>
    <w:rsid w:val="00295589"/>
    <w:rsid w:val="002957F5"/>
    <w:rsid w:val="00295BC4"/>
    <w:rsid w:val="002967BE"/>
    <w:rsid w:val="002968B9"/>
    <w:rsid w:val="00296CFC"/>
    <w:rsid w:val="00297BF0"/>
    <w:rsid w:val="00297F9C"/>
    <w:rsid w:val="002A0008"/>
    <w:rsid w:val="002A074D"/>
    <w:rsid w:val="002A0D79"/>
    <w:rsid w:val="002A0D93"/>
    <w:rsid w:val="002A2868"/>
    <w:rsid w:val="002A2C43"/>
    <w:rsid w:val="002A2C6A"/>
    <w:rsid w:val="002A2EB3"/>
    <w:rsid w:val="002A3128"/>
    <w:rsid w:val="002A3201"/>
    <w:rsid w:val="002A3358"/>
    <w:rsid w:val="002A39B5"/>
    <w:rsid w:val="002A69DB"/>
    <w:rsid w:val="002A6DA5"/>
    <w:rsid w:val="002A6DD0"/>
    <w:rsid w:val="002A7A6A"/>
    <w:rsid w:val="002B09AF"/>
    <w:rsid w:val="002B1120"/>
    <w:rsid w:val="002B2116"/>
    <w:rsid w:val="002B212B"/>
    <w:rsid w:val="002B2381"/>
    <w:rsid w:val="002B2625"/>
    <w:rsid w:val="002B3D59"/>
    <w:rsid w:val="002B3D69"/>
    <w:rsid w:val="002B3E83"/>
    <w:rsid w:val="002B468B"/>
    <w:rsid w:val="002B48E4"/>
    <w:rsid w:val="002B4907"/>
    <w:rsid w:val="002B4D3B"/>
    <w:rsid w:val="002B56A0"/>
    <w:rsid w:val="002B580F"/>
    <w:rsid w:val="002B5F59"/>
    <w:rsid w:val="002B6194"/>
    <w:rsid w:val="002B761D"/>
    <w:rsid w:val="002C0B3F"/>
    <w:rsid w:val="002C103B"/>
    <w:rsid w:val="002C1565"/>
    <w:rsid w:val="002C271C"/>
    <w:rsid w:val="002C299A"/>
    <w:rsid w:val="002C2BD1"/>
    <w:rsid w:val="002C2BFE"/>
    <w:rsid w:val="002C3ADD"/>
    <w:rsid w:val="002C41C4"/>
    <w:rsid w:val="002C4605"/>
    <w:rsid w:val="002C4B68"/>
    <w:rsid w:val="002C4EC2"/>
    <w:rsid w:val="002C531F"/>
    <w:rsid w:val="002C681B"/>
    <w:rsid w:val="002C6B24"/>
    <w:rsid w:val="002C6BFF"/>
    <w:rsid w:val="002D02C0"/>
    <w:rsid w:val="002D042A"/>
    <w:rsid w:val="002D068F"/>
    <w:rsid w:val="002D0F2A"/>
    <w:rsid w:val="002D0F4C"/>
    <w:rsid w:val="002D203C"/>
    <w:rsid w:val="002D2760"/>
    <w:rsid w:val="002D2B0E"/>
    <w:rsid w:val="002D430B"/>
    <w:rsid w:val="002D4540"/>
    <w:rsid w:val="002D492A"/>
    <w:rsid w:val="002D53B7"/>
    <w:rsid w:val="002D5A60"/>
    <w:rsid w:val="002D62B1"/>
    <w:rsid w:val="002D664B"/>
    <w:rsid w:val="002D7041"/>
    <w:rsid w:val="002D7DB3"/>
    <w:rsid w:val="002E028F"/>
    <w:rsid w:val="002E03B0"/>
    <w:rsid w:val="002E046A"/>
    <w:rsid w:val="002E04A9"/>
    <w:rsid w:val="002E08C5"/>
    <w:rsid w:val="002E1C78"/>
    <w:rsid w:val="002E2230"/>
    <w:rsid w:val="002E3214"/>
    <w:rsid w:val="002E40F0"/>
    <w:rsid w:val="002E4367"/>
    <w:rsid w:val="002E448B"/>
    <w:rsid w:val="002E4BFD"/>
    <w:rsid w:val="002E4CE6"/>
    <w:rsid w:val="002E4F5F"/>
    <w:rsid w:val="002E650B"/>
    <w:rsid w:val="002E6D62"/>
    <w:rsid w:val="002E7008"/>
    <w:rsid w:val="002E72FB"/>
    <w:rsid w:val="002E7760"/>
    <w:rsid w:val="002F07F4"/>
    <w:rsid w:val="002F08B9"/>
    <w:rsid w:val="002F1968"/>
    <w:rsid w:val="002F1FB6"/>
    <w:rsid w:val="002F2300"/>
    <w:rsid w:val="002F2658"/>
    <w:rsid w:val="002F3034"/>
    <w:rsid w:val="002F4E40"/>
    <w:rsid w:val="002F5DC1"/>
    <w:rsid w:val="002F5E84"/>
    <w:rsid w:val="002F7A52"/>
    <w:rsid w:val="003004C3"/>
    <w:rsid w:val="003008E1"/>
    <w:rsid w:val="0030128B"/>
    <w:rsid w:val="0030166C"/>
    <w:rsid w:val="003017A8"/>
    <w:rsid w:val="00301B19"/>
    <w:rsid w:val="00301F8C"/>
    <w:rsid w:val="00302D8F"/>
    <w:rsid w:val="00303216"/>
    <w:rsid w:val="003037D7"/>
    <w:rsid w:val="0030399F"/>
    <w:rsid w:val="003039A6"/>
    <w:rsid w:val="003051B8"/>
    <w:rsid w:val="003054F2"/>
    <w:rsid w:val="003055EE"/>
    <w:rsid w:val="003058FE"/>
    <w:rsid w:val="003060EE"/>
    <w:rsid w:val="003061F1"/>
    <w:rsid w:val="003072E6"/>
    <w:rsid w:val="003079DF"/>
    <w:rsid w:val="00311BCE"/>
    <w:rsid w:val="003122EE"/>
    <w:rsid w:val="003123A7"/>
    <w:rsid w:val="00312EC2"/>
    <w:rsid w:val="003137F3"/>
    <w:rsid w:val="003138E5"/>
    <w:rsid w:val="00314337"/>
    <w:rsid w:val="0031587D"/>
    <w:rsid w:val="00315C27"/>
    <w:rsid w:val="00316390"/>
    <w:rsid w:val="00316567"/>
    <w:rsid w:val="003169C8"/>
    <w:rsid w:val="00317BC9"/>
    <w:rsid w:val="0032072D"/>
    <w:rsid w:val="00320A39"/>
    <w:rsid w:val="00321380"/>
    <w:rsid w:val="003214A1"/>
    <w:rsid w:val="00322313"/>
    <w:rsid w:val="00322516"/>
    <w:rsid w:val="00322765"/>
    <w:rsid w:val="00322958"/>
    <w:rsid w:val="003235B1"/>
    <w:rsid w:val="003238A3"/>
    <w:rsid w:val="00323D5E"/>
    <w:rsid w:val="00323FBE"/>
    <w:rsid w:val="00324D57"/>
    <w:rsid w:val="00324D5A"/>
    <w:rsid w:val="00324F4A"/>
    <w:rsid w:val="00325D77"/>
    <w:rsid w:val="00326E6E"/>
    <w:rsid w:val="00327009"/>
    <w:rsid w:val="00327303"/>
    <w:rsid w:val="003273AC"/>
    <w:rsid w:val="0032760B"/>
    <w:rsid w:val="00327AC5"/>
    <w:rsid w:val="00327DE9"/>
    <w:rsid w:val="00330FC1"/>
    <w:rsid w:val="0033144D"/>
    <w:rsid w:val="00331572"/>
    <w:rsid w:val="003322F2"/>
    <w:rsid w:val="003326A1"/>
    <w:rsid w:val="0033284F"/>
    <w:rsid w:val="00333910"/>
    <w:rsid w:val="00333DD3"/>
    <w:rsid w:val="00334292"/>
    <w:rsid w:val="003353AD"/>
    <w:rsid w:val="003365CC"/>
    <w:rsid w:val="00336FC4"/>
    <w:rsid w:val="00337203"/>
    <w:rsid w:val="00337E82"/>
    <w:rsid w:val="00340875"/>
    <w:rsid w:val="00340A41"/>
    <w:rsid w:val="00340B94"/>
    <w:rsid w:val="003417E3"/>
    <w:rsid w:val="00341F38"/>
    <w:rsid w:val="003428F7"/>
    <w:rsid w:val="003434F6"/>
    <w:rsid w:val="00343D69"/>
    <w:rsid w:val="00345093"/>
    <w:rsid w:val="00345B56"/>
    <w:rsid w:val="00346564"/>
    <w:rsid w:val="00347ACD"/>
    <w:rsid w:val="00347CFE"/>
    <w:rsid w:val="00350808"/>
    <w:rsid w:val="00350DB1"/>
    <w:rsid w:val="00351375"/>
    <w:rsid w:val="0035248A"/>
    <w:rsid w:val="0035344F"/>
    <w:rsid w:val="003534BF"/>
    <w:rsid w:val="00353564"/>
    <w:rsid w:val="00353BFC"/>
    <w:rsid w:val="00354BEE"/>
    <w:rsid w:val="00354CCB"/>
    <w:rsid w:val="003567F7"/>
    <w:rsid w:val="00357A40"/>
    <w:rsid w:val="00360109"/>
    <w:rsid w:val="0036098A"/>
    <w:rsid w:val="0036133B"/>
    <w:rsid w:val="00361687"/>
    <w:rsid w:val="00361965"/>
    <w:rsid w:val="00362303"/>
    <w:rsid w:val="00362B02"/>
    <w:rsid w:val="00364D6C"/>
    <w:rsid w:val="00365458"/>
    <w:rsid w:val="003658BB"/>
    <w:rsid w:val="00365BB3"/>
    <w:rsid w:val="00365C52"/>
    <w:rsid w:val="003666C5"/>
    <w:rsid w:val="0036674F"/>
    <w:rsid w:val="00366752"/>
    <w:rsid w:val="00366871"/>
    <w:rsid w:val="00366EDB"/>
    <w:rsid w:val="0036757B"/>
    <w:rsid w:val="00367AF7"/>
    <w:rsid w:val="00370815"/>
    <w:rsid w:val="00370BCC"/>
    <w:rsid w:val="003714EE"/>
    <w:rsid w:val="00371C3B"/>
    <w:rsid w:val="003726D3"/>
    <w:rsid w:val="0037276C"/>
    <w:rsid w:val="00373979"/>
    <w:rsid w:val="00373CE3"/>
    <w:rsid w:val="0037484B"/>
    <w:rsid w:val="0037521C"/>
    <w:rsid w:val="0037531E"/>
    <w:rsid w:val="003760F9"/>
    <w:rsid w:val="003768F3"/>
    <w:rsid w:val="003773DA"/>
    <w:rsid w:val="0037783B"/>
    <w:rsid w:val="003803BA"/>
    <w:rsid w:val="003810E3"/>
    <w:rsid w:val="00381231"/>
    <w:rsid w:val="00381C13"/>
    <w:rsid w:val="00381E21"/>
    <w:rsid w:val="0038209B"/>
    <w:rsid w:val="003852AC"/>
    <w:rsid w:val="00387111"/>
    <w:rsid w:val="00387486"/>
    <w:rsid w:val="0038780F"/>
    <w:rsid w:val="003904C6"/>
    <w:rsid w:val="00390678"/>
    <w:rsid w:val="00390C15"/>
    <w:rsid w:val="00390EA6"/>
    <w:rsid w:val="00391EDC"/>
    <w:rsid w:val="00393241"/>
    <w:rsid w:val="003933F2"/>
    <w:rsid w:val="003935A8"/>
    <w:rsid w:val="003943BB"/>
    <w:rsid w:val="003948F2"/>
    <w:rsid w:val="00395547"/>
    <w:rsid w:val="0039571D"/>
    <w:rsid w:val="003958C9"/>
    <w:rsid w:val="003958CF"/>
    <w:rsid w:val="00395B05"/>
    <w:rsid w:val="00396CD7"/>
    <w:rsid w:val="00397337"/>
    <w:rsid w:val="00397D83"/>
    <w:rsid w:val="00397E78"/>
    <w:rsid w:val="00397EA0"/>
    <w:rsid w:val="003A053D"/>
    <w:rsid w:val="003A05A0"/>
    <w:rsid w:val="003A19F0"/>
    <w:rsid w:val="003A1B32"/>
    <w:rsid w:val="003A1C06"/>
    <w:rsid w:val="003A278C"/>
    <w:rsid w:val="003A2E92"/>
    <w:rsid w:val="003A3297"/>
    <w:rsid w:val="003A3CB5"/>
    <w:rsid w:val="003A41E0"/>
    <w:rsid w:val="003A4C6F"/>
    <w:rsid w:val="003A4D0E"/>
    <w:rsid w:val="003A50F1"/>
    <w:rsid w:val="003A5363"/>
    <w:rsid w:val="003A55B6"/>
    <w:rsid w:val="003A6464"/>
    <w:rsid w:val="003A6A4D"/>
    <w:rsid w:val="003B0141"/>
    <w:rsid w:val="003B0259"/>
    <w:rsid w:val="003B125C"/>
    <w:rsid w:val="003B13F8"/>
    <w:rsid w:val="003B1C3F"/>
    <w:rsid w:val="003B22B5"/>
    <w:rsid w:val="003B3A6A"/>
    <w:rsid w:val="003B45F7"/>
    <w:rsid w:val="003B4A46"/>
    <w:rsid w:val="003B60AD"/>
    <w:rsid w:val="003B67E5"/>
    <w:rsid w:val="003B6C76"/>
    <w:rsid w:val="003B7589"/>
    <w:rsid w:val="003B75C2"/>
    <w:rsid w:val="003C0984"/>
    <w:rsid w:val="003C1760"/>
    <w:rsid w:val="003C1EB2"/>
    <w:rsid w:val="003C29AA"/>
    <w:rsid w:val="003C3F10"/>
    <w:rsid w:val="003C4423"/>
    <w:rsid w:val="003C4EE2"/>
    <w:rsid w:val="003C56E4"/>
    <w:rsid w:val="003C5B98"/>
    <w:rsid w:val="003C681A"/>
    <w:rsid w:val="003C68FE"/>
    <w:rsid w:val="003C6A23"/>
    <w:rsid w:val="003C6A4D"/>
    <w:rsid w:val="003C6C8B"/>
    <w:rsid w:val="003C7060"/>
    <w:rsid w:val="003C7104"/>
    <w:rsid w:val="003C734D"/>
    <w:rsid w:val="003C786B"/>
    <w:rsid w:val="003D03C8"/>
    <w:rsid w:val="003D0569"/>
    <w:rsid w:val="003D1636"/>
    <w:rsid w:val="003D1C4E"/>
    <w:rsid w:val="003D267D"/>
    <w:rsid w:val="003D2933"/>
    <w:rsid w:val="003D2EC4"/>
    <w:rsid w:val="003D313F"/>
    <w:rsid w:val="003D3ACF"/>
    <w:rsid w:val="003D4259"/>
    <w:rsid w:val="003D453F"/>
    <w:rsid w:val="003D491A"/>
    <w:rsid w:val="003D4BA7"/>
    <w:rsid w:val="003D50CC"/>
    <w:rsid w:val="003D51B6"/>
    <w:rsid w:val="003D51F2"/>
    <w:rsid w:val="003D54DA"/>
    <w:rsid w:val="003D5DF1"/>
    <w:rsid w:val="003D6704"/>
    <w:rsid w:val="003D6ADE"/>
    <w:rsid w:val="003D7137"/>
    <w:rsid w:val="003D7F61"/>
    <w:rsid w:val="003E0269"/>
    <w:rsid w:val="003E08E7"/>
    <w:rsid w:val="003E1534"/>
    <w:rsid w:val="003E16E5"/>
    <w:rsid w:val="003E3298"/>
    <w:rsid w:val="003E3905"/>
    <w:rsid w:val="003E46DC"/>
    <w:rsid w:val="003E4730"/>
    <w:rsid w:val="003E4961"/>
    <w:rsid w:val="003E4FDE"/>
    <w:rsid w:val="003E521E"/>
    <w:rsid w:val="003E53CC"/>
    <w:rsid w:val="003E6465"/>
    <w:rsid w:val="003E68BD"/>
    <w:rsid w:val="003E7016"/>
    <w:rsid w:val="003F064D"/>
    <w:rsid w:val="003F0901"/>
    <w:rsid w:val="003F095E"/>
    <w:rsid w:val="003F0DAC"/>
    <w:rsid w:val="003F1AA2"/>
    <w:rsid w:val="003F1C71"/>
    <w:rsid w:val="003F254F"/>
    <w:rsid w:val="003F2A2F"/>
    <w:rsid w:val="003F2F45"/>
    <w:rsid w:val="003F31C8"/>
    <w:rsid w:val="003F3388"/>
    <w:rsid w:val="003F3EC5"/>
    <w:rsid w:val="003F43D7"/>
    <w:rsid w:val="003F47E7"/>
    <w:rsid w:val="003F4806"/>
    <w:rsid w:val="003F5777"/>
    <w:rsid w:val="003F5C01"/>
    <w:rsid w:val="003F5F9F"/>
    <w:rsid w:val="003F6612"/>
    <w:rsid w:val="003F6B34"/>
    <w:rsid w:val="003F6D6D"/>
    <w:rsid w:val="00400AD9"/>
    <w:rsid w:val="00402075"/>
    <w:rsid w:val="00403C92"/>
    <w:rsid w:val="004040CA"/>
    <w:rsid w:val="00404ACA"/>
    <w:rsid w:val="0040607C"/>
    <w:rsid w:val="004061B2"/>
    <w:rsid w:val="00407252"/>
    <w:rsid w:val="0040748E"/>
    <w:rsid w:val="0040757F"/>
    <w:rsid w:val="00410121"/>
    <w:rsid w:val="004112D1"/>
    <w:rsid w:val="00411605"/>
    <w:rsid w:val="00412D99"/>
    <w:rsid w:val="004131C4"/>
    <w:rsid w:val="00414841"/>
    <w:rsid w:val="00415218"/>
    <w:rsid w:val="00415781"/>
    <w:rsid w:val="00417486"/>
    <w:rsid w:val="00420517"/>
    <w:rsid w:val="0042069D"/>
    <w:rsid w:val="0042073E"/>
    <w:rsid w:val="00420FD9"/>
    <w:rsid w:val="004215BA"/>
    <w:rsid w:val="004216DD"/>
    <w:rsid w:val="00421855"/>
    <w:rsid w:val="00422020"/>
    <w:rsid w:val="00422B85"/>
    <w:rsid w:val="00422C0C"/>
    <w:rsid w:val="00422CDC"/>
    <w:rsid w:val="00422E31"/>
    <w:rsid w:val="0042349D"/>
    <w:rsid w:val="0042367A"/>
    <w:rsid w:val="00423AD3"/>
    <w:rsid w:val="00424257"/>
    <w:rsid w:val="00424361"/>
    <w:rsid w:val="00424ED7"/>
    <w:rsid w:val="00425687"/>
    <w:rsid w:val="004260E6"/>
    <w:rsid w:val="004277F8"/>
    <w:rsid w:val="0042796A"/>
    <w:rsid w:val="00430839"/>
    <w:rsid w:val="00431428"/>
    <w:rsid w:val="0043150A"/>
    <w:rsid w:val="00431C73"/>
    <w:rsid w:val="00431F6A"/>
    <w:rsid w:val="004325DE"/>
    <w:rsid w:val="00432608"/>
    <w:rsid w:val="004331FB"/>
    <w:rsid w:val="00434778"/>
    <w:rsid w:val="00434FE0"/>
    <w:rsid w:val="00435273"/>
    <w:rsid w:val="004356A8"/>
    <w:rsid w:val="0043584B"/>
    <w:rsid w:val="00437BDC"/>
    <w:rsid w:val="00437FE3"/>
    <w:rsid w:val="00440965"/>
    <w:rsid w:val="00442262"/>
    <w:rsid w:val="00442EE2"/>
    <w:rsid w:val="0044327E"/>
    <w:rsid w:val="00444468"/>
    <w:rsid w:val="004449D1"/>
    <w:rsid w:val="00444AE7"/>
    <w:rsid w:val="004465C4"/>
    <w:rsid w:val="00446CD5"/>
    <w:rsid w:val="004476B4"/>
    <w:rsid w:val="004476E5"/>
    <w:rsid w:val="00447CFB"/>
    <w:rsid w:val="00447D7F"/>
    <w:rsid w:val="004502F7"/>
    <w:rsid w:val="00450356"/>
    <w:rsid w:val="00450880"/>
    <w:rsid w:val="004522DA"/>
    <w:rsid w:val="00452782"/>
    <w:rsid w:val="00453739"/>
    <w:rsid w:val="00453ABB"/>
    <w:rsid w:val="00454A0D"/>
    <w:rsid w:val="00454ADC"/>
    <w:rsid w:val="00454B3C"/>
    <w:rsid w:val="004552A5"/>
    <w:rsid w:val="0045584A"/>
    <w:rsid w:val="00455A96"/>
    <w:rsid w:val="004565DA"/>
    <w:rsid w:val="004571D7"/>
    <w:rsid w:val="004578F7"/>
    <w:rsid w:val="00457D56"/>
    <w:rsid w:val="0046023C"/>
    <w:rsid w:val="004605D7"/>
    <w:rsid w:val="00461268"/>
    <w:rsid w:val="004616BC"/>
    <w:rsid w:val="00461A6B"/>
    <w:rsid w:val="004624A8"/>
    <w:rsid w:val="00463BE5"/>
    <w:rsid w:val="00464A91"/>
    <w:rsid w:val="00465F90"/>
    <w:rsid w:val="00466490"/>
    <w:rsid w:val="004664E9"/>
    <w:rsid w:val="00466D80"/>
    <w:rsid w:val="004672EC"/>
    <w:rsid w:val="00467779"/>
    <w:rsid w:val="004679CF"/>
    <w:rsid w:val="0047127E"/>
    <w:rsid w:val="00472E83"/>
    <w:rsid w:val="00473282"/>
    <w:rsid w:val="004739DE"/>
    <w:rsid w:val="00473F07"/>
    <w:rsid w:val="004741EF"/>
    <w:rsid w:val="004747E2"/>
    <w:rsid w:val="00475D27"/>
    <w:rsid w:val="00475FBA"/>
    <w:rsid w:val="00475FF3"/>
    <w:rsid w:val="00477350"/>
    <w:rsid w:val="004777D7"/>
    <w:rsid w:val="004802AB"/>
    <w:rsid w:val="004803B7"/>
    <w:rsid w:val="00480663"/>
    <w:rsid w:val="00480A88"/>
    <w:rsid w:val="00480C88"/>
    <w:rsid w:val="00481119"/>
    <w:rsid w:val="00481925"/>
    <w:rsid w:val="004819A4"/>
    <w:rsid w:val="00481FA6"/>
    <w:rsid w:val="00482D5C"/>
    <w:rsid w:val="0048308C"/>
    <w:rsid w:val="00483412"/>
    <w:rsid w:val="00484395"/>
    <w:rsid w:val="00484D05"/>
    <w:rsid w:val="004851A7"/>
    <w:rsid w:val="00485604"/>
    <w:rsid w:val="00485E2E"/>
    <w:rsid w:val="00485E9C"/>
    <w:rsid w:val="004866CD"/>
    <w:rsid w:val="004867E5"/>
    <w:rsid w:val="0048681D"/>
    <w:rsid w:val="004871A2"/>
    <w:rsid w:val="00490C26"/>
    <w:rsid w:val="00491BE1"/>
    <w:rsid w:val="00491DB0"/>
    <w:rsid w:val="00491E97"/>
    <w:rsid w:val="004923F8"/>
    <w:rsid w:val="00492CB1"/>
    <w:rsid w:val="00492FEE"/>
    <w:rsid w:val="0049357E"/>
    <w:rsid w:val="00493DE2"/>
    <w:rsid w:val="00493EB1"/>
    <w:rsid w:val="00494086"/>
    <w:rsid w:val="00494328"/>
    <w:rsid w:val="00494E83"/>
    <w:rsid w:val="004953F7"/>
    <w:rsid w:val="004956DB"/>
    <w:rsid w:val="00495D77"/>
    <w:rsid w:val="00495DB4"/>
    <w:rsid w:val="004962F8"/>
    <w:rsid w:val="00496467"/>
    <w:rsid w:val="00496AD4"/>
    <w:rsid w:val="00496E8B"/>
    <w:rsid w:val="004A06C4"/>
    <w:rsid w:val="004A0879"/>
    <w:rsid w:val="004A0F26"/>
    <w:rsid w:val="004A1999"/>
    <w:rsid w:val="004A2682"/>
    <w:rsid w:val="004A275E"/>
    <w:rsid w:val="004A2EA7"/>
    <w:rsid w:val="004A351F"/>
    <w:rsid w:val="004A3E89"/>
    <w:rsid w:val="004A4CD6"/>
    <w:rsid w:val="004A4D6F"/>
    <w:rsid w:val="004A51B2"/>
    <w:rsid w:val="004A54CE"/>
    <w:rsid w:val="004A5708"/>
    <w:rsid w:val="004A7127"/>
    <w:rsid w:val="004A7B3D"/>
    <w:rsid w:val="004A7BCE"/>
    <w:rsid w:val="004A7E46"/>
    <w:rsid w:val="004B0637"/>
    <w:rsid w:val="004B0AFC"/>
    <w:rsid w:val="004B1579"/>
    <w:rsid w:val="004B15F2"/>
    <w:rsid w:val="004B1668"/>
    <w:rsid w:val="004B16A3"/>
    <w:rsid w:val="004B2077"/>
    <w:rsid w:val="004B2B3D"/>
    <w:rsid w:val="004B3FB7"/>
    <w:rsid w:val="004B4A59"/>
    <w:rsid w:val="004B5122"/>
    <w:rsid w:val="004B53B5"/>
    <w:rsid w:val="004B5B2A"/>
    <w:rsid w:val="004B6884"/>
    <w:rsid w:val="004B7288"/>
    <w:rsid w:val="004B74FA"/>
    <w:rsid w:val="004B7613"/>
    <w:rsid w:val="004C0207"/>
    <w:rsid w:val="004C0F2E"/>
    <w:rsid w:val="004C1340"/>
    <w:rsid w:val="004C1850"/>
    <w:rsid w:val="004C235A"/>
    <w:rsid w:val="004C23B7"/>
    <w:rsid w:val="004C27FD"/>
    <w:rsid w:val="004C28A0"/>
    <w:rsid w:val="004C29D8"/>
    <w:rsid w:val="004C2DAC"/>
    <w:rsid w:val="004C2E63"/>
    <w:rsid w:val="004C3116"/>
    <w:rsid w:val="004C4269"/>
    <w:rsid w:val="004C4C4E"/>
    <w:rsid w:val="004C4CD8"/>
    <w:rsid w:val="004C4ED3"/>
    <w:rsid w:val="004C57D1"/>
    <w:rsid w:val="004C5856"/>
    <w:rsid w:val="004C6491"/>
    <w:rsid w:val="004C6582"/>
    <w:rsid w:val="004C6A93"/>
    <w:rsid w:val="004C7721"/>
    <w:rsid w:val="004C77A6"/>
    <w:rsid w:val="004D077B"/>
    <w:rsid w:val="004D07AD"/>
    <w:rsid w:val="004D0CDF"/>
    <w:rsid w:val="004D11A0"/>
    <w:rsid w:val="004D2B12"/>
    <w:rsid w:val="004D2C5E"/>
    <w:rsid w:val="004D34A0"/>
    <w:rsid w:val="004D5471"/>
    <w:rsid w:val="004D572C"/>
    <w:rsid w:val="004D57B5"/>
    <w:rsid w:val="004D5A8C"/>
    <w:rsid w:val="004D5FAF"/>
    <w:rsid w:val="004D6D17"/>
    <w:rsid w:val="004D6D18"/>
    <w:rsid w:val="004E01BE"/>
    <w:rsid w:val="004E085B"/>
    <w:rsid w:val="004E0D74"/>
    <w:rsid w:val="004E152E"/>
    <w:rsid w:val="004E168A"/>
    <w:rsid w:val="004E1763"/>
    <w:rsid w:val="004E30F7"/>
    <w:rsid w:val="004E3234"/>
    <w:rsid w:val="004E3463"/>
    <w:rsid w:val="004E367A"/>
    <w:rsid w:val="004E3A01"/>
    <w:rsid w:val="004E4874"/>
    <w:rsid w:val="004E4F87"/>
    <w:rsid w:val="004E5FB0"/>
    <w:rsid w:val="004E64CD"/>
    <w:rsid w:val="004E65B2"/>
    <w:rsid w:val="004E6A98"/>
    <w:rsid w:val="004E7004"/>
    <w:rsid w:val="004E7E9D"/>
    <w:rsid w:val="004E7F80"/>
    <w:rsid w:val="004F0092"/>
    <w:rsid w:val="004F0CEE"/>
    <w:rsid w:val="004F0D09"/>
    <w:rsid w:val="004F0E85"/>
    <w:rsid w:val="004F0F3B"/>
    <w:rsid w:val="004F110F"/>
    <w:rsid w:val="004F1CB5"/>
    <w:rsid w:val="004F245D"/>
    <w:rsid w:val="004F28E9"/>
    <w:rsid w:val="004F3731"/>
    <w:rsid w:val="004F42F3"/>
    <w:rsid w:val="004F4434"/>
    <w:rsid w:val="004F46A2"/>
    <w:rsid w:val="004F4870"/>
    <w:rsid w:val="004F4AE6"/>
    <w:rsid w:val="004F4B63"/>
    <w:rsid w:val="004F605D"/>
    <w:rsid w:val="004F70FC"/>
    <w:rsid w:val="00500066"/>
    <w:rsid w:val="00500134"/>
    <w:rsid w:val="005001E3"/>
    <w:rsid w:val="00500CDA"/>
    <w:rsid w:val="00501AA0"/>
    <w:rsid w:val="005037E9"/>
    <w:rsid w:val="005038C6"/>
    <w:rsid w:val="00504216"/>
    <w:rsid w:val="00504713"/>
    <w:rsid w:val="00504A7A"/>
    <w:rsid w:val="00504D2D"/>
    <w:rsid w:val="00505C8E"/>
    <w:rsid w:val="0050608B"/>
    <w:rsid w:val="005062A5"/>
    <w:rsid w:val="0050648E"/>
    <w:rsid w:val="00506A6E"/>
    <w:rsid w:val="00506DAE"/>
    <w:rsid w:val="005113B7"/>
    <w:rsid w:val="0051205B"/>
    <w:rsid w:val="005129ED"/>
    <w:rsid w:val="00512EE5"/>
    <w:rsid w:val="005133BC"/>
    <w:rsid w:val="00513477"/>
    <w:rsid w:val="0051402E"/>
    <w:rsid w:val="00514BAB"/>
    <w:rsid w:val="00516366"/>
    <w:rsid w:val="00516F5C"/>
    <w:rsid w:val="00520096"/>
    <w:rsid w:val="0052071F"/>
    <w:rsid w:val="0052081E"/>
    <w:rsid w:val="00520BFD"/>
    <w:rsid w:val="00521D30"/>
    <w:rsid w:val="00522AA4"/>
    <w:rsid w:val="00522BA7"/>
    <w:rsid w:val="00523125"/>
    <w:rsid w:val="00524191"/>
    <w:rsid w:val="0052451A"/>
    <w:rsid w:val="00524B49"/>
    <w:rsid w:val="00525019"/>
    <w:rsid w:val="005258B8"/>
    <w:rsid w:val="00525B76"/>
    <w:rsid w:val="00527BB4"/>
    <w:rsid w:val="00530B28"/>
    <w:rsid w:val="005311BA"/>
    <w:rsid w:val="00531928"/>
    <w:rsid w:val="00531D32"/>
    <w:rsid w:val="00532070"/>
    <w:rsid w:val="00532495"/>
    <w:rsid w:val="00532FA6"/>
    <w:rsid w:val="00533026"/>
    <w:rsid w:val="0053316A"/>
    <w:rsid w:val="00533E98"/>
    <w:rsid w:val="00533FFD"/>
    <w:rsid w:val="00536787"/>
    <w:rsid w:val="00536C8D"/>
    <w:rsid w:val="00536C9C"/>
    <w:rsid w:val="00536D58"/>
    <w:rsid w:val="00537736"/>
    <w:rsid w:val="0053797F"/>
    <w:rsid w:val="00541399"/>
    <w:rsid w:val="005418BE"/>
    <w:rsid w:val="00542879"/>
    <w:rsid w:val="00543AB1"/>
    <w:rsid w:val="00543D7C"/>
    <w:rsid w:val="00543D92"/>
    <w:rsid w:val="00543E92"/>
    <w:rsid w:val="005441CC"/>
    <w:rsid w:val="005441F5"/>
    <w:rsid w:val="00544A3F"/>
    <w:rsid w:val="00544C91"/>
    <w:rsid w:val="005475B4"/>
    <w:rsid w:val="00547D71"/>
    <w:rsid w:val="00547F8D"/>
    <w:rsid w:val="00550A90"/>
    <w:rsid w:val="00550D49"/>
    <w:rsid w:val="0055108A"/>
    <w:rsid w:val="005514C3"/>
    <w:rsid w:val="0055177C"/>
    <w:rsid w:val="00552306"/>
    <w:rsid w:val="0055329C"/>
    <w:rsid w:val="00554A06"/>
    <w:rsid w:val="00555741"/>
    <w:rsid w:val="005559B6"/>
    <w:rsid w:val="00555CAE"/>
    <w:rsid w:val="00555CF9"/>
    <w:rsid w:val="0055617F"/>
    <w:rsid w:val="005565D5"/>
    <w:rsid w:val="00557347"/>
    <w:rsid w:val="005575B9"/>
    <w:rsid w:val="00557A63"/>
    <w:rsid w:val="005605CC"/>
    <w:rsid w:val="005614E0"/>
    <w:rsid w:val="005619BE"/>
    <w:rsid w:val="005627BD"/>
    <w:rsid w:val="00563CEE"/>
    <w:rsid w:val="005644D3"/>
    <w:rsid w:val="005650FF"/>
    <w:rsid w:val="0056549C"/>
    <w:rsid w:val="00565A60"/>
    <w:rsid w:val="00565E77"/>
    <w:rsid w:val="00567300"/>
    <w:rsid w:val="00567632"/>
    <w:rsid w:val="0056793C"/>
    <w:rsid w:val="00567F61"/>
    <w:rsid w:val="00570745"/>
    <w:rsid w:val="005708D0"/>
    <w:rsid w:val="0057195C"/>
    <w:rsid w:val="00572146"/>
    <w:rsid w:val="00572C09"/>
    <w:rsid w:val="005732B6"/>
    <w:rsid w:val="0057374A"/>
    <w:rsid w:val="00573F17"/>
    <w:rsid w:val="005744AE"/>
    <w:rsid w:val="00574DFE"/>
    <w:rsid w:val="005750F0"/>
    <w:rsid w:val="005751E4"/>
    <w:rsid w:val="005758BF"/>
    <w:rsid w:val="00575E8F"/>
    <w:rsid w:val="00576168"/>
    <w:rsid w:val="00576528"/>
    <w:rsid w:val="0057699E"/>
    <w:rsid w:val="005776A8"/>
    <w:rsid w:val="005803D1"/>
    <w:rsid w:val="00580B43"/>
    <w:rsid w:val="00581348"/>
    <w:rsid w:val="005813CF"/>
    <w:rsid w:val="0058178F"/>
    <w:rsid w:val="005818C9"/>
    <w:rsid w:val="00581969"/>
    <w:rsid w:val="00581BDC"/>
    <w:rsid w:val="0058206D"/>
    <w:rsid w:val="005838D9"/>
    <w:rsid w:val="0058433C"/>
    <w:rsid w:val="005848A5"/>
    <w:rsid w:val="00584ED4"/>
    <w:rsid w:val="005852D6"/>
    <w:rsid w:val="00586502"/>
    <w:rsid w:val="005865D3"/>
    <w:rsid w:val="005867E8"/>
    <w:rsid w:val="005879E7"/>
    <w:rsid w:val="00587BB6"/>
    <w:rsid w:val="0059018B"/>
    <w:rsid w:val="00590261"/>
    <w:rsid w:val="00590D27"/>
    <w:rsid w:val="0059113F"/>
    <w:rsid w:val="0059121C"/>
    <w:rsid w:val="0059125A"/>
    <w:rsid w:val="00591833"/>
    <w:rsid w:val="005922B4"/>
    <w:rsid w:val="00592C49"/>
    <w:rsid w:val="00593F50"/>
    <w:rsid w:val="005943EC"/>
    <w:rsid w:val="00594794"/>
    <w:rsid w:val="005956D1"/>
    <w:rsid w:val="005956E8"/>
    <w:rsid w:val="00595C68"/>
    <w:rsid w:val="00595FC0"/>
    <w:rsid w:val="00596169"/>
    <w:rsid w:val="00596F08"/>
    <w:rsid w:val="005972AE"/>
    <w:rsid w:val="00597DC8"/>
    <w:rsid w:val="005A0039"/>
    <w:rsid w:val="005A03F0"/>
    <w:rsid w:val="005A0792"/>
    <w:rsid w:val="005A0B60"/>
    <w:rsid w:val="005A0F03"/>
    <w:rsid w:val="005A1C02"/>
    <w:rsid w:val="005A1E22"/>
    <w:rsid w:val="005A2089"/>
    <w:rsid w:val="005A2A03"/>
    <w:rsid w:val="005A369B"/>
    <w:rsid w:val="005A3B28"/>
    <w:rsid w:val="005A3B75"/>
    <w:rsid w:val="005A47CC"/>
    <w:rsid w:val="005A57EB"/>
    <w:rsid w:val="005A581C"/>
    <w:rsid w:val="005A659F"/>
    <w:rsid w:val="005A6A10"/>
    <w:rsid w:val="005A6A8A"/>
    <w:rsid w:val="005A72FC"/>
    <w:rsid w:val="005B011F"/>
    <w:rsid w:val="005B0790"/>
    <w:rsid w:val="005B088B"/>
    <w:rsid w:val="005B1123"/>
    <w:rsid w:val="005B1848"/>
    <w:rsid w:val="005B1F9F"/>
    <w:rsid w:val="005B2348"/>
    <w:rsid w:val="005B2F0B"/>
    <w:rsid w:val="005B3FB7"/>
    <w:rsid w:val="005B4584"/>
    <w:rsid w:val="005B4758"/>
    <w:rsid w:val="005B4AFB"/>
    <w:rsid w:val="005B532E"/>
    <w:rsid w:val="005B579D"/>
    <w:rsid w:val="005B5E19"/>
    <w:rsid w:val="005B6116"/>
    <w:rsid w:val="005B675D"/>
    <w:rsid w:val="005B7355"/>
    <w:rsid w:val="005C0014"/>
    <w:rsid w:val="005C0117"/>
    <w:rsid w:val="005C0ECA"/>
    <w:rsid w:val="005C12D0"/>
    <w:rsid w:val="005C1FB6"/>
    <w:rsid w:val="005C2EAB"/>
    <w:rsid w:val="005C304C"/>
    <w:rsid w:val="005C4FA6"/>
    <w:rsid w:val="005C64E6"/>
    <w:rsid w:val="005C678D"/>
    <w:rsid w:val="005C68B2"/>
    <w:rsid w:val="005C6D07"/>
    <w:rsid w:val="005C7456"/>
    <w:rsid w:val="005C748D"/>
    <w:rsid w:val="005D05DE"/>
    <w:rsid w:val="005D08C4"/>
    <w:rsid w:val="005D1F90"/>
    <w:rsid w:val="005D2078"/>
    <w:rsid w:val="005D2256"/>
    <w:rsid w:val="005D2408"/>
    <w:rsid w:val="005D27B7"/>
    <w:rsid w:val="005D5AC7"/>
    <w:rsid w:val="005D5B4B"/>
    <w:rsid w:val="005D71E4"/>
    <w:rsid w:val="005D7820"/>
    <w:rsid w:val="005E00D9"/>
    <w:rsid w:val="005E0F0E"/>
    <w:rsid w:val="005E1B10"/>
    <w:rsid w:val="005E21D6"/>
    <w:rsid w:val="005E2235"/>
    <w:rsid w:val="005E2741"/>
    <w:rsid w:val="005E29F7"/>
    <w:rsid w:val="005E2F20"/>
    <w:rsid w:val="005E383A"/>
    <w:rsid w:val="005E48C7"/>
    <w:rsid w:val="005E55D8"/>
    <w:rsid w:val="005E56D3"/>
    <w:rsid w:val="005E607B"/>
    <w:rsid w:val="005E6BE6"/>
    <w:rsid w:val="005E78F0"/>
    <w:rsid w:val="005E7E48"/>
    <w:rsid w:val="005F0732"/>
    <w:rsid w:val="005F0913"/>
    <w:rsid w:val="005F0C2C"/>
    <w:rsid w:val="005F0CA4"/>
    <w:rsid w:val="005F14E6"/>
    <w:rsid w:val="005F20C2"/>
    <w:rsid w:val="005F21F5"/>
    <w:rsid w:val="005F2611"/>
    <w:rsid w:val="005F2D15"/>
    <w:rsid w:val="005F45CC"/>
    <w:rsid w:val="005F54C8"/>
    <w:rsid w:val="005F6329"/>
    <w:rsid w:val="005F690B"/>
    <w:rsid w:val="005F6B14"/>
    <w:rsid w:val="005F7436"/>
    <w:rsid w:val="005F7B11"/>
    <w:rsid w:val="00600B67"/>
    <w:rsid w:val="00600CA5"/>
    <w:rsid w:val="00601908"/>
    <w:rsid w:val="0060238C"/>
    <w:rsid w:val="00602762"/>
    <w:rsid w:val="00602BD3"/>
    <w:rsid w:val="00605445"/>
    <w:rsid w:val="00605598"/>
    <w:rsid w:val="00605823"/>
    <w:rsid w:val="0060781E"/>
    <w:rsid w:val="00607BF6"/>
    <w:rsid w:val="00607DA1"/>
    <w:rsid w:val="006101D4"/>
    <w:rsid w:val="00610601"/>
    <w:rsid w:val="00610610"/>
    <w:rsid w:val="006108BB"/>
    <w:rsid w:val="00610C94"/>
    <w:rsid w:val="00610CD5"/>
    <w:rsid w:val="00610D9F"/>
    <w:rsid w:val="0061120A"/>
    <w:rsid w:val="006118C5"/>
    <w:rsid w:val="006119D8"/>
    <w:rsid w:val="00613657"/>
    <w:rsid w:val="006136B4"/>
    <w:rsid w:val="0061546F"/>
    <w:rsid w:val="0061590A"/>
    <w:rsid w:val="006176CB"/>
    <w:rsid w:val="00617F0E"/>
    <w:rsid w:val="00620FB6"/>
    <w:rsid w:val="00621E58"/>
    <w:rsid w:val="006228B8"/>
    <w:rsid w:val="00623707"/>
    <w:rsid w:val="00623717"/>
    <w:rsid w:val="006237A3"/>
    <w:rsid w:val="00623C3C"/>
    <w:rsid w:val="006241BE"/>
    <w:rsid w:val="006241F9"/>
    <w:rsid w:val="00624225"/>
    <w:rsid w:val="00625CB4"/>
    <w:rsid w:val="00625D6C"/>
    <w:rsid w:val="0062641A"/>
    <w:rsid w:val="00626873"/>
    <w:rsid w:val="00626ACF"/>
    <w:rsid w:val="00626F29"/>
    <w:rsid w:val="00631729"/>
    <w:rsid w:val="00631DCC"/>
    <w:rsid w:val="00631EB0"/>
    <w:rsid w:val="0063248C"/>
    <w:rsid w:val="0063263A"/>
    <w:rsid w:val="00632A63"/>
    <w:rsid w:val="00633633"/>
    <w:rsid w:val="0063364F"/>
    <w:rsid w:val="006340DD"/>
    <w:rsid w:val="006346DD"/>
    <w:rsid w:val="00634835"/>
    <w:rsid w:val="00634AB7"/>
    <w:rsid w:val="00635756"/>
    <w:rsid w:val="00635E16"/>
    <w:rsid w:val="00635F2F"/>
    <w:rsid w:val="00636431"/>
    <w:rsid w:val="00636895"/>
    <w:rsid w:val="00636DA7"/>
    <w:rsid w:val="006378CB"/>
    <w:rsid w:val="0064202E"/>
    <w:rsid w:val="006427FD"/>
    <w:rsid w:val="00642A98"/>
    <w:rsid w:val="00643E70"/>
    <w:rsid w:val="00644EFB"/>
    <w:rsid w:val="006451A0"/>
    <w:rsid w:val="00645849"/>
    <w:rsid w:val="006463CD"/>
    <w:rsid w:val="006468AC"/>
    <w:rsid w:val="006469CE"/>
    <w:rsid w:val="006506BD"/>
    <w:rsid w:val="0065082E"/>
    <w:rsid w:val="00650D21"/>
    <w:rsid w:val="00650F76"/>
    <w:rsid w:val="00651481"/>
    <w:rsid w:val="00651585"/>
    <w:rsid w:val="00653118"/>
    <w:rsid w:val="0065449B"/>
    <w:rsid w:val="0065563E"/>
    <w:rsid w:val="00655806"/>
    <w:rsid w:val="0065591A"/>
    <w:rsid w:val="00660A2F"/>
    <w:rsid w:val="0066129C"/>
    <w:rsid w:val="006612FD"/>
    <w:rsid w:val="00661D51"/>
    <w:rsid w:val="00662438"/>
    <w:rsid w:val="00662704"/>
    <w:rsid w:val="00662BA1"/>
    <w:rsid w:val="0066341E"/>
    <w:rsid w:val="006639BC"/>
    <w:rsid w:val="00663DCA"/>
    <w:rsid w:val="00664087"/>
    <w:rsid w:val="00664C98"/>
    <w:rsid w:val="00664D75"/>
    <w:rsid w:val="00664E61"/>
    <w:rsid w:val="006661F2"/>
    <w:rsid w:val="006666BA"/>
    <w:rsid w:val="00666A45"/>
    <w:rsid w:val="00667D4E"/>
    <w:rsid w:val="00667E39"/>
    <w:rsid w:val="006707CB"/>
    <w:rsid w:val="006709C5"/>
    <w:rsid w:val="006711CF"/>
    <w:rsid w:val="006715D3"/>
    <w:rsid w:val="00671950"/>
    <w:rsid w:val="00672C81"/>
    <w:rsid w:val="00672DD3"/>
    <w:rsid w:val="00674F00"/>
    <w:rsid w:val="00675033"/>
    <w:rsid w:val="0067538D"/>
    <w:rsid w:val="0067665D"/>
    <w:rsid w:val="006777E2"/>
    <w:rsid w:val="00680228"/>
    <w:rsid w:val="00680A2F"/>
    <w:rsid w:val="0068109F"/>
    <w:rsid w:val="006815FC"/>
    <w:rsid w:val="00682A35"/>
    <w:rsid w:val="00682AEA"/>
    <w:rsid w:val="00682F3C"/>
    <w:rsid w:val="00682FB2"/>
    <w:rsid w:val="006836D7"/>
    <w:rsid w:val="006848CC"/>
    <w:rsid w:val="0068527A"/>
    <w:rsid w:val="00685C18"/>
    <w:rsid w:val="00686205"/>
    <w:rsid w:val="0068666A"/>
    <w:rsid w:val="00686746"/>
    <w:rsid w:val="00686F11"/>
    <w:rsid w:val="0068740F"/>
    <w:rsid w:val="006875A7"/>
    <w:rsid w:val="006877E0"/>
    <w:rsid w:val="00687A39"/>
    <w:rsid w:val="00687C34"/>
    <w:rsid w:val="00687F13"/>
    <w:rsid w:val="0069077B"/>
    <w:rsid w:val="0069080A"/>
    <w:rsid w:val="00691952"/>
    <w:rsid w:val="00691D0E"/>
    <w:rsid w:val="00692693"/>
    <w:rsid w:val="0069285D"/>
    <w:rsid w:val="00692B3F"/>
    <w:rsid w:val="00692BCE"/>
    <w:rsid w:val="00693045"/>
    <w:rsid w:val="006934BC"/>
    <w:rsid w:val="006938B9"/>
    <w:rsid w:val="00693CF1"/>
    <w:rsid w:val="00693EB7"/>
    <w:rsid w:val="00694694"/>
    <w:rsid w:val="00694C2B"/>
    <w:rsid w:val="00695123"/>
    <w:rsid w:val="0069553E"/>
    <w:rsid w:val="00695B53"/>
    <w:rsid w:val="00695DFF"/>
    <w:rsid w:val="00696088"/>
    <w:rsid w:val="006963C9"/>
    <w:rsid w:val="00696F95"/>
    <w:rsid w:val="0069726D"/>
    <w:rsid w:val="006972F2"/>
    <w:rsid w:val="00697887"/>
    <w:rsid w:val="0069796D"/>
    <w:rsid w:val="00697D0E"/>
    <w:rsid w:val="00697FF3"/>
    <w:rsid w:val="006A0CBC"/>
    <w:rsid w:val="006A0EEF"/>
    <w:rsid w:val="006A1B0A"/>
    <w:rsid w:val="006A366E"/>
    <w:rsid w:val="006A394F"/>
    <w:rsid w:val="006A3F8E"/>
    <w:rsid w:val="006A41A4"/>
    <w:rsid w:val="006A4496"/>
    <w:rsid w:val="006A5B85"/>
    <w:rsid w:val="006A5F9C"/>
    <w:rsid w:val="006A68AC"/>
    <w:rsid w:val="006A6AF4"/>
    <w:rsid w:val="006A76E0"/>
    <w:rsid w:val="006A77A1"/>
    <w:rsid w:val="006B025A"/>
    <w:rsid w:val="006B04D3"/>
    <w:rsid w:val="006B0B98"/>
    <w:rsid w:val="006B150E"/>
    <w:rsid w:val="006B1B15"/>
    <w:rsid w:val="006B28E7"/>
    <w:rsid w:val="006B2A14"/>
    <w:rsid w:val="006B2FCF"/>
    <w:rsid w:val="006B2FFE"/>
    <w:rsid w:val="006B39E2"/>
    <w:rsid w:val="006B3D40"/>
    <w:rsid w:val="006B3D6B"/>
    <w:rsid w:val="006B4422"/>
    <w:rsid w:val="006B56BE"/>
    <w:rsid w:val="006B5746"/>
    <w:rsid w:val="006B58B0"/>
    <w:rsid w:val="006B63F6"/>
    <w:rsid w:val="006B682C"/>
    <w:rsid w:val="006B72C2"/>
    <w:rsid w:val="006B7AA2"/>
    <w:rsid w:val="006C0148"/>
    <w:rsid w:val="006C0993"/>
    <w:rsid w:val="006C0A47"/>
    <w:rsid w:val="006C0D78"/>
    <w:rsid w:val="006C1AA7"/>
    <w:rsid w:val="006C1B71"/>
    <w:rsid w:val="006C229F"/>
    <w:rsid w:val="006C347F"/>
    <w:rsid w:val="006C3574"/>
    <w:rsid w:val="006C426B"/>
    <w:rsid w:val="006C4708"/>
    <w:rsid w:val="006C59C1"/>
    <w:rsid w:val="006C68B7"/>
    <w:rsid w:val="006C7600"/>
    <w:rsid w:val="006C7995"/>
    <w:rsid w:val="006C7F24"/>
    <w:rsid w:val="006D00E6"/>
    <w:rsid w:val="006D0842"/>
    <w:rsid w:val="006D08FA"/>
    <w:rsid w:val="006D092A"/>
    <w:rsid w:val="006D2125"/>
    <w:rsid w:val="006D357B"/>
    <w:rsid w:val="006D4BCB"/>
    <w:rsid w:val="006D51A4"/>
    <w:rsid w:val="006D57B1"/>
    <w:rsid w:val="006D7539"/>
    <w:rsid w:val="006D79B3"/>
    <w:rsid w:val="006D7AFB"/>
    <w:rsid w:val="006D7DDC"/>
    <w:rsid w:val="006E02BA"/>
    <w:rsid w:val="006E076A"/>
    <w:rsid w:val="006E076F"/>
    <w:rsid w:val="006E07FA"/>
    <w:rsid w:val="006E0CF4"/>
    <w:rsid w:val="006E16B3"/>
    <w:rsid w:val="006E1AA3"/>
    <w:rsid w:val="006E2265"/>
    <w:rsid w:val="006E2967"/>
    <w:rsid w:val="006E2CA1"/>
    <w:rsid w:val="006E308F"/>
    <w:rsid w:val="006E34D8"/>
    <w:rsid w:val="006E37EB"/>
    <w:rsid w:val="006E3CDA"/>
    <w:rsid w:val="006E47B9"/>
    <w:rsid w:val="006E492C"/>
    <w:rsid w:val="006E519F"/>
    <w:rsid w:val="006E5582"/>
    <w:rsid w:val="006E5F1C"/>
    <w:rsid w:val="006E635E"/>
    <w:rsid w:val="006E6AB0"/>
    <w:rsid w:val="006E6E53"/>
    <w:rsid w:val="006F0782"/>
    <w:rsid w:val="006F158D"/>
    <w:rsid w:val="006F1710"/>
    <w:rsid w:val="006F24D7"/>
    <w:rsid w:val="006F2658"/>
    <w:rsid w:val="006F26F8"/>
    <w:rsid w:val="006F2AAF"/>
    <w:rsid w:val="006F34FE"/>
    <w:rsid w:val="006F3F21"/>
    <w:rsid w:val="006F4145"/>
    <w:rsid w:val="006F4A0C"/>
    <w:rsid w:val="006F5DA5"/>
    <w:rsid w:val="006F6AB9"/>
    <w:rsid w:val="006F74D3"/>
    <w:rsid w:val="007011AB"/>
    <w:rsid w:val="0070150D"/>
    <w:rsid w:val="00701E0F"/>
    <w:rsid w:val="0070201A"/>
    <w:rsid w:val="007025B6"/>
    <w:rsid w:val="00702ED3"/>
    <w:rsid w:val="00703780"/>
    <w:rsid w:val="007037BF"/>
    <w:rsid w:val="00703A48"/>
    <w:rsid w:val="0070409C"/>
    <w:rsid w:val="00704A51"/>
    <w:rsid w:val="0070514E"/>
    <w:rsid w:val="00705B15"/>
    <w:rsid w:val="007077BE"/>
    <w:rsid w:val="007103B9"/>
    <w:rsid w:val="00710BA9"/>
    <w:rsid w:val="00710BD1"/>
    <w:rsid w:val="00710DAB"/>
    <w:rsid w:val="00711A7A"/>
    <w:rsid w:val="00711F09"/>
    <w:rsid w:val="00713A51"/>
    <w:rsid w:val="00714670"/>
    <w:rsid w:val="007146EB"/>
    <w:rsid w:val="00716219"/>
    <w:rsid w:val="00716392"/>
    <w:rsid w:val="00716C6E"/>
    <w:rsid w:val="007176B4"/>
    <w:rsid w:val="007177E4"/>
    <w:rsid w:val="0072058B"/>
    <w:rsid w:val="007213D0"/>
    <w:rsid w:val="00721F47"/>
    <w:rsid w:val="0072253A"/>
    <w:rsid w:val="007238F6"/>
    <w:rsid w:val="00723EC1"/>
    <w:rsid w:val="00724870"/>
    <w:rsid w:val="00725644"/>
    <w:rsid w:val="007258EA"/>
    <w:rsid w:val="007262D4"/>
    <w:rsid w:val="00726337"/>
    <w:rsid w:val="00726A97"/>
    <w:rsid w:val="00726EA7"/>
    <w:rsid w:val="00727106"/>
    <w:rsid w:val="00727CAB"/>
    <w:rsid w:val="00727F08"/>
    <w:rsid w:val="00727F54"/>
    <w:rsid w:val="0073038D"/>
    <w:rsid w:val="00730892"/>
    <w:rsid w:val="007308D7"/>
    <w:rsid w:val="0073105C"/>
    <w:rsid w:val="00731824"/>
    <w:rsid w:val="00731DA0"/>
    <w:rsid w:val="00731E20"/>
    <w:rsid w:val="00732B49"/>
    <w:rsid w:val="00733363"/>
    <w:rsid w:val="00733989"/>
    <w:rsid w:val="00733E1E"/>
    <w:rsid w:val="007340EA"/>
    <w:rsid w:val="00734223"/>
    <w:rsid w:val="00736F73"/>
    <w:rsid w:val="00737415"/>
    <w:rsid w:val="00737485"/>
    <w:rsid w:val="00737DE8"/>
    <w:rsid w:val="00737E66"/>
    <w:rsid w:val="00740237"/>
    <w:rsid w:val="00740E09"/>
    <w:rsid w:val="00741AA4"/>
    <w:rsid w:val="007430A8"/>
    <w:rsid w:val="00744504"/>
    <w:rsid w:val="00745045"/>
    <w:rsid w:val="00745284"/>
    <w:rsid w:val="00745306"/>
    <w:rsid w:val="00745DC5"/>
    <w:rsid w:val="00745E77"/>
    <w:rsid w:val="0074631A"/>
    <w:rsid w:val="0074676A"/>
    <w:rsid w:val="007468DE"/>
    <w:rsid w:val="00750032"/>
    <w:rsid w:val="00750C1F"/>
    <w:rsid w:val="00750D0D"/>
    <w:rsid w:val="00751C01"/>
    <w:rsid w:val="00751CC6"/>
    <w:rsid w:val="00751FBD"/>
    <w:rsid w:val="007526C8"/>
    <w:rsid w:val="00755C43"/>
    <w:rsid w:val="007565A5"/>
    <w:rsid w:val="007570FA"/>
    <w:rsid w:val="007573D0"/>
    <w:rsid w:val="007574BF"/>
    <w:rsid w:val="00760629"/>
    <w:rsid w:val="0076139B"/>
    <w:rsid w:val="00761523"/>
    <w:rsid w:val="007618FD"/>
    <w:rsid w:val="0076192F"/>
    <w:rsid w:val="0076328F"/>
    <w:rsid w:val="00763CF0"/>
    <w:rsid w:val="00763D91"/>
    <w:rsid w:val="00765C98"/>
    <w:rsid w:val="00765EF5"/>
    <w:rsid w:val="00766F8C"/>
    <w:rsid w:val="00767554"/>
    <w:rsid w:val="0077072C"/>
    <w:rsid w:val="007709F4"/>
    <w:rsid w:val="007710A5"/>
    <w:rsid w:val="00773998"/>
    <w:rsid w:val="007745E3"/>
    <w:rsid w:val="00774B43"/>
    <w:rsid w:val="00774D26"/>
    <w:rsid w:val="00774DFA"/>
    <w:rsid w:val="00775205"/>
    <w:rsid w:val="00775551"/>
    <w:rsid w:val="00775706"/>
    <w:rsid w:val="00775B0D"/>
    <w:rsid w:val="0077629E"/>
    <w:rsid w:val="00776608"/>
    <w:rsid w:val="00776F10"/>
    <w:rsid w:val="00777954"/>
    <w:rsid w:val="00780C7B"/>
    <w:rsid w:val="00781B1F"/>
    <w:rsid w:val="00781BBA"/>
    <w:rsid w:val="00781DC9"/>
    <w:rsid w:val="00782019"/>
    <w:rsid w:val="007822C5"/>
    <w:rsid w:val="00782A74"/>
    <w:rsid w:val="00782EEA"/>
    <w:rsid w:val="00782FF4"/>
    <w:rsid w:val="007832D2"/>
    <w:rsid w:val="007835DF"/>
    <w:rsid w:val="007838AC"/>
    <w:rsid w:val="00783AFB"/>
    <w:rsid w:val="00784411"/>
    <w:rsid w:val="007844C3"/>
    <w:rsid w:val="00784DFE"/>
    <w:rsid w:val="007853B0"/>
    <w:rsid w:val="007856D0"/>
    <w:rsid w:val="007856D8"/>
    <w:rsid w:val="007859DA"/>
    <w:rsid w:val="007859ED"/>
    <w:rsid w:val="00785C19"/>
    <w:rsid w:val="00786486"/>
    <w:rsid w:val="007867F5"/>
    <w:rsid w:val="00786F28"/>
    <w:rsid w:val="007879D0"/>
    <w:rsid w:val="0079034E"/>
    <w:rsid w:val="0079043C"/>
    <w:rsid w:val="00790727"/>
    <w:rsid w:val="00790F60"/>
    <w:rsid w:val="00791161"/>
    <w:rsid w:val="00791164"/>
    <w:rsid w:val="00791219"/>
    <w:rsid w:val="00791DC5"/>
    <w:rsid w:val="00792255"/>
    <w:rsid w:val="00792B47"/>
    <w:rsid w:val="00792F4D"/>
    <w:rsid w:val="00793002"/>
    <w:rsid w:val="007930DB"/>
    <w:rsid w:val="007940B5"/>
    <w:rsid w:val="00794C10"/>
    <w:rsid w:val="00794D2A"/>
    <w:rsid w:val="00795155"/>
    <w:rsid w:val="007955EF"/>
    <w:rsid w:val="00796766"/>
    <w:rsid w:val="00796903"/>
    <w:rsid w:val="007974DD"/>
    <w:rsid w:val="00797E14"/>
    <w:rsid w:val="00797F3F"/>
    <w:rsid w:val="007A036E"/>
    <w:rsid w:val="007A0841"/>
    <w:rsid w:val="007A1F5E"/>
    <w:rsid w:val="007A26BB"/>
    <w:rsid w:val="007A2ACD"/>
    <w:rsid w:val="007A3F58"/>
    <w:rsid w:val="007A4E24"/>
    <w:rsid w:val="007A55EF"/>
    <w:rsid w:val="007A5CBA"/>
    <w:rsid w:val="007A60FE"/>
    <w:rsid w:val="007A6EAE"/>
    <w:rsid w:val="007A7565"/>
    <w:rsid w:val="007A7F4D"/>
    <w:rsid w:val="007B0023"/>
    <w:rsid w:val="007B02A9"/>
    <w:rsid w:val="007B0683"/>
    <w:rsid w:val="007B255C"/>
    <w:rsid w:val="007B29A6"/>
    <w:rsid w:val="007B3187"/>
    <w:rsid w:val="007B32BA"/>
    <w:rsid w:val="007B34E0"/>
    <w:rsid w:val="007B3649"/>
    <w:rsid w:val="007B3A41"/>
    <w:rsid w:val="007B48A8"/>
    <w:rsid w:val="007B4E32"/>
    <w:rsid w:val="007B574B"/>
    <w:rsid w:val="007B624C"/>
    <w:rsid w:val="007B6F7B"/>
    <w:rsid w:val="007B7BF3"/>
    <w:rsid w:val="007B7E2D"/>
    <w:rsid w:val="007C138D"/>
    <w:rsid w:val="007C13B2"/>
    <w:rsid w:val="007C1E37"/>
    <w:rsid w:val="007C2C05"/>
    <w:rsid w:val="007C3785"/>
    <w:rsid w:val="007C396D"/>
    <w:rsid w:val="007C4DFE"/>
    <w:rsid w:val="007C543F"/>
    <w:rsid w:val="007C54E0"/>
    <w:rsid w:val="007C5841"/>
    <w:rsid w:val="007C5887"/>
    <w:rsid w:val="007C6C11"/>
    <w:rsid w:val="007C71BC"/>
    <w:rsid w:val="007C71E8"/>
    <w:rsid w:val="007C7B72"/>
    <w:rsid w:val="007D08B3"/>
    <w:rsid w:val="007D1281"/>
    <w:rsid w:val="007D207A"/>
    <w:rsid w:val="007D2726"/>
    <w:rsid w:val="007D2BE9"/>
    <w:rsid w:val="007D2D43"/>
    <w:rsid w:val="007D316D"/>
    <w:rsid w:val="007D337D"/>
    <w:rsid w:val="007D478F"/>
    <w:rsid w:val="007D6B1A"/>
    <w:rsid w:val="007E0165"/>
    <w:rsid w:val="007E0426"/>
    <w:rsid w:val="007E0B05"/>
    <w:rsid w:val="007E1E1A"/>
    <w:rsid w:val="007E2156"/>
    <w:rsid w:val="007E2509"/>
    <w:rsid w:val="007E29A6"/>
    <w:rsid w:val="007E3195"/>
    <w:rsid w:val="007E39B1"/>
    <w:rsid w:val="007E4CF2"/>
    <w:rsid w:val="007E5418"/>
    <w:rsid w:val="007E57D4"/>
    <w:rsid w:val="007E641F"/>
    <w:rsid w:val="007E6597"/>
    <w:rsid w:val="007E6FB1"/>
    <w:rsid w:val="007E73A1"/>
    <w:rsid w:val="007E7CC0"/>
    <w:rsid w:val="007F07EE"/>
    <w:rsid w:val="007F08B2"/>
    <w:rsid w:val="007F0E52"/>
    <w:rsid w:val="007F12AF"/>
    <w:rsid w:val="007F1A37"/>
    <w:rsid w:val="007F1A42"/>
    <w:rsid w:val="007F2771"/>
    <w:rsid w:val="007F2BC4"/>
    <w:rsid w:val="007F2EAA"/>
    <w:rsid w:val="007F35FB"/>
    <w:rsid w:val="007F3E9D"/>
    <w:rsid w:val="007F4707"/>
    <w:rsid w:val="007F48F0"/>
    <w:rsid w:val="007F4B0F"/>
    <w:rsid w:val="007F5604"/>
    <w:rsid w:val="007F62D0"/>
    <w:rsid w:val="007F69EB"/>
    <w:rsid w:val="007F6F5D"/>
    <w:rsid w:val="007F76C8"/>
    <w:rsid w:val="007F772B"/>
    <w:rsid w:val="007F7757"/>
    <w:rsid w:val="007F7A25"/>
    <w:rsid w:val="00800B40"/>
    <w:rsid w:val="008025BE"/>
    <w:rsid w:val="00802D58"/>
    <w:rsid w:val="00803005"/>
    <w:rsid w:val="0080352C"/>
    <w:rsid w:val="008039FE"/>
    <w:rsid w:val="00803B82"/>
    <w:rsid w:val="00803CC8"/>
    <w:rsid w:val="00803CD7"/>
    <w:rsid w:val="0080492A"/>
    <w:rsid w:val="008051EA"/>
    <w:rsid w:val="0080600F"/>
    <w:rsid w:val="0080638B"/>
    <w:rsid w:val="00806A02"/>
    <w:rsid w:val="00806FFC"/>
    <w:rsid w:val="008075FB"/>
    <w:rsid w:val="008079B9"/>
    <w:rsid w:val="00807D17"/>
    <w:rsid w:val="008116A5"/>
    <w:rsid w:val="00812952"/>
    <w:rsid w:val="0081347A"/>
    <w:rsid w:val="008136A0"/>
    <w:rsid w:val="0081499E"/>
    <w:rsid w:val="00815D85"/>
    <w:rsid w:val="00816477"/>
    <w:rsid w:val="0081663D"/>
    <w:rsid w:val="00816C13"/>
    <w:rsid w:val="00816D48"/>
    <w:rsid w:val="0081723F"/>
    <w:rsid w:val="0081778C"/>
    <w:rsid w:val="00817BF5"/>
    <w:rsid w:val="0082009E"/>
    <w:rsid w:val="00821711"/>
    <w:rsid w:val="00821AAC"/>
    <w:rsid w:val="00822F79"/>
    <w:rsid w:val="008230A1"/>
    <w:rsid w:val="00823952"/>
    <w:rsid w:val="00823B31"/>
    <w:rsid w:val="00824A48"/>
    <w:rsid w:val="00824F5B"/>
    <w:rsid w:val="00825CC6"/>
    <w:rsid w:val="0082775A"/>
    <w:rsid w:val="008277E8"/>
    <w:rsid w:val="00827F8E"/>
    <w:rsid w:val="00830229"/>
    <w:rsid w:val="00830A05"/>
    <w:rsid w:val="00831C80"/>
    <w:rsid w:val="00831F83"/>
    <w:rsid w:val="0083298C"/>
    <w:rsid w:val="00834681"/>
    <w:rsid w:val="00834B85"/>
    <w:rsid w:val="00834BB8"/>
    <w:rsid w:val="00834F11"/>
    <w:rsid w:val="00835606"/>
    <w:rsid w:val="008367DD"/>
    <w:rsid w:val="008373E2"/>
    <w:rsid w:val="00840226"/>
    <w:rsid w:val="00840A61"/>
    <w:rsid w:val="00841063"/>
    <w:rsid w:val="008412FC"/>
    <w:rsid w:val="008413B5"/>
    <w:rsid w:val="00842F10"/>
    <w:rsid w:val="008438F4"/>
    <w:rsid w:val="0084398F"/>
    <w:rsid w:val="00843A4E"/>
    <w:rsid w:val="00844277"/>
    <w:rsid w:val="00844F55"/>
    <w:rsid w:val="00845011"/>
    <w:rsid w:val="00845636"/>
    <w:rsid w:val="00845F51"/>
    <w:rsid w:val="008460FC"/>
    <w:rsid w:val="008475A2"/>
    <w:rsid w:val="008475B3"/>
    <w:rsid w:val="00847695"/>
    <w:rsid w:val="0084796C"/>
    <w:rsid w:val="0085038A"/>
    <w:rsid w:val="00850D23"/>
    <w:rsid w:val="00850F42"/>
    <w:rsid w:val="008521B5"/>
    <w:rsid w:val="00852E9F"/>
    <w:rsid w:val="0085346A"/>
    <w:rsid w:val="008534E1"/>
    <w:rsid w:val="00853C45"/>
    <w:rsid w:val="00854E66"/>
    <w:rsid w:val="0085553E"/>
    <w:rsid w:val="00855B86"/>
    <w:rsid w:val="0085723E"/>
    <w:rsid w:val="00857B03"/>
    <w:rsid w:val="00857C33"/>
    <w:rsid w:val="00862EDE"/>
    <w:rsid w:val="00864058"/>
    <w:rsid w:val="008646C0"/>
    <w:rsid w:val="0086521E"/>
    <w:rsid w:val="00865337"/>
    <w:rsid w:val="00865574"/>
    <w:rsid w:val="008658DE"/>
    <w:rsid w:val="00865C35"/>
    <w:rsid w:val="00866BDC"/>
    <w:rsid w:val="008670A6"/>
    <w:rsid w:val="00867C62"/>
    <w:rsid w:val="00867D32"/>
    <w:rsid w:val="00867D6F"/>
    <w:rsid w:val="008700B8"/>
    <w:rsid w:val="008700E2"/>
    <w:rsid w:val="008703C3"/>
    <w:rsid w:val="0087060E"/>
    <w:rsid w:val="00870CB6"/>
    <w:rsid w:val="00871A38"/>
    <w:rsid w:val="00872465"/>
    <w:rsid w:val="00872C06"/>
    <w:rsid w:val="00873B3A"/>
    <w:rsid w:val="00873D43"/>
    <w:rsid w:val="00873DC6"/>
    <w:rsid w:val="0087441D"/>
    <w:rsid w:val="00874530"/>
    <w:rsid w:val="00874670"/>
    <w:rsid w:val="00874FCD"/>
    <w:rsid w:val="0087577E"/>
    <w:rsid w:val="00875957"/>
    <w:rsid w:val="008770FF"/>
    <w:rsid w:val="00877733"/>
    <w:rsid w:val="008818F6"/>
    <w:rsid w:val="00881B11"/>
    <w:rsid w:val="00882664"/>
    <w:rsid w:val="00882E76"/>
    <w:rsid w:val="0088308F"/>
    <w:rsid w:val="00883C00"/>
    <w:rsid w:val="00884974"/>
    <w:rsid w:val="00885617"/>
    <w:rsid w:val="0088630A"/>
    <w:rsid w:val="00886AAA"/>
    <w:rsid w:val="00886CCA"/>
    <w:rsid w:val="00886DC3"/>
    <w:rsid w:val="00887B76"/>
    <w:rsid w:val="00887EEB"/>
    <w:rsid w:val="00890003"/>
    <w:rsid w:val="00890A73"/>
    <w:rsid w:val="008918E7"/>
    <w:rsid w:val="008929FA"/>
    <w:rsid w:val="00893323"/>
    <w:rsid w:val="00893334"/>
    <w:rsid w:val="00893EF0"/>
    <w:rsid w:val="00893F12"/>
    <w:rsid w:val="00897E51"/>
    <w:rsid w:val="008A0192"/>
    <w:rsid w:val="008A0B9B"/>
    <w:rsid w:val="008A0BE2"/>
    <w:rsid w:val="008A2BE8"/>
    <w:rsid w:val="008A3222"/>
    <w:rsid w:val="008A36C1"/>
    <w:rsid w:val="008A3A86"/>
    <w:rsid w:val="008A4105"/>
    <w:rsid w:val="008A4149"/>
    <w:rsid w:val="008A4AF1"/>
    <w:rsid w:val="008A5B2E"/>
    <w:rsid w:val="008A6192"/>
    <w:rsid w:val="008A6A74"/>
    <w:rsid w:val="008B0489"/>
    <w:rsid w:val="008B0F1E"/>
    <w:rsid w:val="008B116F"/>
    <w:rsid w:val="008B19E1"/>
    <w:rsid w:val="008B1A67"/>
    <w:rsid w:val="008B1F49"/>
    <w:rsid w:val="008B20D3"/>
    <w:rsid w:val="008B2150"/>
    <w:rsid w:val="008B239C"/>
    <w:rsid w:val="008B2979"/>
    <w:rsid w:val="008B32DE"/>
    <w:rsid w:val="008B383A"/>
    <w:rsid w:val="008B4464"/>
    <w:rsid w:val="008B4D3F"/>
    <w:rsid w:val="008B5458"/>
    <w:rsid w:val="008B57BA"/>
    <w:rsid w:val="008B5A78"/>
    <w:rsid w:val="008B77B3"/>
    <w:rsid w:val="008B77DD"/>
    <w:rsid w:val="008B7D82"/>
    <w:rsid w:val="008B7F8C"/>
    <w:rsid w:val="008C077C"/>
    <w:rsid w:val="008C0FCE"/>
    <w:rsid w:val="008C3205"/>
    <w:rsid w:val="008C32E6"/>
    <w:rsid w:val="008C3AA8"/>
    <w:rsid w:val="008C4249"/>
    <w:rsid w:val="008C4B8C"/>
    <w:rsid w:val="008C50C4"/>
    <w:rsid w:val="008C53D2"/>
    <w:rsid w:val="008C56BF"/>
    <w:rsid w:val="008C57C8"/>
    <w:rsid w:val="008C6537"/>
    <w:rsid w:val="008C65C4"/>
    <w:rsid w:val="008C6BF7"/>
    <w:rsid w:val="008C70BA"/>
    <w:rsid w:val="008C7273"/>
    <w:rsid w:val="008C748D"/>
    <w:rsid w:val="008C7D7A"/>
    <w:rsid w:val="008D0093"/>
    <w:rsid w:val="008D0D4D"/>
    <w:rsid w:val="008D1B40"/>
    <w:rsid w:val="008D24AA"/>
    <w:rsid w:val="008D2B14"/>
    <w:rsid w:val="008D2B2D"/>
    <w:rsid w:val="008D31C7"/>
    <w:rsid w:val="008D4B81"/>
    <w:rsid w:val="008D4F78"/>
    <w:rsid w:val="008D5C52"/>
    <w:rsid w:val="008D5CA0"/>
    <w:rsid w:val="008D68D2"/>
    <w:rsid w:val="008D69F6"/>
    <w:rsid w:val="008D78DA"/>
    <w:rsid w:val="008D79EE"/>
    <w:rsid w:val="008D7EAC"/>
    <w:rsid w:val="008E02E5"/>
    <w:rsid w:val="008E04DA"/>
    <w:rsid w:val="008E08D8"/>
    <w:rsid w:val="008E0D20"/>
    <w:rsid w:val="008E12A3"/>
    <w:rsid w:val="008E1BBC"/>
    <w:rsid w:val="008E258F"/>
    <w:rsid w:val="008E2C7D"/>
    <w:rsid w:val="008E2D15"/>
    <w:rsid w:val="008E3175"/>
    <w:rsid w:val="008E34EC"/>
    <w:rsid w:val="008E36C6"/>
    <w:rsid w:val="008E38BF"/>
    <w:rsid w:val="008E3B54"/>
    <w:rsid w:val="008E3DD7"/>
    <w:rsid w:val="008E45C0"/>
    <w:rsid w:val="008E46B3"/>
    <w:rsid w:val="008E54EB"/>
    <w:rsid w:val="008E5DAA"/>
    <w:rsid w:val="008E5FA7"/>
    <w:rsid w:val="008E62D8"/>
    <w:rsid w:val="008E64C6"/>
    <w:rsid w:val="008E6760"/>
    <w:rsid w:val="008E68C6"/>
    <w:rsid w:val="008E695A"/>
    <w:rsid w:val="008E6F18"/>
    <w:rsid w:val="008E7532"/>
    <w:rsid w:val="008E7ACC"/>
    <w:rsid w:val="008F103D"/>
    <w:rsid w:val="008F14F3"/>
    <w:rsid w:val="008F1ADD"/>
    <w:rsid w:val="008F1BB0"/>
    <w:rsid w:val="008F1C51"/>
    <w:rsid w:val="008F20C8"/>
    <w:rsid w:val="008F261E"/>
    <w:rsid w:val="008F26D6"/>
    <w:rsid w:val="008F31EC"/>
    <w:rsid w:val="008F33CA"/>
    <w:rsid w:val="008F49E6"/>
    <w:rsid w:val="008F4FCC"/>
    <w:rsid w:val="008F50C2"/>
    <w:rsid w:val="008F5F05"/>
    <w:rsid w:val="008F61A1"/>
    <w:rsid w:val="008F682A"/>
    <w:rsid w:val="008F69CE"/>
    <w:rsid w:val="008F6FC1"/>
    <w:rsid w:val="008F7126"/>
    <w:rsid w:val="008F7F93"/>
    <w:rsid w:val="00900304"/>
    <w:rsid w:val="00900C76"/>
    <w:rsid w:val="00900FA1"/>
    <w:rsid w:val="009013B3"/>
    <w:rsid w:val="00901875"/>
    <w:rsid w:val="00901DF3"/>
    <w:rsid w:val="00901EF6"/>
    <w:rsid w:val="00903F38"/>
    <w:rsid w:val="009041B0"/>
    <w:rsid w:val="009050A9"/>
    <w:rsid w:val="0090541F"/>
    <w:rsid w:val="00905868"/>
    <w:rsid w:val="00905B06"/>
    <w:rsid w:val="00905DFA"/>
    <w:rsid w:val="0090642B"/>
    <w:rsid w:val="0090705E"/>
    <w:rsid w:val="009070D3"/>
    <w:rsid w:val="009077B9"/>
    <w:rsid w:val="00907976"/>
    <w:rsid w:val="00910ABF"/>
    <w:rsid w:val="00911BA2"/>
    <w:rsid w:val="0091220A"/>
    <w:rsid w:val="009122DF"/>
    <w:rsid w:val="009127B1"/>
    <w:rsid w:val="00912891"/>
    <w:rsid w:val="00912B21"/>
    <w:rsid w:val="00912BA8"/>
    <w:rsid w:val="00912FF6"/>
    <w:rsid w:val="00915AAC"/>
    <w:rsid w:val="00915B14"/>
    <w:rsid w:val="00915D8A"/>
    <w:rsid w:val="00916800"/>
    <w:rsid w:val="00916A56"/>
    <w:rsid w:val="00916DAB"/>
    <w:rsid w:val="009171C1"/>
    <w:rsid w:val="00917400"/>
    <w:rsid w:val="00917DA4"/>
    <w:rsid w:val="00917FCE"/>
    <w:rsid w:val="009218AA"/>
    <w:rsid w:val="00924DA7"/>
    <w:rsid w:val="0092565D"/>
    <w:rsid w:val="00925783"/>
    <w:rsid w:val="00925F74"/>
    <w:rsid w:val="0092607C"/>
    <w:rsid w:val="009261A9"/>
    <w:rsid w:val="009261BA"/>
    <w:rsid w:val="0092689F"/>
    <w:rsid w:val="00926FC5"/>
    <w:rsid w:val="009274EE"/>
    <w:rsid w:val="00930553"/>
    <w:rsid w:val="00930958"/>
    <w:rsid w:val="00930EB8"/>
    <w:rsid w:val="00931325"/>
    <w:rsid w:val="00931645"/>
    <w:rsid w:val="009318E2"/>
    <w:rsid w:val="0093230C"/>
    <w:rsid w:val="00932548"/>
    <w:rsid w:val="00932795"/>
    <w:rsid w:val="00932AD6"/>
    <w:rsid w:val="00934294"/>
    <w:rsid w:val="009346C5"/>
    <w:rsid w:val="00934B84"/>
    <w:rsid w:val="00935B4D"/>
    <w:rsid w:val="00935C82"/>
    <w:rsid w:val="00935CC8"/>
    <w:rsid w:val="00935EFF"/>
    <w:rsid w:val="009377D9"/>
    <w:rsid w:val="00940B3B"/>
    <w:rsid w:val="00942424"/>
    <w:rsid w:val="00942787"/>
    <w:rsid w:val="00942797"/>
    <w:rsid w:val="00942CCF"/>
    <w:rsid w:val="009435D4"/>
    <w:rsid w:val="00943CBD"/>
    <w:rsid w:val="00943E43"/>
    <w:rsid w:val="00943F29"/>
    <w:rsid w:val="00944A79"/>
    <w:rsid w:val="00945862"/>
    <w:rsid w:val="00945B8B"/>
    <w:rsid w:val="009463B9"/>
    <w:rsid w:val="009467F9"/>
    <w:rsid w:val="00946ABD"/>
    <w:rsid w:val="0094742B"/>
    <w:rsid w:val="0094799A"/>
    <w:rsid w:val="00950198"/>
    <w:rsid w:val="0095038C"/>
    <w:rsid w:val="0095051D"/>
    <w:rsid w:val="00950996"/>
    <w:rsid w:val="00950BBB"/>
    <w:rsid w:val="00950C4E"/>
    <w:rsid w:val="0095107E"/>
    <w:rsid w:val="00951236"/>
    <w:rsid w:val="00951477"/>
    <w:rsid w:val="00951AB3"/>
    <w:rsid w:val="009549EB"/>
    <w:rsid w:val="00955470"/>
    <w:rsid w:val="009556A1"/>
    <w:rsid w:val="00956E3C"/>
    <w:rsid w:val="009574E3"/>
    <w:rsid w:val="0095792B"/>
    <w:rsid w:val="00960631"/>
    <w:rsid w:val="00961883"/>
    <w:rsid w:val="009623B2"/>
    <w:rsid w:val="009623D8"/>
    <w:rsid w:val="00962B8A"/>
    <w:rsid w:val="00962D99"/>
    <w:rsid w:val="00963445"/>
    <w:rsid w:val="009643E8"/>
    <w:rsid w:val="00964D4D"/>
    <w:rsid w:val="00964D56"/>
    <w:rsid w:val="0096579F"/>
    <w:rsid w:val="00966891"/>
    <w:rsid w:val="00966962"/>
    <w:rsid w:val="00966B4B"/>
    <w:rsid w:val="00967DAE"/>
    <w:rsid w:val="00970BB3"/>
    <w:rsid w:val="00970CF9"/>
    <w:rsid w:val="009710F3"/>
    <w:rsid w:val="0097162E"/>
    <w:rsid w:val="009718DD"/>
    <w:rsid w:val="0097329B"/>
    <w:rsid w:val="0097348E"/>
    <w:rsid w:val="009734A3"/>
    <w:rsid w:val="00974A74"/>
    <w:rsid w:val="00975266"/>
    <w:rsid w:val="00977D59"/>
    <w:rsid w:val="00977DAD"/>
    <w:rsid w:val="00977F27"/>
    <w:rsid w:val="00980691"/>
    <w:rsid w:val="0098184B"/>
    <w:rsid w:val="0098253E"/>
    <w:rsid w:val="00982891"/>
    <w:rsid w:val="00982A63"/>
    <w:rsid w:val="00983264"/>
    <w:rsid w:val="00983565"/>
    <w:rsid w:val="00983750"/>
    <w:rsid w:val="00983B5A"/>
    <w:rsid w:val="00984A04"/>
    <w:rsid w:val="00984A1F"/>
    <w:rsid w:val="00984A91"/>
    <w:rsid w:val="00984CC5"/>
    <w:rsid w:val="00984ED1"/>
    <w:rsid w:val="009858B3"/>
    <w:rsid w:val="00985928"/>
    <w:rsid w:val="00985D3F"/>
    <w:rsid w:val="00986C2D"/>
    <w:rsid w:val="00987C3F"/>
    <w:rsid w:val="00987E81"/>
    <w:rsid w:val="00987F40"/>
    <w:rsid w:val="009903F3"/>
    <w:rsid w:val="0099049B"/>
    <w:rsid w:val="00991952"/>
    <w:rsid w:val="00991BD1"/>
    <w:rsid w:val="00992E52"/>
    <w:rsid w:val="00993073"/>
    <w:rsid w:val="00993579"/>
    <w:rsid w:val="00993B9E"/>
    <w:rsid w:val="00994582"/>
    <w:rsid w:val="00994C2D"/>
    <w:rsid w:val="00995132"/>
    <w:rsid w:val="009954B8"/>
    <w:rsid w:val="0099616B"/>
    <w:rsid w:val="00996343"/>
    <w:rsid w:val="00996A34"/>
    <w:rsid w:val="00996D5A"/>
    <w:rsid w:val="00996FC8"/>
    <w:rsid w:val="009971B6"/>
    <w:rsid w:val="00997204"/>
    <w:rsid w:val="009975CA"/>
    <w:rsid w:val="00997E5C"/>
    <w:rsid w:val="00997E95"/>
    <w:rsid w:val="00997F49"/>
    <w:rsid w:val="009A0495"/>
    <w:rsid w:val="009A078D"/>
    <w:rsid w:val="009A0D20"/>
    <w:rsid w:val="009A1350"/>
    <w:rsid w:val="009A1529"/>
    <w:rsid w:val="009A1856"/>
    <w:rsid w:val="009A18E5"/>
    <w:rsid w:val="009A20C5"/>
    <w:rsid w:val="009A21B2"/>
    <w:rsid w:val="009A243D"/>
    <w:rsid w:val="009A2808"/>
    <w:rsid w:val="009A2A72"/>
    <w:rsid w:val="009A2BA2"/>
    <w:rsid w:val="009A2C82"/>
    <w:rsid w:val="009A4A22"/>
    <w:rsid w:val="009A4B70"/>
    <w:rsid w:val="009A6611"/>
    <w:rsid w:val="009A70FC"/>
    <w:rsid w:val="009A7954"/>
    <w:rsid w:val="009A7B87"/>
    <w:rsid w:val="009B031F"/>
    <w:rsid w:val="009B03EC"/>
    <w:rsid w:val="009B080A"/>
    <w:rsid w:val="009B1FBA"/>
    <w:rsid w:val="009B28D7"/>
    <w:rsid w:val="009B2D3E"/>
    <w:rsid w:val="009B3CCF"/>
    <w:rsid w:val="009B4114"/>
    <w:rsid w:val="009B432E"/>
    <w:rsid w:val="009B4F8D"/>
    <w:rsid w:val="009B7046"/>
    <w:rsid w:val="009B7F82"/>
    <w:rsid w:val="009C002C"/>
    <w:rsid w:val="009C082B"/>
    <w:rsid w:val="009C2DE4"/>
    <w:rsid w:val="009C2F8C"/>
    <w:rsid w:val="009C49B2"/>
    <w:rsid w:val="009C7E3A"/>
    <w:rsid w:val="009D02D8"/>
    <w:rsid w:val="009D0755"/>
    <w:rsid w:val="009D07E1"/>
    <w:rsid w:val="009D0B15"/>
    <w:rsid w:val="009D0D01"/>
    <w:rsid w:val="009D120A"/>
    <w:rsid w:val="009D1BE1"/>
    <w:rsid w:val="009D2E38"/>
    <w:rsid w:val="009D37BE"/>
    <w:rsid w:val="009D3AF3"/>
    <w:rsid w:val="009D3FB6"/>
    <w:rsid w:val="009D4B8F"/>
    <w:rsid w:val="009D527B"/>
    <w:rsid w:val="009D57CB"/>
    <w:rsid w:val="009D58C8"/>
    <w:rsid w:val="009D641C"/>
    <w:rsid w:val="009D6721"/>
    <w:rsid w:val="009D7035"/>
    <w:rsid w:val="009D7724"/>
    <w:rsid w:val="009D7E74"/>
    <w:rsid w:val="009E03D9"/>
    <w:rsid w:val="009E05E9"/>
    <w:rsid w:val="009E0786"/>
    <w:rsid w:val="009E1429"/>
    <w:rsid w:val="009E1780"/>
    <w:rsid w:val="009E1E8E"/>
    <w:rsid w:val="009E1F5B"/>
    <w:rsid w:val="009E2BBE"/>
    <w:rsid w:val="009E2D5C"/>
    <w:rsid w:val="009E3340"/>
    <w:rsid w:val="009E37AC"/>
    <w:rsid w:val="009E43B1"/>
    <w:rsid w:val="009E57AA"/>
    <w:rsid w:val="009E67BD"/>
    <w:rsid w:val="009E75BF"/>
    <w:rsid w:val="009F0340"/>
    <w:rsid w:val="009F0D10"/>
    <w:rsid w:val="009F0F8F"/>
    <w:rsid w:val="009F1724"/>
    <w:rsid w:val="009F17EA"/>
    <w:rsid w:val="009F1912"/>
    <w:rsid w:val="009F1974"/>
    <w:rsid w:val="009F2001"/>
    <w:rsid w:val="009F2513"/>
    <w:rsid w:val="009F2912"/>
    <w:rsid w:val="009F2D3C"/>
    <w:rsid w:val="009F3868"/>
    <w:rsid w:val="009F39EC"/>
    <w:rsid w:val="009F3C93"/>
    <w:rsid w:val="009F42EE"/>
    <w:rsid w:val="009F4311"/>
    <w:rsid w:val="009F4741"/>
    <w:rsid w:val="009F510D"/>
    <w:rsid w:val="009F5520"/>
    <w:rsid w:val="009F56CA"/>
    <w:rsid w:val="009F5AA5"/>
    <w:rsid w:val="009F7620"/>
    <w:rsid w:val="00A00160"/>
    <w:rsid w:val="00A0058D"/>
    <w:rsid w:val="00A005E1"/>
    <w:rsid w:val="00A00B27"/>
    <w:rsid w:val="00A01142"/>
    <w:rsid w:val="00A01371"/>
    <w:rsid w:val="00A01CAD"/>
    <w:rsid w:val="00A01CB2"/>
    <w:rsid w:val="00A02BA3"/>
    <w:rsid w:val="00A03068"/>
    <w:rsid w:val="00A042D7"/>
    <w:rsid w:val="00A0451D"/>
    <w:rsid w:val="00A04A0E"/>
    <w:rsid w:val="00A04EE2"/>
    <w:rsid w:val="00A0597A"/>
    <w:rsid w:val="00A06051"/>
    <w:rsid w:val="00A06755"/>
    <w:rsid w:val="00A068A8"/>
    <w:rsid w:val="00A06A93"/>
    <w:rsid w:val="00A06EC9"/>
    <w:rsid w:val="00A0709D"/>
    <w:rsid w:val="00A072A6"/>
    <w:rsid w:val="00A07ABD"/>
    <w:rsid w:val="00A07B6C"/>
    <w:rsid w:val="00A105DE"/>
    <w:rsid w:val="00A109A8"/>
    <w:rsid w:val="00A10A58"/>
    <w:rsid w:val="00A10C8D"/>
    <w:rsid w:val="00A11E1F"/>
    <w:rsid w:val="00A11EB7"/>
    <w:rsid w:val="00A128FC"/>
    <w:rsid w:val="00A12A3B"/>
    <w:rsid w:val="00A13337"/>
    <w:rsid w:val="00A13630"/>
    <w:rsid w:val="00A13B2D"/>
    <w:rsid w:val="00A14AD2"/>
    <w:rsid w:val="00A15E36"/>
    <w:rsid w:val="00A16072"/>
    <w:rsid w:val="00A165DE"/>
    <w:rsid w:val="00A16CB1"/>
    <w:rsid w:val="00A1717C"/>
    <w:rsid w:val="00A17356"/>
    <w:rsid w:val="00A17824"/>
    <w:rsid w:val="00A178D0"/>
    <w:rsid w:val="00A200A9"/>
    <w:rsid w:val="00A210E4"/>
    <w:rsid w:val="00A21EEF"/>
    <w:rsid w:val="00A22240"/>
    <w:rsid w:val="00A222B5"/>
    <w:rsid w:val="00A226B1"/>
    <w:rsid w:val="00A23E18"/>
    <w:rsid w:val="00A243E6"/>
    <w:rsid w:val="00A25319"/>
    <w:rsid w:val="00A30164"/>
    <w:rsid w:val="00A309D7"/>
    <w:rsid w:val="00A30A16"/>
    <w:rsid w:val="00A33514"/>
    <w:rsid w:val="00A338D5"/>
    <w:rsid w:val="00A33DFE"/>
    <w:rsid w:val="00A33F47"/>
    <w:rsid w:val="00A33FAE"/>
    <w:rsid w:val="00A3467F"/>
    <w:rsid w:val="00A34BA8"/>
    <w:rsid w:val="00A34BB9"/>
    <w:rsid w:val="00A35563"/>
    <w:rsid w:val="00A36A0E"/>
    <w:rsid w:val="00A36A71"/>
    <w:rsid w:val="00A36D37"/>
    <w:rsid w:val="00A37BC0"/>
    <w:rsid w:val="00A402B6"/>
    <w:rsid w:val="00A418F9"/>
    <w:rsid w:val="00A429F4"/>
    <w:rsid w:val="00A42F06"/>
    <w:rsid w:val="00A430BC"/>
    <w:rsid w:val="00A435AF"/>
    <w:rsid w:val="00A43AEF"/>
    <w:rsid w:val="00A4474E"/>
    <w:rsid w:val="00A44BFC"/>
    <w:rsid w:val="00A44D3D"/>
    <w:rsid w:val="00A45A52"/>
    <w:rsid w:val="00A45D77"/>
    <w:rsid w:val="00A46733"/>
    <w:rsid w:val="00A46CB0"/>
    <w:rsid w:val="00A473F4"/>
    <w:rsid w:val="00A47AB6"/>
    <w:rsid w:val="00A47EF1"/>
    <w:rsid w:val="00A5106D"/>
    <w:rsid w:val="00A51322"/>
    <w:rsid w:val="00A51331"/>
    <w:rsid w:val="00A51ABE"/>
    <w:rsid w:val="00A51E3A"/>
    <w:rsid w:val="00A52CB4"/>
    <w:rsid w:val="00A52F1D"/>
    <w:rsid w:val="00A52F55"/>
    <w:rsid w:val="00A536FA"/>
    <w:rsid w:val="00A5375B"/>
    <w:rsid w:val="00A53953"/>
    <w:rsid w:val="00A53A7E"/>
    <w:rsid w:val="00A53B9E"/>
    <w:rsid w:val="00A548A4"/>
    <w:rsid w:val="00A5536B"/>
    <w:rsid w:val="00A55528"/>
    <w:rsid w:val="00A5584C"/>
    <w:rsid w:val="00A5596C"/>
    <w:rsid w:val="00A564EA"/>
    <w:rsid w:val="00A5712A"/>
    <w:rsid w:val="00A62F3B"/>
    <w:rsid w:val="00A63584"/>
    <w:rsid w:val="00A641EB"/>
    <w:rsid w:val="00A64DC9"/>
    <w:rsid w:val="00A65A3E"/>
    <w:rsid w:val="00A67193"/>
    <w:rsid w:val="00A671BB"/>
    <w:rsid w:val="00A702EE"/>
    <w:rsid w:val="00A705D4"/>
    <w:rsid w:val="00A70F84"/>
    <w:rsid w:val="00A71489"/>
    <w:rsid w:val="00A721AC"/>
    <w:rsid w:val="00A72951"/>
    <w:rsid w:val="00A72B15"/>
    <w:rsid w:val="00A7334A"/>
    <w:rsid w:val="00A73F90"/>
    <w:rsid w:val="00A7438A"/>
    <w:rsid w:val="00A749FC"/>
    <w:rsid w:val="00A74B26"/>
    <w:rsid w:val="00A74D46"/>
    <w:rsid w:val="00A75910"/>
    <w:rsid w:val="00A76940"/>
    <w:rsid w:val="00A771E4"/>
    <w:rsid w:val="00A80600"/>
    <w:rsid w:val="00A8068C"/>
    <w:rsid w:val="00A81A5A"/>
    <w:rsid w:val="00A81CAD"/>
    <w:rsid w:val="00A82521"/>
    <w:rsid w:val="00A838C2"/>
    <w:rsid w:val="00A83B5A"/>
    <w:rsid w:val="00A83D76"/>
    <w:rsid w:val="00A84940"/>
    <w:rsid w:val="00A84D47"/>
    <w:rsid w:val="00A84E3B"/>
    <w:rsid w:val="00A84F5C"/>
    <w:rsid w:val="00A852B4"/>
    <w:rsid w:val="00A85503"/>
    <w:rsid w:val="00A85CEB"/>
    <w:rsid w:val="00A86024"/>
    <w:rsid w:val="00A86206"/>
    <w:rsid w:val="00A8714F"/>
    <w:rsid w:val="00A87A99"/>
    <w:rsid w:val="00A87C6E"/>
    <w:rsid w:val="00A87E61"/>
    <w:rsid w:val="00A9140F"/>
    <w:rsid w:val="00A917A5"/>
    <w:rsid w:val="00A92DF0"/>
    <w:rsid w:val="00A930E6"/>
    <w:rsid w:val="00A931C9"/>
    <w:rsid w:val="00A93354"/>
    <w:rsid w:val="00A93C0B"/>
    <w:rsid w:val="00A94194"/>
    <w:rsid w:val="00A942ED"/>
    <w:rsid w:val="00A95199"/>
    <w:rsid w:val="00A95209"/>
    <w:rsid w:val="00A95426"/>
    <w:rsid w:val="00A956CE"/>
    <w:rsid w:val="00A96306"/>
    <w:rsid w:val="00A96E93"/>
    <w:rsid w:val="00A97B03"/>
    <w:rsid w:val="00AA227C"/>
    <w:rsid w:val="00AA2B02"/>
    <w:rsid w:val="00AA2B69"/>
    <w:rsid w:val="00AA2C76"/>
    <w:rsid w:val="00AA374A"/>
    <w:rsid w:val="00AA52CF"/>
    <w:rsid w:val="00AA53A1"/>
    <w:rsid w:val="00AA5C44"/>
    <w:rsid w:val="00AA60B5"/>
    <w:rsid w:val="00AA75B1"/>
    <w:rsid w:val="00AA7E06"/>
    <w:rsid w:val="00AA7ED2"/>
    <w:rsid w:val="00AB09F2"/>
    <w:rsid w:val="00AB0DEF"/>
    <w:rsid w:val="00AB102C"/>
    <w:rsid w:val="00AB1084"/>
    <w:rsid w:val="00AB1416"/>
    <w:rsid w:val="00AB2044"/>
    <w:rsid w:val="00AB32EB"/>
    <w:rsid w:val="00AB34BC"/>
    <w:rsid w:val="00AB352B"/>
    <w:rsid w:val="00AB35AB"/>
    <w:rsid w:val="00AB39EB"/>
    <w:rsid w:val="00AB3A1D"/>
    <w:rsid w:val="00AB3BDD"/>
    <w:rsid w:val="00AB4D81"/>
    <w:rsid w:val="00AB51C9"/>
    <w:rsid w:val="00AB5531"/>
    <w:rsid w:val="00AB64E7"/>
    <w:rsid w:val="00AB68A0"/>
    <w:rsid w:val="00AB6C25"/>
    <w:rsid w:val="00AB6DE1"/>
    <w:rsid w:val="00AB6EC9"/>
    <w:rsid w:val="00AB7B8B"/>
    <w:rsid w:val="00AB7EF2"/>
    <w:rsid w:val="00AC0516"/>
    <w:rsid w:val="00AC06F3"/>
    <w:rsid w:val="00AC0C6C"/>
    <w:rsid w:val="00AC0D4F"/>
    <w:rsid w:val="00AC136D"/>
    <w:rsid w:val="00AC1E01"/>
    <w:rsid w:val="00AC201C"/>
    <w:rsid w:val="00AC21AD"/>
    <w:rsid w:val="00AC2438"/>
    <w:rsid w:val="00AC32E7"/>
    <w:rsid w:val="00AC3426"/>
    <w:rsid w:val="00AC3C74"/>
    <w:rsid w:val="00AC3E20"/>
    <w:rsid w:val="00AC51B2"/>
    <w:rsid w:val="00AC5681"/>
    <w:rsid w:val="00AC5879"/>
    <w:rsid w:val="00AC6157"/>
    <w:rsid w:val="00AC62AA"/>
    <w:rsid w:val="00AC6BEC"/>
    <w:rsid w:val="00AC6E63"/>
    <w:rsid w:val="00AC7746"/>
    <w:rsid w:val="00AD13B6"/>
    <w:rsid w:val="00AD1949"/>
    <w:rsid w:val="00AD1BDA"/>
    <w:rsid w:val="00AD22AD"/>
    <w:rsid w:val="00AD2651"/>
    <w:rsid w:val="00AD2A3B"/>
    <w:rsid w:val="00AD3C68"/>
    <w:rsid w:val="00AD4196"/>
    <w:rsid w:val="00AD4353"/>
    <w:rsid w:val="00AD6A8B"/>
    <w:rsid w:val="00AD7103"/>
    <w:rsid w:val="00AD71B2"/>
    <w:rsid w:val="00AD7275"/>
    <w:rsid w:val="00AE02AE"/>
    <w:rsid w:val="00AE1154"/>
    <w:rsid w:val="00AE132E"/>
    <w:rsid w:val="00AE18FD"/>
    <w:rsid w:val="00AE1AA6"/>
    <w:rsid w:val="00AE1C21"/>
    <w:rsid w:val="00AE1F06"/>
    <w:rsid w:val="00AE1F0B"/>
    <w:rsid w:val="00AE2075"/>
    <w:rsid w:val="00AE247F"/>
    <w:rsid w:val="00AE26E0"/>
    <w:rsid w:val="00AE2748"/>
    <w:rsid w:val="00AE2867"/>
    <w:rsid w:val="00AE30BE"/>
    <w:rsid w:val="00AE3AD2"/>
    <w:rsid w:val="00AE4EBB"/>
    <w:rsid w:val="00AE5971"/>
    <w:rsid w:val="00AE6B04"/>
    <w:rsid w:val="00AE6C93"/>
    <w:rsid w:val="00AE7684"/>
    <w:rsid w:val="00AE7982"/>
    <w:rsid w:val="00AF115D"/>
    <w:rsid w:val="00AF17DA"/>
    <w:rsid w:val="00AF25A5"/>
    <w:rsid w:val="00AF31E4"/>
    <w:rsid w:val="00AF3ACF"/>
    <w:rsid w:val="00AF3F20"/>
    <w:rsid w:val="00AF4090"/>
    <w:rsid w:val="00AF52A7"/>
    <w:rsid w:val="00AF625D"/>
    <w:rsid w:val="00AF6BD0"/>
    <w:rsid w:val="00AF76BA"/>
    <w:rsid w:val="00B01641"/>
    <w:rsid w:val="00B016E7"/>
    <w:rsid w:val="00B01D7C"/>
    <w:rsid w:val="00B01EBC"/>
    <w:rsid w:val="00B01FB1"/>
    <w:rsid w:val="00B02942"/>
    <w:rsid w:val="00B0330F"/>
    <w:rsid w:val="00B04E9E"/>
    <w:rsid w:val="00B04EB0"/>
    <w:rsid w:val="00B04EC8"/>
    <w:rsid w:val="00B05A41"/>
    <w:rsid w:val="00B05BA3"/>
    <w:rsid w:val="00B05BF5"/>
    <w:rsid w:val="00B05D7B"/>
    <w:rsid w:val="00B062B4"/>
    <w:rsid w:val="00B06CC0"/>
    <w:rsid w:val="00B07526"/>
    <w:rsid w:val="00B079F0"/>
    <w:rsid w:val="00B10E57"/>
    <w:rsid w:val="00B10FAA"/>
    <w:rsid w:val="00B1243E"/>
    <w:rsid w:val="00B125D0"/>
    <w:rsid w:val="00B141C4"/>
    <w:rsid w:val="00B15384"/>
    <w:rsid w:val="00B15B5A"/>
    <w:rsid w:val="00B1689E"/>
    <w:rsid w:val="00B1694D"/>
    <w:rsid w:val="00B17716"/>
    <w:rsid w:val="00B20111"/>
    <w:rsid w:val="00B204F6"/>
    <w:rsid w:val="00B20D89"/>
    <w:rsid w:val="00B20DC7"/>
    <w:rsid w:val="00B2258A"/>
    <w:rsid w:val="00B228FD"/>
    <w:rsid w:val="00B24447"/>
    <w:rsid w:val="00B248CE"/>
    <w:rsid w:val="00B258A5"/>
    <w:rsid w:val="00B258D8"/>
    <w:rsid w:val="00B26002"/>
    <w:rsid w:val="00B26C60"/>
    <w:rsid w:val="00B27099"/>
    <w:rsid w:val="00B2774D"/>
    <w:rsid w:val="00B27920"/>
    <w:rsid w:val="00B27A7C"/>
    <w:rsid w:val="00B27CF7"/>
    <w:rsid w:val="00B30863"/>
    <w:rsid w:val="00B309AA"/>
    <w:rsid w:val="00B3106E"/>
    <w:rsid w:val="00B34043"/>
    <w:rsid w:val="00B34962"/>
    <w:rsid w:val="00B3528F"/>
    <w:rsid w:val="00B353D9"/>
    <w:rsid w:val="00B35763"/>
    <w:rsid w:val="00B3603E"/>
    <w:rsid w:val="00B36B2A"/>
    <w:rsid w:val="00B36D5F"/>
    <w:rsid w:val="00B36D99"/>
    <w:rsid w:val="00B372F6"/>
    <w:rsid w:val="00B37320"/>
    <w:rsid w:val="00B3747A"/>
    <w:rsid w:val="00B40CC1"/>
    <w:rsid w:val="00B41F84"/>
    <w:rsid w:val="00B42660"/>
    <w:rsid w:val="00B426E4"/>
    <w:rsid w:val="00B43209"/>
    <w:rsid w:val="00B435C0"/>
    <w:rsid w:val="00B43C93"/>
    <w:rsid w:val="00B43FCE"/>
    <w:rsid w:val="00B44062"/>
    <w:rsid w:val="00B445FA"/>
    <w:rsid w:val="00B4463E"/>
    <w:rsid w:val="00B44BB5"/>
    <w:rsid w:val="00B452B2"/>
    <w:rsid w:val="00B455F5"/>
    <w:rsid w:val="00B459EB"/>
    <w:rsid w:val="00B478DA"/>
    <w:rsid w:val="00B508AE"/>
    <w:rsid w:val="00B518E1"/>
    <w:rsid w:val="00B51BFB"/>
    <w:rsid w:val="00B52FEA"/>
    <w:rsid w:val="00B531F5"/>
    <w:rsid w:val="00B53F7C"/>
    <w:rsid w:val="00B54118"/>
    <w:rsid w:val="00B54302"/>
    <w:rsid w:val="00B55121"/>
    <w:rsid w:val="00B55342"/>
    <w:rsid w:val="00B56A0E"/>
    <w:rsid w:val="00B56C45"/>
    <w:rsid w:val="00B5706E"/>
    <w:rsid w:val="00B5733D"/>
    <w:rsid w:val="00B57E8B"/>
    <w:rsid w:val="00B60446"/>
    <w:rsid w:val="00B613B6"/>
    <w:rsid w:val="00B61500"/>
    <w:rsid w:val="00B61F92"/>
    <w:rsid w:val="00B6238C"/>
    <w:rsid w:val="00B623EB"/>
    <w:rsid w:val="00B62501"/>
    <w:rsid w:val="00B63B1B"/>
    <w:rsid w:val="00B63B90"/>
    <w:rsid w:val="00B645DC"/>
    <w:rsid w:val="00B64DEF"/>
    <w:rsid w:val="00B658B1"/>
    <w:rsid w:val="00B65D0C"/>
    <w:rsid w:val="00B65D25"/>
    <w:rsid w:val="00B664D5"/>
    <w:rsid w:val="00B66FAB"/>
    <w:rsid w:val="00B67331"/>
    <w:rsid w:val="00B70F1B"/>
    <w:rsid w:val="00B7113B"/>
    <w:rsid w:val="00B71C3B"/>
    <w:rsid w:val="00B72355"/>
    <w:rsid w:val="00B730CF"/>
    <w:rsid w:val="00B733A7"/>
    <w:rsid w:val="00B733B8"/>
    <w:rsid w:val="00B739D6"/>
    <w:rsid w:val="00B73F12"/>
    <w:rsid w:val="00B75A1F"/>
    <w:rsid w:val="00B75AC4"/>
    <w:rsid w:val="00B761C4"/>
    <w:rsid w:val="00B77286"/>
    <w:rsid w:val="00B77545"/>
    <w:rsid w:val="00B775D3"/>
    <w:rsid w:val="00B77C70"/>
    <w:rsid w:val="00B77F3F"/>
    <w:rsid w:val="00B80472"/>
    <w:rsid w:val="00B812B4"/>
    <w:rsid w:val="00B813DC"/>
    <w:rsid w:val="00B8296F"/>
    <w:rsid w:val="00B8358F"/>
    <w:rsid w:val="00B83ACD"/>
    <w:rsid w:val="00B84960"/>
    <w:rsid w:val="00B8593D"/>
    <w:rsid w:val="00B85C19"/>
    <w:rsid w:val="00B85D41"/>
    <w:rsid w:val="00B85F56"/>
    <w:rsid w:val="00B8711F"/>
    <w:rsid w:val="00B87696"/>
    <w:rsid w:val="00B87D2D"/>
    <w:rsid w:val="00B87DB5"/>
    <w:rsid w:val="00B904AF"/>
    <w:rsid w:val="00B910C2"/>
    <w:rsid w:val="00B927D9"/>
    <w:rsid w:val="00B9288D"/>
    <w:rsid w:val="00B929E3"/>
    <w:rsid w:val="00B94EF9"/>
    <w:rsid w:val="00B95525"/>
    <w:rsid w:val="00B96251"/>
    <w:rsid w:val="00B96C57"/>
    <w:rsid w:val="00B96F8C"/>
    <w:rsid w:val="00B97684"/>
    <w:rsid w:val="00BA0ACC"/>
    <w:rsid w:val="00BA0D58"/>
    <w:rsid w:val="00BA1A41"/>
    <w:rsid w:val="00BA1EC1"/>
    <w:rsid w:val="00BA5102"/>
    <w:rsid w:val="00BA5418"/>
    <w:rsid w:val="00BA542B"/>
    <w:rsid w:val="00BA6017"/>
    <w:rsid w:val="00BA6421"/>
    <w:rsid w:val="00BA6A32"/>
    <w:rsid w:val="00BA6F40"/>
    <w:rsid w:val="00BA773A"/>
    <w:rsid w:val="00BA7A43"/>
    <w:rsid w:val="00BB0680"/>
    <w:rsid w:val="00BB20A2"/>
    <w:rsid w:val="00BB2296"/>
    <w:rsid w:val="00BB28DD"/>
    <w:rsid w:val="00BB2AFD"/>
    <w:rsid w:val="00BB316A"/>
    <w:rsid w:val="00BB3520"/>
    <w:rsid w:val="00BB3B45"/>
    <w:rsid w:val="00BB4118"/>
    <w:rsid w:val="00BB45FE"/>
    <w:rsid w:val="00BB4E90"/>
    <w:rsid w:val="00BB56D6"/>
    <w:rsid w:val="00BB5983"/>
    <w:rsid w:val="00BB5A88"/>
    <w:rsid w:val="00BB5D50"/>
    <w:rsid w:val="00BB61DF"/>
    <w:rsid w:val="00BB63B2"/>
    <w:rsid w:val="00BB6B94"/>
    <w:rsid w:val="00BB6C00"/>
    <w:rsid w:val="00BB7B46"/>
    <w:rsid w:val="00BC0987"/>
    <w:rsid w:val="00BC0B8B"/>
    <w:rsid w:val="00BC2223"/>
    <w:rsid w:val="00BC2637"/>
    <w:rsid w:val="00BC268A"/>
    <w:rsid w:val="00BC2DD8"/>
    <w:rsid w:val="00BC2ECB"/>
    <w:rsid w:val="00BC34DE"/>
    <w:rsid w:val="00BC359F"/>
    <w:rsid w:val="00BC3852"/>
    <w:rsid w:val="00BC3C24"/>
    <w:rsid w:val="00BC42A6"/>
    <w:rsid w:val="00BC451D"/>
    <w:rsid w:val="00BC4725"/>
    <w:rsid w:val="00BC5D55"/>
    <w:rsid w:val="00BC648C"/>
    <w:rsid w:val="00BC6AD1"/>
    <w:rsid w:val="00BC6D23"/>
    <w:rsid w:val="00BC6FF7"/>
    <w:rsid w:val="00BC7071"/>
    <w:rsid w:val="00BC7146"/>
    <w:rsid w:val="00BC72C3"/>
    <w:rsid w:val="00BC7D79"/>
    <w:rsid w:val="00BD0B57"/>
    <w:rsid w:val="00BD0B72"/>
    <w:rsid w:val="00BD0E94"/>
    <w:rsid w:val="00BD14EA"/>
    <w:rsid w:val="00BD3585"/>
    <w:rsid w:val="00BD49B6"/>
    <w:rsid w:val="00BD4D8F"/>
    <w:rsid w:val="00BD5B7D"/>
    <w:rsid w:val="00BD5F51"/>
    <w:rsid w:val="00BD6916"/>
    <w:rsid w:val="00BD74E4"/>
    <w:rsid w:val="00BE02A9"/>
    <w:rsid w:val="00BE07DF"/>
    <w:rsid w:val="00BE168E"/>
    <w:rsid w:val="00BE177D"/>
    <w:rsid w:val="00BE1D05"/>
    <w:rsid w:val="00BE372F"/>
    <w:rsid w:val="00BE4088"/>
    <w:rsid w:val="00BE43AF"/>
    <w:rsid w:val="00BE4E0F"/>
    <w:rsid w:val="00BE56D9"/>
    <w:rsid w:val="00BE602D"/>
    <w:rsid w:val="00BE633F"/>
    <w:rsid w:val="00BE648C"/>
    <w:rsid w:val="00BE6C3A"/>
    <w:rsid w:val="00BE6E0D"/>
    <w:rsid w:val="00BE7135"/>
    <w:rsid w:val="00BF15EF"/>
    <w:rsid w:val="00BF1CEB"/>
    <w:rsid w:val="00BF1E24"/>
    <w:rsid w:val="00BF219A"/>
    <w:rsid w:val="00BF228E"/>
    <w:rsid w:val="00BF27B1"/>
    <w:rsid w:val="00BF2DE0"/>
    <w:rsid w:val="00BF2EAC"/>
    <w:rsid w:val="00BF2FB9"/>
    <w:rsid w:val="00BF35FE"/>
    <w:rsid w:val="00BF366F"/>
    <w:rsid w:val="00BF3FBE"/>
    <w:rsid w:val="00BF450B"/>
    <w:rsid w:val="00BF487C"/>
    <w:rsid w:val="00BF4BE4"/>
    <w:rsid w:val="00BF5AC2"/>
    <w:rsid w:val="00BF5F8F"/>
    <w:rsid w:val="00BF7119"/>
    <w:rsid w:val="00BF7964"/>
    <w:rsid w:val="00C00690"/>
    <w:rsid w:val="00C00C18"/>
    <w:rsid w:val="00C019F4"/>
    <w:rsid w:val="00C01A9A"/>
    <w:rsid w:val="00C02491"/>
    <w:rsid w:val="00C025F9"/>
    <w:rsid w:val="00C02B4D"/>
    <w:rsid w:val="00C02C4E"/>
    <w:rsid w:val="00C02EE3"/>
    <w:rsid w:val="00C034B5"/>
    <w:rsid w:val="00C04888"/>
    <w:rsid w:val="00C04ADF"/>
    <w:rsid w:val="00C04D7E"/>
    <w:rsid w:val="00C065A6"/>
    <w:rsid w:val="00C06A8F"/>
    <w:rsid w:val="00C07B20"/>
    <w:rsid w:val="00C101A0"/>
    <w:rsid w:val="00C103BA"/>
    <w:rsid w:val="00C10E23"/>
    <w:rsid w:val="00C1119A"/>
    <w:rsid w:val="00C11A72"/>
    <w:rsid w:val="00C11E03"/>
    <w:rsid w:val="00C12050"/>
    <w:rsid w:val="00C12AAD"/>
    <w:rsid w:val="00C13003"/>
    <w:rsid w:val="00C1498B"/>
    <w:rsid w:val="00C15C84"/>
    <w:rsid w:val="00C15DCD"/>
    <w:rsid w:val="00C160DD"/>
    <w:rsid w:val="00C16403"/>
    <w:rsid w:val="00C16B54"/>
    <w:rsid w:val="00C17589"/>
    <w:rsid w:val="00C17F4E"/>
    <w:rsid w:val="00C201BD"/>
    <w:rsid w:val="00C204BF"/>
    <w:rsid w:val="00C2145A"/>
    <w:rsid w:val="00C21C76"/>
    <w:rsid w:val="00C21EF1"/>
    <w:rsid w:val="00C22963"/>
    <w:rsid w:val="00C230D0"/>
    <w:rsid w:val="00C23329"/>
    <w:rsid w:val="00C239E6"/>
    <w:rsid w:val="00C24809"/>
    <w:rsid w:val="00C2494E"/>
    <w:rsid w:val="00C25A1A"/>
    <w:rsid w:val="00C26093"/>
    <w:rsid w:val="00C262C1"/>
    <w:rsid w:val="00C26586"/>
    <w:rsid w:val="00C26D18"/>
    <w:rsid w:val="00C27478"/>
    <w:rsid w:val="00C30D59"/>
    <w:rsid w:val="00C30D82"/>
    <w:rsid w:val="00C3100E"/>
    <w:rsid w:val="00C31537"/>
    <w:rsid w:val="00C31FC8"/>
    <w:rsid w:val="00C329A7"/>
    <w:rsid w:val="00C329D0"/>
    <w:rsid w:val="00C32ED7"/>
    <w:rsid w:val="00C3336D"/>
    <w:rsid w:val="00C34272"/>
    <w:rsid w:val="00C34414"/>
    <w:rsid w:val="00C34756"/>
    <w:rsid w:val="00C34BD5"/>
    <w:rsid w:val="00C34C1B"/>
    <w:rsid w:val="00C34F5B"/>
    <w:rsid w:val="00C353C2"/>
    <w:rsid w:val="00C357CB"/>
    <w:rsid w:val="00C366E2"/>
    <w:rsid w:val="00C377E7"/>
    <w:rsid w:val="00C37AE5"/>
    <w:rsid w:val="00C37B3C"/>
    <w:rsid w:val="00C4041F"/>
    <w:rsid w:val="00C40D81"/>
    <w:rsid w:val="00C40F7C"/>
    <w:rsid w:val="00C4157A"/>
    <w:rsid w:val="00C41FD0"/>
    <w:rsid w:val="00C4331D"/>
    <w:rsid w:val="00C4340F"/>
    <w:rsid w:val="00C43A8E"/>
    <w:rsid w:val="00C43E2F"/>
    <w:rsid w:val="00C44000"/>
    <w:rsid w:val="00C4553E"/>
    <w:rsid w:val="00C4625B"/>
    <w:rsid w:val="00C5176A"/>
    <w:rsid w:val="00C51D7D"/>
    <w:rsid w:val="00C51DD4"/>
    <w:rsid w:val="00C51F81"/>
    <w:rsid w:val="00C52102"/>
    <w:rsid w:val="00C525B5"/>
    <w:rsid w:val="00C52ED4"/>
    <w:rsid w:val="00C53023"/>
    <w:rsid w:val="00C53622"/>
    <w:rsid w:val="00C538B5"/>
    <w:rsid w:val="00C5395F"/>
    <w:rsid w:val="00C53BE1"/>
    <w:rsid w:val="00C53CBB"/>
    <w:rsid w:val="00C53EB9"/>
    <w:rsid w:val="00C54960"/>
    <w:rsid w:val="00C550B5"/>
    <w:rsid w:val="00C56B82"/>
    <w:rsid w:val="00C571CC"/>
    <w:rsid w:val="00C57596"/>
    <w:rsid w:val="00C60525"/>
    <w:rsid w:val="00C6094F"/>
    <w:rsid w:val="00C60F54"/>
    <w:rsid w:val="00C616CC"/>
    <w:rsid w:val="00C6177B"/>
    <w:rsid w:val="00C61E75"/>
    <w:rsid w:val="00C61FE4"/>
    <w:rsid w:val="00C6240C"/>
    <w:rsid w:val="00C6399E"/>
    <w:rsid w:val="00C63B18"/>
    <w:rsid w:val="00C63F11"/>
    <w:rsid w:val="00C649A3"/>
    <w:rsid w:val="00C64DA8"/>
    <w:rsid w:val="00C654A0"/>
    <w:rsid w:val="00C65809"/>
    <w:rsid w:val="00C65B34"/>
    <w:rsid w:val="00C65D2D"/>
    <w:rsid w:val="00C65F3A"/>
    <w:rsid w:val="00C66096"/>
    <w:rsid w:val="00C6688B"/>
    <w:rsid w:val="00C670DE"/>
    <w:rsid w:val="00C67439"/>
    <w:rsid w:val="00C674BB"/>
    <w:rsid w:val="00C67B88"/>
    <w:rsid w:val="00C7017E"/>
    <w:rsid w:val="00C705ED"/>
    <w:rsid w:val="00C70762"/>
    <w:rsid w:val="00C710C1"/>
    <w:rsid w:val="00C716FE"/>
    <w:rsid w:val="00C71A70"/>
    <w:rsid w:val="00C722F6"/>
    <w:rsid w:val="00C726D0"/>
    <w:rsid w:val="00C72BA6"/>
    <w:rsid w:val="00C72C28"/>
    <w:rsid w:val="00C72CFA"/>
    <w:rsid w:val="00C72DE7"/>
    <w:rsid w:val="00C72E35"/>
    <w:rsid w:val="00C72F6D"/>
    <w:rsid w:val="00C74002"/>
    <w:rsid w:val="00C74A63"/>
    <w:rsid w:val="00C74BF9"/>
    <w:rsid w:val="00C76920"/>
    <w:rsid w:val="00C770D6"/>
    <w:rsid w:val="00C801AE"/>
    <w:rsid w:val="00C80286"/>
    <w:rsid w:val="00C80799"/>
    <w:rsid w:val="00C80D7C"/>
    <w:rsid w:val="00C811BA"/>
    <w:rsid w:val="00C81C21"/>
    <w:rsid w:val="00C81F92"/>
    <w:rsid w:val="00C82176"/>
    <w:rsid w:val="00C8247E"/>
    <w:rsid w:val="00C82C05"/>
    <w:rsid w:val="00C836EB"/>
    <w:rsid w:val="00C83AFF"/>
    <w:rsid w:val="00C847F3"/>
    <w:rsid w:val="00C84F2C"/>
    <w:rsid w:val="00C84F36"/>
    <w:rsid w:val="00C85089"/>
    <w:rsid w:val="00C85236"/>
    <w:rsid w:val="00C8547F"/>
    <w:rsid w:val="00C857D9"/>
    <w:rsid w:val="00C85ED3"/>
    <w:rsid w:val="00C865DF"/>
    <w:rsid w:val="00C87191"/>
    <w:rsid w:val="00C873DA"/>
    <w:rsid w:val="00C87CFB"/>
    <w:rsid w:val="00C87DCB"/>
    <w:rsid w:val="00C90C6C"/>
    <w:rsid w:val="00C9198E"/>
    <w:rsid w:val="00C921FE"/>
    <w:rsid w:val="00C92996"/>
    <w:rsid w:val="00C93468"/>
    <w:rsid w:val="00C94A6F"/>
    <w:rsid w:val="00C94CEE"/>
    <w:rsid w:val="00C951EF"/>
    <w:rsid w:val="00C9524B"/>
    <w:rsid w:val="00C9640D"/>
    <w:rsid w:val="00C96441"/>
    <w:rsid w:val="00C97268"/>
    <w:rsid w:val="00CA0437"/>
    <w:rsid w:val="00CA07B8"/>
    <w:rsid w:val="00CA0DDD"/>
    <w:rsid w:val="00CA107C"/>
    <w:rsid w:val="00CA2046"/>
    <w:rsid w:val="00CA2728"/>
    <w:rsid w:val="00CA2BB8"/>
    <w:rsid w:val="00CA375F"/>
    <w:rsid w:val="00CA3A46"/>
    <w:rsid w:val="00CA4178"/>
    <w:rsid w:val="00CA4B9B"/>
    <w:rsid w:val="00CA4F3E"/>
    <w:rsid w:val="00CA4F80"/>
    <w:rsid w:val="00CA51A4"/>
    <w:rsid w:val="00CA539A"/>
    <w:rsid w:val="00CA5A3E"/>
    <w:rsid w:val="00CA5B45"/>
    <w:rsid w:val="00CA5B8E"/>
    <w:rsid w:val="00CA73F1"/>
    <w:rsid w:val="00CA74B5"/>
    <w:rsid w:val="00CA769D"/>
    <w:rsid w:val="00CB0017"/>
    <w:rsid w:val="00CB03E5"/>
    <w:rsid w:val="00CB211B"/>
    <w:rsid w:val="00CB2125"/>
    <w:rsid w:val="00CB256E"/>
    <w:rsid w:val="00CB2640"/>
    <w:rsid w:val="00CB2733"/>
    <w:rsid w:val="00CB2B71"/>
    <w:rsid w:val="00CB35D8"/>
    <w:rsid w:val="00CB39C5"/>
    <w:rsid w:val="00CB3A9E"/>
    <w:rsid w:val="00CB419B"/>
    <w:rsid w:val="00CB4BC1"/>
    <w:rsid w:val="00CB582C"/>
    <w:rsid w:val="00CB5ED0"/>
    <w:rsid w:val="00CB791C"/>
    <w:rsid w:val="00CB7F7E"/>
    <w:rsid w:val="00CC022F"/>
    <w:rsid w:val="00CC0F93"/>
    <w:rsid w:val="00CC1368"/>
    <w:rsid w:val="00CC1369"/>
    <w:rsid w:val="00CC1CF5"/>
    <w:rsid w:val="00CC1EEC"/>
    <w:rsid w:val="00CC24E4"/>
    <w:rsid w:val="00CC2E9A"/>
    <w:rsid w:val="00CC31B6"/>
    <w:rsid w:val="00CC3205"/>
    <w:rsid w:val="00CC33A8"/>
    <w:rsid w:val="00CC3523"/>
    <w:rsid w:val="00CC46D6"/>
    <w:rsid w:val="00CC4B50"/>
    <w:rsid w:val="00CC518E"/>
    <w:rsid w:val="00CC51C9"/>
    <w:rsid w:val="00CC5574"/>
    <w:rsid w:val="00CC5DA9"/>
    <w:rsid w:val="00CC6E89"/>
    <w:rsid w:val="00CC6F79"/>
    <w:rsid w:val="00CC791A"/>
    <w:rsid w:val="00CD009F"/>
    <w:rsid w:val="00CD02DD"/>
    <w:rsid w:val="00CD0970"/>
    <w:rsid w:val="00CD110D"/>
    <w:rsid w:val="00CD16FB"/>
    <w:rsid w:val="00CD1E91"/>
    <w:rsid w:val="00CD1FCC"/>
    <w:rsid w:val="00CD3595"/>
    <w:rsid w:val="00CD3BC1"/>
    <w:rsid w:val="00CD3E59"/>
    <w:rsid w:val="00CD409E"/>
    <w:rsid w:val="00CD4D8B"/>
    <w:rsid w:val="00CD59B8"/>
    <w:rsid w:val="00CD655D"/>
    <w:rsid w:val="00CD6578"/>
    <w:rsid w:val="00CD6968"/>
    <w:rsid w:val="00CD6ED4"/>
    <w:rsid w:val="00CD7C2B"/>
    <w:rsid w:val="00CD7DFA"/>
    <w:rsid w:val="00CE03D8"/>
    <w:rsid w:val="00CE073A"/>
    <w:rsid w:val="00CE077A"/>
    <w:rsid w:val="00CE0878"/>
    <w:rsid w:val="00CE0A85"/>
    <w:rsid w:val="00CE170B"/>
    <w:rsid w:val="00CE1D1A"/>
    <w:rsid w:val="00CE202B"/>
    <w:rsid w:val="00CE2540"/>
    <w:rsid w:val="00CE37D9"/>
    <w:rsid w:val="00CE3D89"/>
    <w:rsid w:val="00CE4675"/>
    <w:rsid w:val="00CE5B51"/>
    <w:rsid w:val="00CE5BA4"/>
    <w:rsid w:val="00CE5DCE"/>
    <w:rsid w:val="00CE5DE2"/>
    <w:rsid w:val="00CE658F"/>
    <w:rsid w:val="00CE6764"/>
    <w:rsid w:val="00CE6D85"/>
    <w:rsid w:val="00CE6EFC"/>
    <w:rsid w:val="00CE7236"/>
    <w:rsid w:val="00CE773C"/>
    <w:rsid w:val="00CF1F88"/>
    <w:rsid w:val="00CF22E4"/>
    <w:rsid w:val="00CF23EF"/>
    <w:rsid w:val="00CF2563"/>
    <w:rsid w:val="00CF2B80"/>
    <w:rsid w:val="00CF2D61"/>
    <w:rsid w:val="00CF301A"/>
    <w:rsid w:val="00CF3ADA"/>
    <w:rsid w:val="00CF3F70"/>
    <w:rsid w:val="00CF4B36"/>
    <w:rsid w:val="00CF5BAE"/>
    <w:rsid w:val="00CF617C"/>
    <w:rsid w:val="00CF6613"/>
    <w:rsid w:val="00CF6C39"/>
    <w:rsid w:val="00CF6E0C"/>
    <w:rsid w:val="00D002DE"/>
    <w:rsid w:val="00D01164"/>
    <w:rsid w:val="00D020A9"/>
    <w:rsid w:val="00D02477"/>
    <w:rsid w:val="00D02E01"/>
    <w:rsid w:val="00D02FA3"/>
    <w:rsid w:val="00D030DC"/>
    <w:rsid w:val="00D0393F"/>
    <w:rsid w:val="00D03D57"/>
    <w:rsid w:val="00D042A1"/>
    <w:rsid w:val="00D046BC"/>
    <w:rsid w:val="00D04893"/>
    <w:rsid w:val="00D054E8"/>
    <w:rsid w:val="00D05A33"/>
    <w:rsid w:val="00D061C2"/>
    <w:rsid w:val="00D068E7"/>
    <w:rsid w:val="00D06A8F"/>
    <w:rsid w:val="00D0769A"/>
    <w:rsid w:val="00D10DB6"/>
    <w:rsid w:val="00D1165E"/>
    <w:rsid w:val="00D116EF"/>
    <w:rsid w:val="00D12850"/>
    <w:rsid w:val="00D133AC"/>
    <w:rsid w:val="00D13829"/>
    <w:rsid w:val="00D13BDB"/>
    <w:rsid w:val="00D13CE3"/>
    <w:rsid w:val="00D1407A"/>
    <w:rsid w:val="00D140D8"/>
    <w:rsid w:val="00D1482E"/>
    <w:rsid w:val="00D15013"/>
    <w:rsid w:val="00D15422"/>
    <w:rsid w:val="00D15FBD"/>
    <w:rsid w:val="00D166E9"/>
    <w:rsid w:val="00D16DA7"/>
    <w:rsid w:val="00D1730A"/>
    <w:rsid w:val="00D178F6"/>
    <w:rsid w:val="00D17CB4"/>
    <w:rsid w:val="00D17DDA"/>
    <w:rsid w:val="00D202F2"/>
    <w:rsid w:val="00D208D3"/>
    <w:rsid w:val="00D218AC"/>
    <w:rsid w:val="00D21924"/>
    <w:rsid w:val="00D21AAB"/>
    <w:rsid w:val="00D21D9A"/>
    <w:rsid w:val="00D21FEA"/>
    <w:rsid w:val="00D2277F"/>
    <w:rsid w:val="00D22DDC"/>
    <w:rsid w:val="00D22E9E"/>
    <w:rsid w:val="00D23C2F"/>
    <w:rsid w:val="00D23CBD"/>
    <w:rsid w:val="00D241BD"/>
    <w:rsid w:val="00D24379"/>
    <w:rsid w:val="00D249F1"/>
    <w:rsid w:val="00D25311"/>
    <w:rsid w:val="00D25C44"/>
    <w:rsid w:val="00D26C9E"/>
    <w:rsid w:val="00D26E40"/>
    <w:rsid w:val="00D26FC0"/>
    <w:rsid w:val="00D270EB"/>
    <w:rsid w:val="00D30111"/>
    <w:rsid w:val="00D3150C"/>
    <w:rsid w:val="00D31CBA"/>
    <w:rsid w:val="00D31F77"/>
    <w:rsid w:val="00D3253C"/>
    <w:rsid w:val="00D327F8"/>
    <w:rsid w:val="00D32E4D"/>
    <w:rsid w:val="00D3352C"/>
    <w:rsid w:val="00D34092"/>
    <w:rsid w:val="00D3448E"/>
    <w:rsid w:val="00D34771"/>
    <w:rsid w:val="00D34780"/>
    <w:rsid w:val="00D34BD0"/>
    <w:rsid w:val="00D34D63"/>
    <w:rsid w:val="00D3729F"/>
    <w:rsid w:val="00D37427"/>
    <w:rsid w:val="00D37E79"/>
    <w:rsid w:val="00D401FB"/>
    <w:rsid w:val="00D4043C"/>
    <w:rsid w:val="00D40BF4"/>
    <w:rsid w:val="00D4184C"/>
    <w:rsid w:val="00D41E72"/>
    <w:rsid w:val="00D4257D"/>
    <w:rsid w:val="00D4314B"/>
    <w:rsid w:val="00D434E5"/>
    <w:rsid w:val="00D435C4"/>
    <w:rsid w:val="00D44063"/>
    <w:rsid w:val="00D444AD"/>
    <w:rsid w:val="00D447BB"/>
    <w:rsid w:val="00D452D1"/>
    <w:rsid w:val="00D45543"/>
    <w:rsid w:val="00D45654"/>
    <w:rsid w:val="00D46069"/>
    <w:rsid w:val="00D47EC4"/>
    <w:rsid w:val="00D47FF4"/>
    <w:rsid w:val="00D500AE"/>
    <w:rsid w:val="00D5063B"/>
    <w:rsid w:val="00D50895"/>
    <w:rsid w:val="00D50FA1"/>
    <w:rsid w:val="00D515DC"/>
    <w:rsid w:val="00D51A8E"/>
    <w:rsid w:val="00D523EA"/>
    <w:rsid w:val="00D52D8D"/>
    <w:rsid w:val="00D52DA8"/>
    <w:rsid w:val="00D53DAC"/>
    <w:rsid w:val="00D54710"/>
    <w:rsid w:val="00D549C1"/>
    <w:rsid w:val="00D54DD1"/>
    <w:rsid w:val="00D5572F"/>
    <w:rsid w:val="00D55B32"/>
    <w:rsid w:val="00D55E4C"/>
    <w:rsid w:val="00D571CC"/>
    <w:rsid w:val="00D572F2"/>
    <w:rsid w:val="00D57DC9"/>
    <w:rsid w:val="00D601BB"/>
    <w:rsid w:val="00D60979"/>
    <w:rsid w:val="00D60D7A"/>
    <w:rsid w:val="00D60E30"/>
    <w:rsid w:val="00D60FE1"/>
    <w:rsid w:val="00D610CA"/>
    <w:rsid w:val="00D619BA"/>
    <w:rsid w:val="00D6204B"/>
    <w:rsid w:val="00D6236D"/>
    <w:rsid w:val="00D625BE"/>
    <w:rsid w:val="00D62843"/>
    <w:rsid w:val="00D631D9"/>
    <w:rsid w:val="00D63994"/>
    <w:rsid w:val="00D64C94"/>
    <w:rsid w:val="00D6559F"/>
    <w:rsid w:val="00D658F6"/>
    <w:rsid w:val="00D667C3"/>
    <w:rsid w:val="00D66DE5"/>
    <w:rsid w:val="00D670E7"/>
    <w:rsid w:val="00D67930"/>
    <w:rsid w:val="00D70130"/>
    <w:rsid w:val="00D70B44"/>
    <w:rsid w:val="00D718B7"/>
    <w:rsid w:val="00D71B4B"/>
    <w:rsid w:val="00D71D88"/>
    <w:rsid w:val="00D72D0A"/>
    <w:rsid w:val="00D730CE"/>
    <w:rsid w:val="00D7343A"/>
    <w:rsid w:val="00D73647"/>
    <w:rsid w:val="00D7404D"/>
    <w:rsid w:val="00D74101"/>
    <w:rsid w:val="00D7432F"/>
    <w:rsid w:val="00D7605D"/>
    <w:rsid w:val="00D764E9"/>
    <w:rsid w:val="00D77C3B"/>
    <w:rsid w:val="00D77E1F"/>
    <w:rsid w:val="00D8036E"/>
    <w:rsid w:val="00D80514"/>
    <w:rsid w:val="00D80973"/>
    <w:rsid w:val="00D80B7E"/>
    <w:rsid w:val="00D80E55"/>
    <w:rsid w:val="00D81F11"/>
    <w:rsid w:val="00D82260"/>
    <w:rsid w:val="00D82AE8"/>
    <w:rsid w:val="00D83119"/>
    <w:rsid w:val="00D8366C"/>
    <w:rsid w:val="00D83FEF"/>
    <w:rsid w:val="00D85970"/>
    <w:rsid w:val="00D85C9B"/>
    <w:rsid w:val="00D861B1"/>
    <w:rsid w:val="00D867E4"/>
    <w:rsid w:val="00D872FA"/>
    <w:rsid w:val="00D876EE"/>
    <w:rsid w:val="00D87A29"/>
    <w:rsid w:val="00D87CE8"/>
    <w:rsid w:val="00D90C92"/>
    <w:rsid w:val="00D91E34"/>
    <w:rsid w:val="00D9318B"/>
    <w:rsid w:val="00D945CD"/>
    <w:rsid w:val="00D94961"/>
    <w:rsid w:val="00D94C18"/>
    <w:rsid w:val="00D960F7"/>
    <w:rsid w:val="00D97036"/>
    <w:rsid w:val="00D978DE"/>
    <w:rsid w:val="00D97FAB"/>
    <w:rsid w:val="00D97FC1"/>
    <w:rsid w:val="00DA05D0"/>
    <w:rsid w:val="00DA078F"/>
    <w:rsid w:val="00DA191E"/>
    <w:rsid w:val="00DA1CCE"/>
    <w:rsid w:val="00DA1EA2"/>
    <w:rsid w:val="00DA315E"/>
    <w:rsid w:val="00DA405A"/>
    <w:rsid w:val="00DA4773"/>
    <w:rsid w:val="00DA4934"/>
    <w:rsid w:val="00DA4CEF"/>
    <w:rsid w:val="00DA4D48"/>
    <w:rsid w:val="00DA548D"/>
    <w:rsid w:val="00DA56EC"/>
    <w:rsid w:val="00DA5AE6"/>
    <w:rsid w:val="00DA6B40"/>
    <w:rsid w:val="00DA7362"/>
    <w:rsid w:val="00DA75F3"/>
    <w:rsid w:val="00DA7CF1"/>
    <w:rsid w:val="00DA7F5B"/>
    <w:rsid w:val="00DA7F7C"/>
    <w:rsid w:val="00DA7FA2"/>
    <w:rsid w:val="00DB0252"/>
    <w:rsid w:val="00DB0A80"/>
    <w:rsid w:val="00DB0E1A"/>
    <w:rsid w:val="00DB13FC"/>
    <w:rsid w:val="00DB1735"/>
    <w:rsid w:val="00DB1DAF"/>
    <w:rsid w:val="00DB1EE6"/>
    <w:rsid w:val="00DB32B3"/>
    <w:rsid w:val="00DB4647"/>
    <w:rsid w:val="00DB6A34"/>
    <w:rsid w:val="00DB6E59"/>
    <w:rsid w:val="00DB72A1"/>
    <w:rsid w:val="00DB7B9C"/>
    <w:rsid w:val="00DC020F"/>
    <w:rsid w:val="00DC0664"/>
    <w:rsid w:val="00DC0909"/>
    <w:rsid w:val="00DC10A9"/>
    <w:rsid w:val="00DC2E7B"/>
    <w:rsid w:val="00DC37AC"/>
    <w:rsid w:val="00DC3A74"/>
    <w:rsid w:val="00DC40BD"/>
    <w:rsid w:val="00DC4789"/>
    <w:rsid w:val="00DC4CEB"/>
    <w:rsid w:val="00DC510C"/>
    <w:rsid w:val="00DC5E39"/>
    <w:rsid w:val="00DC66C0"/>
    <w:rsid w:val="00DC7748"/>
    <w:rsid w:val="00DD024F"/>
    <w:rsid w:val="00DD0424"/>
    <w:rsid w:val="00DD0815"/>
    <w:rsid w:val="00DD0A00"/>
    <w:rsid w:val="00DD1251"/>
    <w:rsid w:val="00DD18FB"/>
    <w:rsid w:val="00DD1DF0"/>
    <w:rsid w:val="00DD22EB"/>
    <w:rsid w:val="00DD24ED"/>
    <w:rsid w:val="00DD268E"/>
    <w:rsid w:val="00DD2F27"/>
    <w:rsid w:val="00DD38AB"/>
    <w:rsid w:val="00DD3B65"/>
    <w:rsid w:val="00DD43E9"/>
    <w:rsid w:val="00DD44D8"/>
    <w:rsid w:val="00DD4720"/>
    <w:rsid w:val="00DD4D82"/>
    <w:rsid w:val="00DD52AD"/>
    <w:rsid w:val="00DD550F"/>
    <w:rsid w:val="00DD55A9"/>
    <w:rsid w:val="00DD584D"/>
    <w:rsid w:val="00DD64EB"/>
    <w:rsid w:val="00DD6939"/>
    <w:rsid w:val="00DD696F"/>
    <w:rsid w:val="00DD7482"/>
    <w:rsid w:val="00DD777E"/>
    <w:rsid w:val="00DD7D76"/>
    <w:rsid w:val="00DE04DB"/>
    <w:rsid w:val="00DE0E7A"/>
    <w:rsid w:val="00DE11DA"/>
    <w:rsid w:val="00DE14AF"/>
    <w:rsid w:val="00DE2E75"/>
    <w:rsid w:val="00DE36A1"/>
    <w:rsid w:val="00DE49A0"/>
    <w:rsid w:val="00DE4B84"/>
    <w:rsid w:val="00DE4C82"/>
    <w:rsid w:val="00DE594B"/>
    <w:rsid w:val="00DE6403"/>
    <w:rsid w:val="00DE650C"/>
    <w:rsid w:val="00DE6BAD"/>
    <w:rsid w:val="00DE7115"/>
    <w:rsid w:val="00DE77F5"/>
    <w:rsid w:val="00DF0D5A"/>
    <w:rsid w:val="00DF258C"/>
    <w:rsid w:val="00DF34D2"/>
    <w:rsid w:val="00DF3716"/>
    <w:rsid w:val="00DF38D4"/>
    <w:rsid w:val="00DF3C6E"/>
    <w:rsid w:val="00DF4B82"/>
    <w:rsid w:val="00DF4FC1"/>
    <w:rsid w:val="00DF4FCF"/>
    <w:rsid w:val="00DF52DA"/>
    <w:rsid w:val="00DF5A3C"/>
    <w:rsid w:val="00DF618B"/>
    <w:rsid w:val="00DF6B4B"/>
    <w:rsid w:val="00DF6E7E"/>
    <w:rsid w:val="00DF71DD"/>
    <w:rsid w:val="00DF733C"/>
    <w:rsid w:val="00DF746D"/>
    <w:rsid w:val="00DF7BDB"/>
    <w:rsid w:val="00E013F8"/>
    <w:rsid w:val="00E02835"/>
    <w:rsid w:val="00E02C3E"/>
    <w:rsid w:val="00E02F29"/>
    <w:rsid w:val="00E03005"/>
    <w:rsid w:val="00E03577"/>
    <w:rsid w:val="00E0389D"/>
    <w:rsid w:val="00E038CE"/>
    <w:rsid w:val="00E04148"/>
    <w:rsid w:val="00E04C48"/>
    <w:rsid w:val="00E05508"/>
    <w:rsid w:val="00E077AC"/>
    <w:rsid w:val="00E07DB6"/>
    <w:rsid w:val="00E1006C"/>
    <w:rsid w:val="00E10A1D"/>
    <w:rsid w:val="00E11718"/>
    <w:rsid w:val="00E12281"/>
    <w:rsid w:val="00E12D2A"/>
    <w:rsid w:val="00E137A7"/>
    <w:rsid w:val="00E13978"/>
    <w:rsid w:val="00E14F2A"/>
    <w:rsid w:val="00E1521E"/>
    <w:rsid w:val="00E155F1"/>
    <w:rsid w:val="00E15BF5"/>
    <w:rsid w:val="00E173B2"/>
    <w:rsid w:val="00E208F8"/>
    <w:rsid w:val="00E20B80"/>
    <w:rsid w:val="00E20D88"/>
    <w:rsid w:val="00E210B5"/>
    <w:rsid w:val="00E21CA0"/>
    <w:rsid w:val="00E21D59"/>
    <w:rsid w:val="00E22928"/>
    <w:rsid w:val="00E232A3"/>
    <w:rsid w:val="00E233CD"/>
    <w:rsid w:val="00E2491C"/>
    <w:rsid w:val="00E25D65"/>
    <w:rsid w:val="00E26B2C"/>
    <w:rsid w:val="00E27B43"/>
    <w:rsid w:val="00E30D67"/>
    <w:rsid w:val="00E30DB5"/>
    <w:rsid w:val="00E30F94"/>
    <w:rsid w:val="00E31589"/>
    <w:rsid w:val="00E315BD"/>
    <w:rsid w:val="00E31752"/>
    <w:rsid w:val="00E31A72"/>
    <w:rsid w:val="00E3247D"/>
    <w:rsid w:val="00E32FFC"/>
    <w:rsid w:val="00E333F7"/>
    <w:rsid w:val="00E33B17"/>
    <w:rsid w:val="00E341C2"/>
    <w:rsid w:val="00E34B41"/>
    <w:rsid w:val="00E361B3"/>
    <w:rsid w:val="00E36B64"/>
    <w:rsid w:val="00E36CFE"/>
    <w:rsid w:val="00E36D18"/>
    <w:rsid w:val="00E4028B"/>
    <w:rsid w:val="00E40346"/>
    <w:rsid w:val="00E407F1"/>
    <w:rsid w:val="00E43E45"/>
    <w:rsid w:val="00E4413E"/>
    <w:rsid w:val="00E45238"/>
    <w:rsid w:val="00E45334"/>
    <w:rsid w:val="00E45336"/>
    <w:rsid w:val="00E4573C"/>
    <w:rsid w:val="00E46882"/>
    <w:rsid w:val="00E4746E"/>
    <w:rsid w:val="00E47D99"/>
    <w:rsid w:val="00E5007B"/>
    <w:rsid w:val="00E50788"/>
    <w:rsid w:val="00E50B64"/>
    <w:rsid w:val="00E50C32"/>
    <w:rsid w:val="00E51639"/>
    <w:rsid w:val="00E52660"/>
    <w:rsid w:val="00E531D4"/>
    <w:rsid w:val="00E539BD"/>
    <w:rsid w:val="00E54BEB"/>
    <w:rsid w:val="00E557B0"/>
    <w:rsid w:val="00E5598E"/>
    <w:rsid w:val="00E55F67"/>
    <w:rsid w:val="00E5604D"/>
    <w:rsid w:val="00E5612F"/>
    <w:rsid w:val="00E56392"/>
    <w:rsid w:val="00E56889"/>
    <w:rsid w:val="00E57841"/>
    <w:rsid w:val="00E6055F"/>
    <w:rsid w:val="00E607E3"/>
    <w:rsid w:val="00E61032"/>
    <w:rsid w:val="00E61D42"/>
    <w:rsid w:val="00E61EEB"/>
    <w:rsid w:val="00E62029"/>
    <w:rsid w:val="00E62719"/>
    <w:rsid w:val="00E62CE2"/>
    <w:rsid w:val="00E6370C"/>
    <w:rsid w:val="00E63795"/>
    <w:rsid w:val="00E6467B"/>
    <w:rsid w:val="00E65885"/>
    <w:rsid w:val="00E66495"/>
    <w:rsid w:val="00E66C6A"/>
    <w:rsid w:val="00E66DD8"/>
    <w:rsid w:val="00E679AD"/>
    <w:rsid w:val="00E70E1E"/>
    <w:rsid w:val="00E710A0"/>
    <w:rsid w:val="00E71726"/>
    <w:rsid w:val="00E71949"/>
    <w:rsid w:val="00E72007"/>
    <w:rsid w:val="00E72A99"/>
    <w:rsid w:val="00E72DF0"/>
    <w:rsid w:val="00E73AC7"/>
    <w:rsid w:val="00E74601"/>
    <w:rsid w:val="00E74E00"/>
    <w:rsid w:val="00E74E9D"/>
    <w:rsid w:val="00E75305"/>
    <w:rsid w:val="00E754FA"/>
    <w:rsid w:val="00E756F0"/>
    <w:rsid w:val="00E7591C"/>
    <w:rsid w:val="00E75B67"/>
    <w:rsid w:val="00E75D2F"/>
    <w:rsid w:val="00E75FCB"/>
    <w:rsid w:val="00E76589"/>
    <w:rsid w:val="00E77AF1"/>
    <w:rsid w:val="00E8024B"/>
    <w:rsid w:val="00E8049F"/>
    <w:rsid w:val="00E807F8"/>
    <w:rsid w:val="00E80F9D"/>
    <w:rsid w:val="00E80FEA"/>
    <w:rsid w:val="00E811A1"/>
    <w:rsid w:val="00E8167D"/>
    <w:rsid w:val="00E819D6"/>
    <w:rsid w:val="00E81F2F"/>
    <w:rsid w:val="00E82620"/>
    <w:rsid w:val="00E830FB"/>
    <w:rsid w:val="00E849B1"/>
    <w:rsid w:val="00E84CE7"/>
    <w:rsid w:val="00E84E18"/>
    <w:rsid w:val="00E854C8"/>
    <w:rsid w:val="00E856D7"/>
    <w:rsid w:val="00E85CF6"/>
    <w:rsid w:val="00E860DB"/>
    <w:rsid w:val="00E86651"/>
    <w:rsid w:val="00E90E13"/>
    <w:rsid w:val="00E91313"/>
    <w:rsid w:val="00E91CD9"/>
    <w:rsid w:val="00E9203F"/>
    <w:rsid w:val="00E9259A"/>
    <w:rsid w:val="00E93E50"/>
    <w:rsid w:val="00E9463E"/>
    <w:rsid w:val="00E9593F"/>
    <w:rsid w:val="00E95A91"/>
    <w:rsid w:val="00E96BAC"/>
    <w:rsid w:val="00EA00CC"/>
    <w:rsid w:val="00EA0142"/>
    <w:rsid w:val="00EA043A"/>
    <w:rsid w:val="00EA063F"/>
    <w:rsid w:val="00EA25E8"/>
    <w:rsid w:val="00EA2BCB"/>
    <w:rsid w:val="00EA2E2D"/>
    <w:rsid w:val="00EA316C"/>
    <w:rsid w:val="00EA38AC"/>
    <w:rsid w:val="00EA4D7D"/>
    <w:rsid w:val="00EA5664"/>
    <w:rsid w:val="00EA5B6D"/>
    <w:rsid w:val="00EA6178"/>
    <w:rsid w:val="00EA6223"/>
    <w:rsid w:val="00EA6268"/>
    <w:rsid w:val="00EA67B2"/>
    <w:rsid w:val="00EA6805"/>
    <w:rsid w:val="00EA6C93"/>
    <w:rsid w:val="00EA79E3"/>
    <w:rsid w:val="00EA7AC4"/>
    <w:rsid w:val="00EB0062"/>
    <w:rsid w:val="00EB0742"/>
    <w:rsid w:val="00EB077E"/>
    <w:rsid w:val="00EB1464"/>
    <w:rsid w:val="00EB1AB6"/>
    <w:rsid w:val="00EB276E"/>
    <w:rsid w:val="00EB2F57"/>
    <w:rsid w:val="00EB3371"/>
    <w:rsid w:val="00EB36BC"/>
    <w:rsid w:val="00EB3C95"/>
    <w:rsid w:val="00EB437D"/>
    <w:rsid w:val="00EB4A97"/>
    <w:rsid w:val="00EB62A9"/>
    <w:rsid w:val="00EB6BE1"/>
    <w:rsid w:val="00EB6EE7"/>
    <w:rsid w:val="00EB6FDD"/>
    <w:rsid w:val="00EB72CB"/>
    <w:rsid w:val="00EB7B8B"/>
    <w:rsid w:val="00EC0144"/>
    <w:rsid w:val="00EC081A"/>
    <w:rsid w:val="00EC1BB2"/>
    <w:rsid w:val="00EC2744"/>
    <w:rsid w:val="00EC2D21"/>
    <w:rsid w:val="00EC369F"/>
    <w:rsid w:val="00EC4477"/>
    <w:rsid w:val="00EC466C"/>
    <w:rsid w:val="00EC4B79"/>
    <w:rsid w:val="00EC4D41"/>
    <w:rsid w:val="00EC5270"/>
    <w:rsid w:val="00EC5291"/>
    <w:rsid w:val="00EC58A3"/>
    <w:rsid w:val="00EC770C"/>
    <w:rsid w:val="00EC78BB"/>
    <w:rsid w:val="00EC7CE6"/>
    <w:rsid w:val="00ED027C"/>
    <w:rsid w:val="00ED03C9"/>
    <w:rsid w:val="00ED07EF"/>
    <w:rsid w:val="00ED09B6"/>
    <w:rsid w:val="00ED0C32"/>
    <w:rsid w:val="00ED0DD2"/>
    <w:rsid w:val="00ED2307"/>
    <w:rsid w:val="00ED2A4D"/>
    <w:rsid w:val="00ED2B8C"/>
    <w:rsid w:val="00ED33C5"/>
    <w:rsid w:val="00ED3FA5"/>
    <w:rsid w:val="00ED402A"/>
    <w:rsid w:val="00ED4A5E"/>
    <w:rsid w:val="00ED4CF7"/>
    <w:rsid w:val="00ED4D2F"/>
    <w:rsid w:val="00ED5008"/>
    <w:rsid w:val="00ED513B"/>
    <w:rsid w:val="00ED72D3"/>
    <w:rsid w:val="00ED7D41"/>
    <w:rsid w:val="00EE0DAE"/>
    <w:rsid w:val="00EE214E"/>
    <w:rsid w:val="00EE2429"/>
    <w:rsid w:val="00EE2730"/>
    <w:rsid w:val="00EE305B"/>
    <w:rsid w:val="00EE369E"/>
    <w:rsid w:val="00EE370F"/>
    <w:rsid w:val="00EE4424"/>
    <w:rsid w:val="00EE4843"/>
    <w:rsid w:val="00EE4F2C"/>
    <w:rsid w:val="00EE5140"/>
    <w:rsid w:val="00EE5578"/>
    <w:rsid w:val="00EE591F"/>
    <w:rsid w:val="00EE5DF9"/>
    <w:rsid w:val="00EE732F"/>
    <w:rsid w:val="00EE76B5"/>
    <w:rsid w:val="00EE7826"/>
    <w:rsid w:val="00EE7CC2"/>
    <w:rsid w:val="00EF0D97"/>
    <w:rsid w:val="00EF17AF"/>
    <w:rsid w:val="00EF22B7"/>
    <w:rsid w:val="00EF2DB1"/>
    <w:rsid w:val="00EF2F2E"/>
    <w:rsid w:val="00EF3331"/>
    <w:rsid w:val="00EF4F0D"/>
    <w:rsid w:val="00EF5D59"/>
    <w:rsid w:val="00EF5D89"/>
    <w:rsid w:val="00EF61F0"/>
    <w:rsid w:val="00EF62A0"/>
    <w:rsid w:val="00EF6E2B"/>
    <w:rsid w:val="00EF7C89"/>
    <w:rsid w:val="00EF7CC6"/>
    <w:rsid w:val="00F000EE"/>
    <w:rsid w:val="00F000FB"/>
    <w:rsid w:val="00F001F7"/>
    <w:rsid w:val="00F0051C"/>
    <w:rsid w:val="00F00680"/>
    <w:rsid w:val="00F011BF"/>
    <w:rsid w:val="00F019D8"/>
    <w:rsid w:val="00F0213B"/>
    <w:rsid w:val="00F021D5"/>
    <w:rsid w:val="00F025DA"/>
    <w:rsid w:val="00F02AA8"/>
    <w:rsid w:val="00F02C97"/>
    <w:rsid w:val="00F033F6"/>
    <w:rsid w:val="00F04A98"/>
    <w:rsid w:val="00F04AE6"/>
    <w:rsid w:val="00F04D42"/>
    <w:rsid w:val="00F05834"/>
    <w:rsid w:val="00F063A9"/>
    <w:rsid w:val="00F065E3"/>
    <w:rsid w:val="00F06F24"/>
    <w:rsid w:val="00F0778C"/>
    <w:rsid w:val="00F07900"/>
    <w:rsid w:val="00F10C79"/>
    <w:rsid w:val="00F10E5D"/>
    <w:rsid w:val="00F1135A"/>
    <w:rsid w:val="00F1186F"/>
    <w:rsid w:val="00F12C64"/>
    <w:rsid w:val="00F12F3E"/>
    <w:rsid w:val="00F133DC"/>
    <w:rsid w:val="00F13F0C"/>
    <w:rsid w:val="00F142F7"/>
    <w:rsid w:val="00F14E73"/>
    <w:rsid w:val="00F15652"/>
    <w:rsid w:val="00F15815"/>
    <w:rsid w:val="00F16B80"/>
    <w:rsid w:val="00F16BC3"/>
    <w:rsid w:val="00F17BC7"/>
    <w:rsid w:val="00F205E8"/>
    <w:rsid w:val="00F20FC1"/>
    <w:rsid w:val="00F214F2"/>
    <w:rsid w:val="00F215CB"/>
    <w:rsid w:val="00F2163B"/>
    <w:rsid w:val="00F21765"/>
    <w:rsid w:val="00F21A30"/>
    <w:rsid w:val="00F21CC6"/>
    <w:rsid w:val="00F2262F"/>
    <w:rsid w:val="00F22D7E"/>
    <w:rsid w:val="00F23220"/>
    <w:rsid w:val="00F23B88"/>
    <w:rsid w:val="00F23BEE"/>
    <w:rsid w:val="00F23D38"/>
    <w:rsid w:val="00F23FBF"/>
    <w:rsid w:val="00F248BE"/>
    <w:rsid w:val="00F249E1"/>
    <w:rsid w:val="00F254ED"/>
    <w:rsid w:val="00F25C9B"/>
    <w:rsid w:val="00F25FA9"/>
    <w:rsid w:val="00F317DF"/>
    <w:rsid w:val="00F35153"/>
    <w:rsid w:val="00F3559C"/>
    <w:rsid w:val="00F364B9"/>
    <w:rsid w:val="00F367FC"/>
    <w:rsid w:val="00F37460"/>
    <w:rsid w:val="00F40161"/>
    <w:rsid w:val="00F40A54"/>
    <w:rsid w:val="00F412BF"/>
    <w:rsid w:val="00F41970"/>
    <w:rsid w:val="00F4249F"/>
    <w:rsid w:val="00F425BC"/>
    <w:rsid w:val="00F43125"/>
    <w:rsid w:val="00F439DE"/>
    <w:rsid w:val="00F43AEC"/>
    <w:rsid w:val="00F43E3C"/>
    <w:rsid w:val="00F44062"/>
    <w:rsid w:val="00F44487"/>
    <w:rsid w:val="00F448CB"/>
    <w:rsid w:val="00F44CA0"/>
    <w:rsid w:val="00F451F4"/>
    <w:rsid w:val="00F45616"/>
    <w:rsid w:val="00F469CF"/>
    <w:rsid w:val="00F46D57"/>
    <w:rsid w:val="00F46F13"/>
    <w:rsid w:val="00F46F48"/>
    <w:rsid w:val="00F472CD"/>
    <w:rsid w:val="00F4742D"/>
    <w:rsid w:val="00F5031C"/>
    <w:rsid w:val="00F5079E"/>
    <w:rsid w:val="00F50A00"/>
    <w:rsid w:val="00F51101"/>
    <w:rsid w:val="00F516FC"/>
    <w:rsid w:val="00F518C0"/>
    <w:rsid w:val="00F5199A"/>
    <w:rsid w:val="00F51F1A"/>
    <w:rsid w:val="00F52138"/>
    <w:rsid w:val="00F5229A"/>
    <w:rsid w:val="00F52AF8"/>
    <w:rsid w:val="00F53FA1"/>
    <w:rsid w:val="00F53FBC"/>
    <w:rsid w:val="00F5422B"/>
    <w:rsid w:val="00F544C1"/>
    <w:rsid w:val="00F5510B"/>
    <w:rsid w:val="00F5510C"/>
    <w:rsid w:val="00F5539D"/>
    <w:rsid w:val="00F55AF2"/>
    <w:rsid w:val="00F56BD1"/>
    <w:rsid w:val="00F56E66"/>
    <w:rsid w:val="00F56FB8"/>
    <w:rsid w:val="00F604A7"/>
    <w:rsid w:val="00F608FA"/>
    <w:rsid w:val="00F60A1F"/>
    <w:rsid w:val="00F61017"/>
    <w:rsid w:val="00F61677"/>
    <w:rsid w:val="00F619FA"/>
    <w:rsid w:val="00F61F00"/>
    <w:rsid w:val="00F63A22"/>
    <w:rsid w:val="00F63DC4"/>
    <w:rsid w:val="00F63DE1"/>
    <w:rsid w:val="00F6403A"/>
    <w:rsid w:val="00F650E1"/>
    <w:rsid w:val="00F6536C"/>
    <w:rsid w:val="00F6718D"/>
    <w:rsid w:val="00F67B5C"/>
    <w:rsid w:val="00F70769"/>
    <w:rsid w:val="00F71F31"/>
    <w:rsid w:val="00F72AEE"/>
    <w:rsid w:val="00F737AE"/>
    <w:rsid w:val="00F7464A"/>
    <w:rsid w:val="00F7470B"/>
    <w:rsid w:val="00F74CBB"/>
    <w:rsid w:val="00F766E5"/>
    <w:rsid w:val="00F8074C"/>
    <w:rsid w:val="00F8075F"/>
    <w:rsid w:val="00F8082A"/>
    <w:rsid w:val="00F809CA"/>
    <w:rsid w:val="00F812A5"/>
    <w:rsid w:val="00F81566"/>
    <w:rsid w:val="00F816BB"/>
    <w:rsid w:val="00F81ED0"/>
    <w:rsid w:val="00F8292E"/>
    <w:rsid w:val="00F8356C"/>
    <w:rsid w:val="00F83592"/>
    <w:rsid w:val="00F84009"/>
    <w:rsid w:val="00F84289"/>
    <w:rsid w:val="00F84DFD"/>
    <w:rsid w:val="00F855D0"/>
    <w:rsid w:val="00F85DFA"/>
    <w:rsid w:val="00F85EF3"/>
    <w:rsid w:val="00F8607B"/>
    <w:rsid w:val="00F86BCE"/>
    <w:rsid w:val="00F86D91"/>
    <w:rsid w:val="00F86D96"/>
    <w:rsid w:val="00F87342"/>
    <w:rsid w:val="00F87D14"/>
    <w:rsid w:val="00F9001C"/>
    <w:rsid w:val="00F90666"/>
    <w:rsid w:val="00F908E3"/>
    <w:rsid w:val="00F92432"/>
    <w:rsid w:val="00F9255B"/>
    <w:rsid w:val="00F927AF"/>
    <w:rsid w:val="00F92CEC"/>
    <w:rsid w:val="00F92F33"/>
    <w:rsid w:val="00F93488"/>
    <w:rsid w:val="00F9362B"/>
    <w:rsid w:val="00F94103"/>
    <w:rsid w:val="00F9416E"/>
    <w:rsid w:val="00F94707"/>
    <w:rsid w:val="00F9597D"/>
    <w:rsid w:val="00F95E3E"/>
    <w:rsid w:val="00F96C26"/>
    <w:rsid w:val="00F96C43"/>
    <w:rsid w:val="00F96EAE"/>
    <w:rsid w:val="00F97B52"/>
    <w:rsid w:val="00FA0596"/>
    <w:rsid w:val="00FA0FFD"/>
    <w:rsid w:val="00FA123F"/>
    <w:rsid w:val="00FA141D"/>
    <w:rsid w:val="00FA1755"/>
    <w:rsid w:val="00FA2028"/>
    <w:rsid w:val="00FA26CE"/>
    <w:rsid w:val="00FA2891"/>
    <w:rsid w:val="00FA3979"/>
    <w:rsid w:val="00FA3FF0"/>
    <w:rsid w:val="00FA4069"/>
    <w:rsid w:val="00FA4599"/>
    <w:rsid w:val="00FA4991"/>
    <w:rsid w:val="00FA54DF"/>
    <w:rsid w:val="00FA6498"/>
    <w:rsid w:val="00FA7575"/>
    <w:rsid w:val="00FA768D"/>
    <w:rsid w:val="00FA7A90"/>
    <w:rsid w:val="00FB025A"/>
    <w:rsid w:val="00FB0CD3"/>
    <w:rsid w:val="00FB18E2"/>
    <w:rsid w:val="00FB2426"/>
    <w:rsid w:val="00FB29C1"/>
    <w:rsid w:val="00FB31F9"/>
    <w:rsid w:val="00FB35C8"/>
    <w:rsid w:val="00FB4408"/>
    <w:rsid w:val="00FB4D1B"/>
    <w:rsid w:val="00FB4E57"/>
    <w:rsid w:val="00FB6E74"/>
    <w:rsid w:val="00FB718D"/>
    <w:rsid w:val="00FB766E"/>
    <w:rsid w:val="00FB7D51"/>
    <w:rsid w:val="00FC0954"/>
    <w:rsid w:val="00FC0DFF"/>
    <w:rsid w:val="00FC15AF"/>
    <w:rsid w:val="00FC1871"/>
    <w:rsid w:val="00FC20B6"/>
    <w:rsid w:val="00FC3D5E"/>
    <w:rsid w:val="00FC4A5B"/>
    <w:rsid w:val="00FC4C11"/>
    <w:rsid w:val="00FC534C"/>
    <w:rsid w:val="00FC6789"/>
    <w:rsid w:val="00FC6EE4"/>
    <w:rsid w:val="00FC7955"/>
    <w:rsid w:val="00FC7AE2"/>
    <w:rsid w:val="00FD0924"/>
    <w:rsid w:val="00FD17AC"/>
    <w:rsid w:val="00FD1DC2"/>
    <w:rsid w:val="00FD1E1C"/>
    <w:rsid w:val="00FD1FDB"/>
    <w:rsid w:val="00FD2AB9"/>
    <w:rsid w:val="00FD3298"/>
    <w:rsid w:val="00FD3A9E"/>
    <w:rsid w:val="00FD3D89"/>
    <w:rsid w:val="00FD436E"/>
    <w:rsid w:val="00FD485C"/>
    <w:rsid w:val="00FD4AE2"/>
    <w:rsid w:val="00FD5696"/>
    <w:rsid w:val="00FD590A"/>
    <w:rsid w:val="00FD59CF"/>
    <w:rsid w:val="00FD666C"/>
    <w:rsid w:val="00FD6E9B"/>
    <w:rsid w:val="00FE01E1"/>
    <w:rsid w:val="00FE0548"/>
    <w:rsid w:val="00FE05AF"/>
    <w:rsid w:val="00FE080C"/>
    <w:rsid w:val="00FE0F26"/>
    <w:rsid w:val="00FE1CFA"/>
    <w:rsid w:val="00FE340A"/>
    <w:rsid w:val="00FE352A"/>
    <w:rsid w:val="00FE38C9"/>
    <w:rsid w:val="00FE3D5C"/>
    <w:rsid w:val="00FE3D8D"/>
    <w:rsid w:val="00FE5CC0"/>
    <w:rsid w:val="00FE5ED7"/>
    <w:rsid w:val="00FE5FF5"/>
    <w:rsid w:val="00FE612F"/>
    <w:rsid w:val="00FE631D"/>
    <w:rsid w:val="00FE6EA8"/>
    <w:rsid w:val="00FE73C0"/>
    <w:rsid w:val="00FE7B0B"/>
    <w:rsid w:val="00FE7EFB"/>
    <w:rsid w:val="00FF078A"/>
    <w:rsid w:val="00FF202B"/>
    <w:rsid w:val="00FF242E"/>
    <w:rsid w:val="00FF2D6C"/>
    <w:rsid w:val="00FF31AD"/>
    <w:rsid w:val="00FF3C91"/>
    <w:rsid w:val="00FF3EE4"/>
    <w:rsid w:val="00FF44A7"/>
    <w:rsid w:val="00FF4A09"/>
    <w:rsid w:val="00FF5D39"/>
    <w:rsid w:val="00FF607E"/>
    <w:rsid w:val="00FF6446"/>
    <w:rsid w:val="00FF66F2"/>
    <w:rsid w:val="00FF741F"/>
    <w:rsid w:val="00FF7464"/>
    <w:rsid w:val="00FF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99"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HTML Cite" w:uiPriority="99"/>
    <w:lsdException w:name="HTML Definition"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E43AF"/>
  </w:style>
  <w:style w:type="paragraph" w:styleId="1">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новая страница,раздел,iiaay no?aieoa"/>
    <w:basedOn w:val="a2"/>
    <w:next w:val="a2"/>
    <w:link w:val="10"/>
    <w:qFormat/>
    <w:rsid w:val="006F34FE"/>
    <w:pPr>
      <w:keepNext/>
      <w:numPr>
        <w:numId w:val="6"/>
      </w:numPr>
      <w:tabs>
        <w:tab w:val="left" w:pos="1134"/>
      </w:tabs>
      <w:spacing w:before="240" w:after="60"/>
      <w:jc w:val="both"/>
      <w:outlineLvl w:val="0"/>
    </w:pPr>
    <w:rPr>
      <w:b/>
      <w:kern w:val="28"/>
      <w:sz w:val="32"/>
      <w:szCs w:val="32"/>
    </w:rPr>
  </w:style>
  <w:style w:type="paragraph" w:styleId="2">
    <w:name w:val="heading 2"/>
    <w:aliases w:val="Знак2 Знак, Знак2, Знак2 Знак Знак Знак, Знак2 Знак1,Знак2,Знак2 Знак Знак Знак,Знак2 Знак1,H2"/>
    <w:basedOn w:val="a2"/>
    <w:next w:val="a2"/>
    <w:link w:val="21"/>
    <w:autoRedefine/>
    <w:qFormat/>
    <w:rsid w:val="00FF741F"/>
    <w:pPr>
      <w:keepNext/>
      <w:keepLines/>
      <w:numPr>
        <w:ilvl w:val="1"/>
        <w:numId w:val="6"/>
      </w:numPr>
      <w:tabs>
        <w:tab w:val="left" w:pos="1134"/>
      </w:tabs>
      <w:spacing w:before="120" w:after="120"/>
      <w:jc w:val="both"/>
      <w:outlineLvl w:val="1"/>
    </w:pPr>
    <w:rPr>
      <w:b/>
      <w:sz w:val="28"/>
      <w:szCs w:val="28"/>
    </w:rPr>
  </w:style>
  <w:style w:type="paragraph" w:styleId="3">
    <w:name w:val="heading 3"/>
    <w:aliases w:val="Знак3 Знак, Знак3, Знак3 Знак Знак Знак,Знак3,Знак3 Знак Знак Знак,Заголовок 58,нижний индекс,Gliederung3,- 1.1.1,Ведомость (название),Gliederung3 Знак,Ведомость (название) Знак,- 1.1.1 Знак,Заголовок 3 Знак Знак Знак Знак"/>
    <w:basedOn w:val="2"/>
    <w:next w:val="a2"/>
    <w:link w:val="30"/>
    <w:qFormat/>
    <w:rsid w:val="00BF219A"/>
    <w:pPr>
      <w:numPr>
        <w:ilvl w:val="2"/>
      </w:numPr>
      <w:outlineLvl w:val="2"/>
    </w:pPr>
  </w:style>
  <w:style w:type="paragraph" w:styleId="4">
    <w:name w:val="heading 4"/>
    <w:aliases w:val=" Знак20"/>
    <w:basedOn w:val="2"/>
    <w:next w:val="a2"/>
    <w:link w:val="40"/>
    <w:qFormat/>
    <w:rsid w:val="003214A1"/>
    <w:pPr>
      <w:numPr>
        <w:ilvl w:val="3"/>
      </w:numPr>
      <w:outlineLvl w:val="3"/>
    </w:pPr>
  </w:style>
  <w:style w:type="paragraph" w:styleId="5">
    <w:name w:val="heading 5"/>
    <w:aliases w:val=" Знак19"/>
    <w:basedOn w:val="a2"/>
    <w:next w:val="a2"/>
    <w:link w:val="50"/>
    <w:qFormat/>
    <w:rsid w:val="00775706"/>
    <w:pPr>
      <w:keepNext/>
      <w:spacing w:before="120"/>
      <w:ind w:firstLine="709"/>
      <w:outlineLvl w:val="4"/>
    </w:pPr>
    <w:rPr>
      <w:b/>
      <w:i/>
      <w:spacing w:val="4"/>
      <w:sz w:val="28"/>
      <w:szCs w:val="28"/>
    </w:rPr>
  </w:style>
  <w:style w:type="paragraph" w:styleId="6">
    <w:name w:val="heading 6"/>
    <w:basedOn w:val="a2"/>
    <w:next w:val="a2"/>
    <w:link w:val="60"/>
    <w:qFormat/>
    <w:rsid w:val="00944A79"/>
    <w:pPr>
      <w:keepNext/>
      <w:jc w:val="center"/>
      <w:outlineLvl w:val="5"/>
    </w:pPr>
    <w:rPr>
      <w:sz w:val="28"/>
    </w:rPr>
  </w:style>
  <w:style w:type="paragraph" w:styleId="7">
    <w:name w:val="heading 7"/>
    <w:basedOn w:val="a2"/>
    <w:next w:val="a2"/>
    <w:link w:val="70"/>
    <w:qFormat/>
    <w:rsid w:val="00944A79"/>
    <w:pPr>
      <w:keepNext/>
      <w:ind w:right="-283"/>
      <w:jc w:val="center"/>
      <w:outlineLvl w:val="6"/>
    </w:pPr>
    <w:rPr>
      <w:sz w:val="32"/>
      <w:lang w:val="en-US"/>
    </w:rPr>
  </w:style>
  <w:style w:type="paragraph" w:styleId="8">
    <w:name w:val="heading 8"/>
    <w:basedOn w:val="a2"/>
    <w:next w:val="a2"/>
    <w:link w:val="80"/>
    <w:qFormat/>
    <w:rsid w:val="00944A79"/>
    <w:pPr>
      <w:keepNext/>
      <w:ind w:left="-142" w:right="-283"/>
      <w:jc w:val="center"/>
      <w:outlineLvl w:val="7"/>
    </w:pPr>
    <w:rPr>
      <w:sz w:val="32"/>
      <w:lang w:val="en-US"/>
    </w:rPr>
  </w:style>
  <w:style w:type="paragraph" w:styleId="9">
    <w:name w:val="heading 9"/>
    <w:basedOn w:val="a2"/>
    <w:next w:val="a2"/>
    <w:link w:val="90"/>
    <w:qFormat/>
    <w:rsid w:val="00944A79"/>
    <w:pPr>
      <w:keepNext/>
      <w:jc w:val="both"/>
      <w:outlineLvl w:val="8"/>
    </w:pPr>
    <w:rPr>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раздел Знак"/>
    <w:link w:val="1"/>
    <w:rsid w:val="006F34FE"/>
    <w:rPr>
      <w:b/>
      <w:kern w:val="28"/>
      <w:sz w:val="32"/>
      <w:szCs w:val="32"/>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H2 Знак"/>
    <w:link w:val="2"/>
    <w:rsid w:val="00FF741F"/>
    <w:rPr>
      <w:b/>
      <w:sz w:val="28"/>
      <w:szCs w:val="28"/>
    </w:rPr>
  </w:style>
  <w:style w:type="character" w:customStyle="1" w:styleId="30">
    <w:name w:val="Заголовок 3 Знак"/>
    <w:aliases w:val="Знак3 Знак Знак, Знак3 Знак, Знак3 Знак Знак Знак Знак,Знак3 Знак1,Знак3 Знак Знак Знак Знак,Заголовок 58 Знак,нижний индекс Знак,Gliederung3 Знак1,- 1.1.1 Знак1,Ведомость (название) Знак1,Gliederung3 Знак Знак,- 1.1.1 Знак Знак"/>
    <w:link w:val="3"/>
    <w:rsid w:val="00BF219A"/>
    <w:rPr>
      <w:b/>
      <w:sz w:val="28"/>
      <w:szCs w:val="28"/>
    </w:rPr>
  </w:style>
  <w:style w:type="character" w:customStyle="1" w:styleId="40">
    <w:name w:val="Заголовок 4 Знак"/>
    <w:aliases w:val=" Знак20 Знак"/>
    <w:link w:val="4"/>
    <w:rsid w:val="003214A1"/>
    <w:rPr>
      <w:b/>
      <w:sz w:val="28"/>
      <w:szCs w:val="28"/>
    </w:rPr>
  </w:style>
  <w:style w:type="character" w:customStyle="1" w:styleId="50">
    <w:name w:val="Заголовок 5 Знак"/>
    <w:aliases w:val=" Знак19 Знак"/>
    <w:link w:val="5"/>
    <w:rsid w:val="00775706"/>
    <w:rPr>
      <w:b/>
      <w:i/>
      <w:spacing w:val="4"/>
      <w:sz w:val="28"/>
      <w:szCs w:val="28"/>
    </w:rPr>
  </w:style>
  <w:style w:type="character" w:customStyle="1" w:styleId="60">
    <w:name w:val="Заголовок 6 Знак"/>
    <w:link w:val="6"/>
    <w:rsid w:val="000A15B2"/>
    <w:rPr>
      <w:sz w:val="28"/>
    </w:rPr>
  </w:style>
  <w:style w:type="character" w:customStyle="1" w:styleId="70">
    <w:name w:val="Заголовок 7 Знак"/>
    <w:link w:val="7"/>
    <w:rsid w:val="000A15B2"/>
    <w:rPr>
      <w:sz w:val="32"/>
      <w:lang w:val="en-US"/>
    </w:rPr>
  </w:style>
  <w:style w:type="character" w:customStyle="1" w:styleId="80">
    <w:name w:val="Заголовок 8 Знак"/>
    <w:link w:val="8"/>
    <w:rsid w:val="000A15B2"/>
    <w:rPr>
      <w:sz w:val="32"/>
      <w:lang w:val="en-US"/>
    </w:rPr>
  </w:style>
  <w:style w:type="character" w:customStyle="1" w:styleId="90">
    <w:name w:val="Заголовок 9 Знак"/>
    <w:link w:val="9"/>
    <w:rsid w:val="000A15B2"/>
    <w:rPr>
      <w:sz w:val="28"/>
    </w:rPr>
  </w:style>
  <w:style w:type="paragraph" w:styleId="a6">
    <w:name w:val="header"/>
    <w:aliases w:val=" Знак5,hd,Guideline,Знак5,Верхний колонтитул Знак Знак,ВерхКолонтитул"/>
    <w:basedOn w:val="a2"/>
    <w:link w:val="a7"/>
    <w:uiPriority w:val="99"/>
    <w:rsid w:val="00944A79"/>
    <w:pPr>
      <w:tabs>
        <w:tab w:val="center" w:pos="4153"/>
        <w:tab w:val="right" w:pos="8306"/>
      </w:tabs>
    </w:pPr>
  </w:style>
  <w:style w:type="character" w:customStyle="1" w:styleId="a7">
    <w:name w:val="Верхний колонтитул Знак"/>
    <w:aliases w:val=" Знак5 Знак,hd Знак,Guideline Знак,Знак5 Знак,Верхний колонтитул Знак Знак Знак,ВерхКолонтитул Знак"/>
    <w:basedOn w:val="a3"/>
    <w:link w:val="a6"/>
    <w:uiPriority w:val="99"/>
    <w:rsid w:val="000A15B2"/>
  </w:style>
  <w:style w:type="paragraph" w:styleId="a8">
    <w:name w:val="footer"/>
    <w:basedOn w:val="a2"/>
    <w:link w:val="a9"/>
    <w:uiPriority w:val="99"/>
    <w:rsid w:val="00944A79"/>
    <w:pPr>
      <w:tabs>
        <w:tab w:val="center" w:pos="4153"/>
        <w:tab w:val="right" w:pos="8306"/>
      </w:tabs>
    </w:pPr>
  </w:style>
  <w:style w:type="character" w:customStyle="1" w:styleId="a9">
    <w:name w:val="Нижний колонтитул Знак"/>
    <w:basedOn w:val="a3"/>
    <w:link w:val="a8"/>
    <w:uiPriority w:val="99"/>
    <w:rsid w:val="00C53622"/>
  </w:style>
  <w:style w:type="character" w:styleId="aa">
    <w:name w:val="page number"/>
    <w:basedOn w:val="a3"/>
    <w:rsid w:val="00944A79"/>
  </w:style>
  <w:style w:type="paragraph" w:styleId="ab">
    <w:name w:val="Body Text Indent"/>
    <w:basedOn w:val="a2"/>
    <w:link w:val="ac"/>
    <w:rsid w:val="00944A79"/>
    <w:pPr>
      <w:spacing w:line="360" w:lineRule="auto"/>
      <w:ind w:left="40" w:firstLine="700"/>
    </w:pPr>
    <w:rPr>
      <w:sz w:val="28"/>
    </w:rPr>
  </w:style>
  <w:style w:type="character" w:customStyle="1" w:styleId="ac">
    <w:name w:val="Основной текст с отступом Знак"/>
    <w:link w:val="ab"/>
    <w:rsid w:val="000A15B2"/>
    <w:rPr>
      <w:sz w:val="28"/>
    </w:rPr>
  </w:style>
  <w:style w:type="paragraph" w:styleId="22">
    <w:name w:val="Body Text Indent 2"/>
    <w:basedOn w:val="a2"/>
    <w:link w:val="23"/>
    <w:rsid w:val="00944A79"/>
    <w:pPr>
      <w:spacing w:line="360" w:lineRule="auto"/>
      <w:ind w:firstLine="709"/>
      <w:jc w:val="both"/>
    </w:pPr>
    <w:rPr>
      <w:sz w:val="24"/>
    </w:rPr>
  </w:style>
  <w:style w:type="character" w:customStyle="1" w:styleId="23">
    <w:name w:val="Основной текст с отступом 2 Знак"/>
    <w:link w:val="22"/>
    <w:rsid w:val="000A15B2"/>
    <w:rPr>
      <w:sz w:val="24"/>
    </w:rPr>
  </w:style>
  <w:style w:type="paragraph" w:styleId="ad">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e"/>
    <w:uiPriority w:val="1"/>
    <w:qFormat/>
    <w:rsid w:val="00944A79"/>
    <w:pPr>
      <w:framePr w:hSpace="180" w:wrap="around" w:vAnchor="page" w:hAnchor="page" w:x="992" w:y="13514"/>
      <w:jc w:val="center"/>
    </w:pPr>
    <w:rPr>
      <w:sz w:val="28"/>
    </w:rPr>
  </w:style>
  <w:style w:type="character" w:customStyle="1" w:styleId="ae">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link w:val="ad"/>
    <w:rsid w:val="000A15B2"/>
    <w:rPr>
      <w:sz w:val="28"/>
    </w:rPr>
  </w:style>
  <w:style w:type="paragraph" w:styleId="af">
    <w:name w:val="Block Text"/>
    <w:basedOn w:val="a2"/>
    <w:rsid w:val="00944A79"/>
    <w:pPr>
      <w:ind w:left="851" w:right="282" w:firstLine="709"/>
      <w:jc w:val="both"/>
    </w:pPr>
    <w:rPr>
      <w:sz w:val="28"/>
    </w:rPr>
  </w:style>
  <w:style w:type="paragraph" w:styleId="31">
    <w:name w:val="Body Text Indent 3"/>
    <w:basedOn w:val="a2"/>
    <w:link w:val="32"/>
    <w:rsid w:val="00944A79"/>
    <w:pPr>
      <w:spacing w:line="260" w:lineRule="auto"/>
      <w:ind w:right="-1" w:firstLine="851"/>
      <w:jc w:val="both"/>
    </w:pPr>
    <w:rPr>
      <w:sz w:val="28"/>
    </w:rPr>
  </w:style>
  <w:style w:type="character" w:customStyle="1" w:styleId="32">
    <w:name w:val="Основной текст с отступом 3 Знак"/>
    <w:link w:val="31"/>
    <w:rsid w:val="000A15B2"/>
    <w:rPr>
      <w:sz w:val="28"/>
    </w:rPr>
  </w:style>
  <w:style w:type="paragraph" w:styleId="af0">
    <w:name w:val="Title"/>
    <w:basedOn w:val="a2"/>
    <w:link w:val="af1"/>
    <w:qFormat/>
    <w:rsid w:val="00944A79"/>
    <w:pPr>
      <w:jc w:val="center"/>
    </w:pPr>
    <w:rPr>
      <w:b/>
      <w:sz w:val="28"/>
    </w:rPr>
  </w:style>
  <w:style w:type="character" w:customStyle="1" w:styleId="af1">
    <w:name w:val="Название Знак"/>
    <w:link w:val="af0"/>
    <w:rsid w:val="000A15B2"/>
    <w:rPr>
      <w:b/>
      <w:sz w:val="28"/>
    </w:rPr>
  </w:style>
  <w:style w:type="paragraph" w:styleId="24">
    <w:name w:val="Body Text 2"/>
    <w:basedOn w:val="a2"/>
    <w:link w:val="25"/>
    <w:rsid w:val="00944A79"/>
    <w:pPr>
      <w:jc w:val="center"/>
    </w:pPr>
    <w:rPr>
      <w:b/>
      <w:sz w:val="32"/>
    </w:rPr>
  </w:style>
  <w:style w:type="character" w:customStyle="1" w:styleId="25">
    <w:name w:val="Основной текст 2 Знак"/>
    <w:link w:val="24"/>
    <w:rsid w:val="000A15B2"/>
    <w:rPr>
      <w:b/>
      <w:sz w:val="32"/>
    </w:rPr>
  </w:style>
  <w:style w:type="paragraph" w:styleId="33">
    <w:name w:val="Body Text 3"/>
    <w:basedOn w:val="a2"/>
    <w:link w:val="34"/>
    <w:rsid w:val="00944A79"/>
    <w:pPr>
      <w:ind w:right="-1"/>
      <w:jc w:val="both"/>
    </w:pPr>
    <w:rPr>
      <w:sz w:val="28"/>
    </w:rPr>
  </w:style>
  <w:style w:type="character" w:customStyle="1" w:styleId="34">
    <w:name w:val="Основной текст 3 Знак"/>
    <w:link w:val="33"/>
    <w:rsid w:val="000A15B2"/>
    <w:rPr>
      <w:sz w:val="28"/>
    </w:rPr>
  </w:style>
  <w:style w:type="paragraph" w:styleId="af2">
    <w:name w:val="Document Map"/>
    <w:basedOn w:val="a2"/>
    <w:link w:val="af3"/>
    <w:rsid w:val="00944A79"/>
    <w:pPr>
      <w:shd w:val="clear" w:color="auto" w:fill="000080"/>
    </w:pPr>
    <w:rPr>
      <w:rFonts w:ascii="Tahoma" w:hAnsi="Tahoma"/>
    </w:rPr>
  </w:style>
  <w:style w:type="character" w:customStyle="1" w:styleId="af3">
    <w:name w:val="Схема документа Знак"/>
    <w:link w:val="af2"/>
    <w:rsid w:val="000A15B2"/>
    <w:rPr>
      <w:rFonts w:ascii="Tahoma" w:hAnsi="Tahoma"/>
      <w:shd w:val="clear" w:color="auto" w:fill="000080"/>
    </w:rPr>
  </w:style>
  <w:style w:type="paragraph" w:styleId="af4">
    <w:name w:val="Balloon Text"/>
    <w:basedOn w:val="a2"/>
    <w:link w:val="af5"/>
    <w:uiPriority w:val="99"/>
    <w:rsid w:val="00944A79"/>
    <w:rPr>
      <w:rFonts w:ascii="Tahoma" w:hAnsi="Tahoma"/>
      <w:sz w:val="16"/>
      <w:szCs w:val="16"/>
    </w:rPr>
  </w:style>
  <w:style w:type="character" w:customStyle="1" w:styleId="af5">
    <w:name w:val="Текст выноски Знак"/>
    <w:link w:val="af4"/>
    <w:uiPriority w:val="99"/>
    <w:rsid w:val="000A15B2"/>
    <w:rPr>
      <w:rFonts w:ascii="Tahoma" w:hAnsi="Tahoma" w:cs="Tahoma"/>
      <w:sz w:val="16"/>
      <w:szCs w:val="16"/>
    </w:rPr>
  </w:style>
  <w:style w:type="paragraph" w:styleId="af6">
    <w:name w:val="toa heading"/>
    <w:basedOn w:val="a2"/>
    <w:next w:val="a2"/>
    <w:semiHidden/>
    <w:rsid w:val="00944A79"/>
    <w:pPr>
      <w:spacing w:before="120"/>
    </w:pPr>
    <w:rPr>
      <w:rFonts w:ascii="Arial" w:hAnsi="Arial"/>
      <w:b/>
      <w:sz w:val="24"/>
    </w:rPr>
  </w:style>
  <w:style w:type="paragraph" w:styleId="af7">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2"/>
    <w:next w:val="a2"/>
    <w:link w:val="af8"/>
    <w:uiPriority w:val="99"/>
    <w:qFormat/>
    <w:rsid w:val="00944A79"/>
    <w:pPr>
      <w:jc w:val="center"/>
    </w:pPr>
    <w:rPr>
      <w:sz w:val="28"/>
    </w:rPr>
  </w:style>
  <w:style w:type="character" w:customStyle="1" w:styleId="af8">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7"/>
    <w:uiPriority w:val="99"/>
    <w:rsid w:val="00945B8B"/>
    <w:rPr>
      <w:sz w:val="28"/>
    </w:rPr>
  </w:style>
  <w:style w:type="table" w:styleId="af9">
    <w:name w:val="Table Grid"/>
    <w:basedOn w:val="a4"/>
    <w:uiPriority w:val="59"/>
    <w:rsid w:val="002E4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2"/>
    <w:rsid w:val="00F04A98"/>
    <w:pPr>
      <w:spacing w:before="120" w:line="320" w:lineRule="exact"/>
      <w:ind w:firstLine="709"/>
      <w:jc w:val="both"/>
    </w:pPr>
    <w:rPr>
      <w:sz w:val="24"/>
    </w:rPr>
  </w:style>
  <w:style w:type="paragraph" w:customStyle="1" w:styleId="a0">
    <w:name w:val="Маркированый список"/>
    <w:basedOn w:val="a2"/>
    <w:rsid w:val="00DC2E7B"/>
    <w:pPr>
      <w:numPr>
        <w:numId w:val="1"/>
      </w:numPr>
      <w:tabs>
        <w:tab w:val="left" w:pos="567"/>
      </w:tabs>
      <w:spacing w:line="360" w:lineRule="auto"/>
      <w:jc w:val="both"/>
    </w:pPr>
    <w:rPr>
      <w:rFonts w:ascii="Arial" w:hAnsi="Arial" w:cs="Arial"/>
      <w:szCs w:val="24"/>
    </w:rPr>
  </w:style>
  <w:style w:type="paragraph" w:customStyle="1" w:styleId="afa">
    <w:name w:val="Название таблицы"/>
    <w:basedOn w:val="a2"/>
    <w:next w:val="a2"/>
    <w:rsid w:val="00CE6D85"/>
    <w:pPr>
      <w:keepNext/>
      <w:spacing w:before="120"/>
      <w:jc w:val="center"/>
    </w:pPr>
    <w:rPr>
      <w:rFonts w:ascii="Arial" w:hAnsi="Arial"/>
      <w:b/>
      <w:caps/>
    </w:rPr>
  </w:style>
  <w:style w:type="paragraph" w:customStyle="1" w:styleId="afb">
    <w:name w:val="Таблица"/>
    <w:basedOn w:val="a2"/>
    <w:next w:val="a2"/>
    <w:rsid w:val="00CE6D85"/>
    <w:pPr>
      <w:jc w:val="center"/>
    </w:pPr>
    <w:rPr>
      <w:rFonts w:ascii="Arial" w:hAnsi="Arial"/>
    </w:rPr>
  </w:style>
  <w:style w:type="paragraph" w:styleId="afc">
    <w:name w:val="Message Header"/>
    <w:basedOn w:val="a2"/>
    <w:next w:val="afb"/>
    <w:link w:val="afd"/>
    <w:rsid w:val="00CE6D85"/>
    <w:pPr>
      <w:jc w:val="center"/>
    </w:pPr>
    <w:rPr>
      <w:rFonts w:ascii="Arial" w:hAnsi="Arial" w:cs="Arial"/>
      <w:b/>
    </w:rPr>
  </w:style>
  <w:style w:type="paragraph" w:customStyle="1" w:styleId="afe">
    <w:name w:val="микротекст"/>
    <w:basedOn w:val="ad"/>
    <w:rsid w:val="00D45543"/>
    <w:pPr>
      <w:framePr w:hSpace="0" w:wrap="auto" w:vAnchor="margin" w:hAnchor="text" w:xAlign="left" w:yAlign="inline"/>
      <w:overflowPunct w:val="0"/>
      <w:autoSpaceDE w:val="0"/>
      <w:autoSpaceDN w:val="0"/>
      <w:adjustRightInd w:val="0"/>
      <w:spacing w:after="120" w:line="360" w:lineRule="auto"/>
      <w:ind w:firstLine="357"/>
      <w:jc w:val="both"/>
      <w:textAlignment w:val="baseline"/>
    </w:pPr>
    <w:rPr>
      <w:sz w:val="20"/>
    </w:rPr>
  </w:style>
  <w:style w:type="paragraph" w:styleId="35">
    <w:name w:val="toc 3"/>
    <w:basedOn w:val="a2"/>
    <w:next w:val="a2"/>
    <w:autoRedefine/>
    <w:uiPriority w:val="39"/>
    <w:rsid w:val="002325D7"/>
    <w:pPr>
      <w:tabs>
        <w:tab w:val="left" w:pos="1200"/>
        <w:tab w:val="right" w:leader="dot" w:pos="10206"/>
      </w:tabs>
      <w:ind w:left="400" w:right="708"/>
    </w:pPr>
    <w:rPr>
      <w:sz w:val="28"/>
    </w:rPr>
  </w:style>
  <w:style w:type="paragraph" w:styleId="11">
    <w:name w:val="toc 1"/>
    <w:basedOn w:val="a2"/>
    <w:next w:val="a2"/>
    <w:autoRedefine/>
    <w:uiPriority w:val="39"/>
    <w:rsid w:val="0097329B"/>
    <w:pPr>
      <w:spacing w:before="240" w:after="120"/>
    </w:pPr>
    <w:rPr>
      <w:b/>
      <w:bCs/>
      <w:sz w:val="28"/>
    </w:rPr>
  </w:style>
  <w:style w:type="paragraph" w:styleId="26">
    <w:name w:val="toc 2"/>
    <w:basedOn w:val="a2"/>
    <w:next w:val="a2"/>
    <w:autoRedefine/>
    <w:uiPriority w:val="39"/>
    <w:rsid w:val="0097329B"/>
    <w:pPr>
      <w:spacing w:before="120"/>
      <w:ind w:left="200"/>
    </w:pPr>
    <w:rPr>
      <w:b/>
      <w:iCs/>
      <w:sz w:val="28"/>
    </w:rPr>
  </w:style>
  <w:style w:type="character" w:styleId="aff">
    <w:name w:val="Hyperlink"/>
    <w:uiPriority w:val="99"/>
    <w:rsid w:val="00366EDB"/>
    <w:rPr>
      <w:color w:val="0000FF"/>
      <w:u w:val="single"/>
    </w:rPr>
  </w:style>
  <w:style w:type="paragraph" w:styleId="41">
    <w:name w:val="toc 4"/>
    <w:basedOn w:val="a2"/>
    <w:next w:val="a2"/>
    <w:autoRedefine/>
    <w:uiPriority w:val="39"/>
    <w:rsid w:val="000E031D"/>
    <w:pPr>
      <w:ind w:left="600"/>
    </w:pPr>
    <w:rPr>
      <w:rFonts w:ascii="Calibri" w:hAnsi="Calibri"/>
    </w:rPr>
  </w:style>
  <w:style w:type="paragraph" w:styleId="51">
    <w:name w:val="toc 5"/>
    <w:basedOn w:val="a2"/>
    <w:next w:val="a2"/>
    <w:autoRedefine/>
    <w:uiPriority w:val="39"/>
    <w:rsid w:val="000E031D"/>
    <w:pPr>
      <w:ind w:left="800"/>
    </w:pPr>
    <w:rPr>
      <w:rFonts w:ascii="Calibri" w:hAnsi="Calibri"/>
    </w:rPr>
  </w:style>
  <w:style w:type="paragraph" w:styleId="61">
    <w:name w:val="toc 6"/>
    <w:basedOn w:val="a2"/>
    <w:next w:val="a2"/>
    <w:autoRedefine/>
    <w:uiPriority w:val="39"/>
    <w:rsid w:val="000E031D"/>
    <w:pPr>
      <w:ind w:left="1000"/>
    </w:pPr>
    <w:rPr>
      <w:rFonts w:ascii="Calibri" w:hAnsi="Calibri"/>
    </w:rPr>
  </w:style>
  <w:style w:type="paragraph" w:styleId="71">
    <w:name w:val="toc 7"/>
    <w:basedOn w:val="a2"/>
    <w:next w:val="a2"/>
    <w:autoRedefine/>
    <w:uiPriority w:val="39"/>
    <w:rsid w:val="000E031D"/>
    <w:pPr>
      <w:ind w:left="1200"/>
    </w:pPr>
    <w:rPr>
      <w:rFonts w:ascii="Calibri" w:hAnsi="Calibri"/>
    </w:rPr>
  </w:style>
  <w:style w:type="paragraph" w:styleId="81">
    <w:name w:val="toc 8"/>
    <w:basedOn w:val="a2"/>
    <w:next w:val="a2"/>
    <w:autoRedefine/>
    <w:uiPriority w:val="39"/>
    <w:rsid w:val="000E031D"/>
    <w:pPr>
      <w:ind w:left="1400"/>
    </w:pPr>
    <w:rPr>
      <w:rFonts w:ascii="Calibri" w:hAnsi="Calibri"/>
    </w:rPr>
  </w:style>
  <w:style w:type="paragraph" w:styleId="91">
    <w:name w:val="toc 9"/>
    <w:basedOn w:val="a2"/>
    <w:next w:val="a2"/>
    <w:autoRedefine/>
    <w:uiPriority w:val="39"/>
    <w:rsid w:val="000E031D"/>
    <w:pPr>
      <w:ind w:left="1600"/>
    </w:pPr>
    <w:rPr>
      <w:rFonts w:ascii="Calibri" w:hAnsi="Calibri"/>
    </w:rPr>
  </w:style>
  <w:style w:type="paragraph" w:customStyle="1" w:styleId="aff0">
    <w:name w:val="Пояснительная записка"/>
    <w:basedOn w:val="a2"/>
    <w:rsid w:val="0069553E"/>
    <w:pPr>
      <w:suppressLineNumbers/>
      <w:spacing w:line="360" w:lineRule="auto"/>
      <w:ind w:firstLine="680"/>
      <w:jc w:val="both"/>
    </w:pPr>
    <w:rPr>
      <w:rFonts w:ascii="Arial" w:hAnsi="Arial"/>
      <w:kern w:val="20"/>
      <w:sz w:val="24"/>
    </w:rPr>
  </w:style>
  <w:style w:type="paragraph" w:styleId="aff1">
    <w:name w:val="List Bullet"/>
    <w:basedOn w:val="a2"/>
    <w:link w:val="aff2"/>
    <w:autoRedefine/>
    <w:rsid w:val="00ED2A4D"/>
    <w:pPr>
      <w:spacing w:line="360" w:lineRule="auto"/>
      <w:jc w:val="both"/>
    </w:pPr>
    <w:rPr>
      <w:sz w:val="24"/>
      <w:szCs w:val="24"/>
    </w:rPr>
  </w:style>
  <w:style w:type="character" w:customStyle="1" w:styleId="aff2">
    <w:name w:val="Маркированный список Знак"/>
    <w:link w:val="aff1"/>
    <w:rsid w:val="00ED2A4D"/>
    <w:rPr>
      <w:sz w:val="24"/>
      <w:szCs w:val="24"/>
      <w:lang w:val="ru-RU" w:eastAsia="ru-RU" w:bidi="ar-SA"/>
    </w:rPr>
  </w:style>
  <w:style w:type="paragraph" w:customStyle="1" w:styleId="aff3">
    <w:name w:val="Обычный в таблице"/>
    <w:basedOn w:val="a2"/>
    <w:rsid w:val="00543D92"/>
    <w:pPr>
      <w:spacing w:line="360" w:lineRule="auto"/>
      <w:ind w:hanging="6"/>
      <w:jc w:val="center"/>
    </w:pPr>
    <w:rPr>
      <w:sz w:val="24"/>
      <w:szCs w:val="24"/>
    </w:rPr>
  </w:style>
  <w:style w:type="paragraph" w:styleId="aff4">
    <w:name w:val="List"/>
    <w:basedOn w:val="a2"/>
    <w:rsid w:val="00AF52A7"/>
    <w:pPr>
      <w:widowControl w:val="0"/>
      <w:ind w:left="283" w:hanging="283"/>
      <w:jc w:val="both"/>
    </w:pPr>
  </w:style>
  <w:style w:type="paragraph" w:styleId="aff5">
    <w:name w:val="TOC Heading"/>
    <w:basedOn w:val="1"/>
    <w:next w:val="a2"/>
    <w:uiPriority w:val="39"/>
    <w:unhideWhenUsed/>
    <w:qFormat/>
    <w:rsid w:val="00097B9D"/>
    <w:pPr>
      <w:keepLines/>
      <w:spacing w:before="480" w:after="0" w:line="276" w:lineRule="auto"/>
      <w:outlineLvl w:val="9"/>
    </w:pPr>
    <w:rPr>
      <w:rFonts w:ascii="Cambria" w:hAnsi="Cambria"/>
      <w:bCs/>
      <w:color w:val="365F91"/>
      <w:kern w:val="0"/>
      <w:szCs w:val="28"/>
      <w:lang w:eastAsia="en-US"/>
    </w:rPr>
  </w:style>
  <w:style w:type="paragraph" w:styleId="aff6">
    <w:name w:val="List Paragraph"/>
    <w:aliases w:val="it_List1,Ненумерованный список,основной диплом"/>
    <w:basedOn w:val="a2"/>
    <w:link w:val="aff7"/>
    <w:qFormat/>
    <w:rsid w:val="002163BA"/>
    <w:pPr>
      <w:ind w:left="708"/>
    </w:pPr>
  </w:style>
  <w:style w:type="character" w:customStyle="1" w:styleId="aff7">
    <w:name w:val="Абзац списка Знак"/>
    <w:aliases w:val="it_List1 Знак,Ненумерованный список Знак,основной диплом Знак"/>
    <w:basedOn w:val="a3"/>
    <w:link w:val="aff6"/>
    <w:locked/>
    <w:rsid w:val="00C30D59"/>
  </w:style>
  <w:style w:type="paragraph" w:customStyle="1" w:styleId="StyleBodyTextIndent312ptJustifiedAfter0pt">
    <w:name w:val="Style Body Text Indent 3 + 12 pt Justified After:  0 pt"/>
    <w:basedOn w:val="31"/>
    <w:uiPriority w:val="99"/>
    <w:rsid w:val="004F4AE6"/>
    <w:pPr>
      <w:widowControl w:val="0"/>
      <w:numPr>
        <w:numId w:val="2"/>
      </w:numPr>
      <w:adjustRightInd w:val="0"/>
      <w:spacing w:before="120" w:line="240" w:lineRule="auto"/>
      <w:ind w:right="0"/>
      <w:textAlignment w:val="baseline"/>
    </w:pPr>
    <w:rPr>
      <w:sz w:val="24"/>
    </w:rPr>
  </w:style>
  <w:style w:type="paragraph" w:styleId="aff8">
    <w:name w:val="footnote text"/>
    <w:aliases w:val="Текст сноски-FN,Footnote Text Char Знак Знак,Footnote Text Char Знак"/>
    <w:basedOn w:val="a2"/>
    <w:link w:val="aff9"/>
    <w:uiPriority w:val="99"/>
    <w:qFormat/>
    <w:rsid w:val="003B45F7"/>
  </w:style>
  <w:style w:type="character" w:customStyle="1" w:styleId="aff9">
    <w:name w:val="Текст сноски Знак"/>
    <w:aliases w:val="Текст сноски-FN Знак,Footnote Text Char Знак Знак Знак,Footnote Text Char Знак Знак1"/>
    <w:basedOn w:val="a3"/>
    <w:link w:val="aff8"/>
    <w:uiPriority w:val="99"/>
    <w:rsid w:val="003B45F7"/>
  </w:style>
  <w:style w:type="character" w:styleId="affa">
    <w:name w:val="footnote reference"/>
    <w:aliases w:val="Знак сноски 1,Знак сноски-FN,Ciae niinee-FN,Referencia nota al pie"/>
    <w:uiPriority w:val="99"/>
    <w:unhideWhenUsed/>
    <w:rsid w:val="003B45F7"/>
    <w:rPr>
      <w:vertAlign w:val="superscript"/>
    </w:rPr>
  </w:style>
  <w:style w:type="paragraph" w:customStyle="1" w:styleId="affb">
    <w:name w:val="Стиль Основа + влево"/>
    <w:basedOn w:val="a2"/>
    <w:rsid w:val="003B45F7"/>
    <w:pPr>
      <w:spacing w:before="120"/>
      <w:ind w:firstLine="720"/>
      <w:jc w:val="both"/>
    </w:pPr>
    <w:rPr>
      <w:sz w:val="24"/>
    </w:rPr>
  </w:style>
  <w:style w:type="paragraph" w:styleId="affc">
    <w:name w:val="Normal (Web)"/>
    <w:aliases w:val="Обычный (Web)1,Обычный (веб) Знак1,Обычный (веб) Знак Знак"/>
    <w:basedOn w:val="a2"/>
    <w:link w:val="affd"/>
    <w:qFormat/>
    <w:rsid w:val="0098184B"/>
    <w:pPr>
      <w:spacing w:before="100" w:beforeAutospacing="1" w:after="100" w:afterAutospacing="1"/>
    </w:pPr>
    <w:rPr>
      <w:sz w:val="24"/>
      <w:szCs w:val="24"/>
    </w:rPr>
  </w:style>
  <w:style w:type="paragraph" w:customStyle="1" w:styleId="xl65">
    <w:name w:val="xl65"/>
    <w:basedOn w:val="a2"/>
    <w:rsid w:val="000A15B2"/>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rPr>
  </w:style>
  <w:style w:type="paragraph" w:customStyle="1" w:styleId="xl58">
    <w:name w:val="xl58"/>
    <w:basedOn w:val="a2"/>
    <w:rsid w:val="000A15B2"/>
    <w:pPr>
      <w:pBdr>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53">
    <w:name w:val="xl53"/>
    <w:basedOn w:val="a2"/>
    <w:rsid w:val="000A15B2"/>
    <w:pPr>
      <w:pBdr>
        <w:top w:val="single" w:sz="4" w:space="0" w:color="auto"/>
        <w:bottom w:val="single" w:sz="4" w:space="0" w:color="auto"/>
      </w:pBdr>
      <w:spacing w:before="100" w:beforeAutospacing="1" w:after="100" w:afterAutospacing="1"/>
      <w:jc w:val="center"/>
      <w:textAlignment w:val="top"/>
    </w:pPr>
    <w:rPr>
      <w:rFonts w:eastAsia="Arial Unicode MS"/>
      <w:b/>
      <w:bCs/>
      <w:sz w:val="24"/>
      <w:szCs w:val="24"/>
    </w:rPr>
  </w:style>
  <w:style w:type="character" w:customStyle="1" w:styleId="grame">
    <w:name w:val="grame"/>
    <w:basedOn w:val="a3"/>
    <w:rsid w:val="000A15B2"/>
  </w:style>
  <w:style w:type="paragraph" w:customStyle="1" w:styleId="consnormal">
    <w:name w:val="consnormal"/>
    <w:basedOn w:val="a2"/>
    <w:rsid w:val="000A15B2"/>
    <w:pPr>
      <w:spacing w:before="100" w:beforeAutospacing="1" w:after="100" w:afterAutospacing="1"/>
    </w:pPr>
    <w:rPr>
      <w:sz w:val="24"/>
      <w:szCs w:val="24"/>
    </w:rPr>
  </w:style>
  <w:style w:type="character" w:customStyle="1" w:styleId="spelle">
    <w:name w:val="spelle"/>
    <w:basedOn w:val="a3"/>
    <w:rsid w:val="000A15B2"/>
  </w:style>
  <w:style w:type="paragraph" w:customStyle="1" w:styleId="rvps140">
    <w:name w:val="rvps140"/>
    <w:basedOn w:val="a2"/>
    <w:rsid w:val="000A15B2"/>
    <w:pPr>
      <w:spacing w:after="225"/>
    </w:pPr>
    <w:rPr>
      <w:sz w:val="24"/>
      <w:szCs w:val="24"/>
    </w:rPr>
  </w:style>
  <w:style w:type="paragraph" w:customStyle="1" w:styleId="120">
    <w:name w:val="таблицы 12"/>
    <w:basedOn w:val="a2"/>
    <w:rsid w:val="000A15B2"/>
    <w:pPr>
      <w:keepLines/>
      <w:snapToGrid w:val="0"/>
      <w:jc w:val="both"/>
    </w:pPr>
    <w:rPr>
      <w:sz w:val="24"/>
    </w:rPr>
  </w:style>
  <w:style w:type="paragraph" w:customStyle="1" w:styleId="affe">
    <w:name w:val="номер таблицы"/>
    <w:basedOn w:val="a2"/>
    <w:rsid w:val="000A15B2"/>
    <w:pPr>
      <w:spacing w:before="120" w:after="60"/>
      <w:jc w:val="right"/>
    </w:pPr>
    <w:rPr>
      <w:b/>
      <w:sz w:val="24"/>
    </w:rPr>
  </w:style>
  <w:style w:type="character" w:customStyle="1" w:styleId="27">
    <w:name w:val="Знак Знак2"/>
    <w:locked/>
    <w:rsid w:val="000A15B2"/>
    <w:rPr>
      <w:rFonts w:ascii="Arial" w:hAnsi="Arial" w:cs="Arial"/>
      <w:b/>
      <w:bCs/>
      <w:kern w:val="32"/>
      <w:sz w:val="32"/>
      <w:szCs w:val="32"/>
      <w:lang w:val="ru-RU" w:eastAsia="ru-RU" w:bidi="ar-SA"/>
    </w:rPr>
  </w:style>
  <w:style w:type="table" w:styleId="13">
    <w:name w:val="Table Grid 1"/>
    <w:basedOn w:val="a4"/>
    <w:rsid w:val="000A15B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Normal0">
    <w:name w:val="ConsNormal"/>
    <w:rsid w:val="000A15B2"/>
    <w:pPr>
      <w:widowControl w:val="0"/>
      <w:autoSpaceDE w:val="0"/>
      <w:autoSpaceDN w:val="0"/>
      <w:adjustRightInd w:val="0"/>
      <w:ind w:firstLine="720"/>
    </w:pPr>
    <w:rPr>
      <w:rFonts w:ascii="Arial" w:hAnsi="Arial" w:cs="Arial"/>
    </w:rPr>
  </w:style>
  <w:style w:type="paragraph" w:styleId="36">
    <w:name w:val="List Bullet 3"/>
    <w:basedOn w:val="a2"/>
    <w:autoRedefine/>
    <w:rsid w:val="000A15B2"/>
    <w:pPr>
      <w:tabs>
        <w:tab w:val="num" w:pos="926"/>
      </w:tabs>
      <w:ind w:left="926" w:hanging="360"/>
      <w:jc w:val="both"/>
    </w:pPr>
    <w:rPr>
      <w:sz w:val="28"/>
    </w:rPr>
  </w:style>
  <w:style w:type="paragraph" w:styleId="afff">
    <w:name w:val="Plain Text"/>
    <w:basedOn w:val="a2"/>
    <w:link w:val="afff0"/>
    <w:rsid w:val="000A15B2"/>
    <w:rPr>
      <w:rFonts w:ascii="Courier New" w:hAnsi="Courier New"/>
    </w:rPr>
  </w:style>
  <w:style w:type="character" w:customStyle="1" w:styleId="afff0">
    <w:name w:val="Текст Знак"/>
    <w:link w:val="afff"/>
    <w:rsid w:val="000A15B2"/>
    <w:rPr>
      <w:rFonts w:ascii="Courier New" w:hAnsi="Courier New"/>
    </w:rPr>
  </w:style>
  <w:style w:type="paragraph" w:customStyle="1" w:styleId="ConsPlusNormal">
    <w:name w:val="ConsPlusNormal"/>
    <w:link w:val="ConsPlusNormal0"/>
    <w:rsid w:val="000A15B2"/>
    <w:pPr>
      <w:widowControl w:val="0"/>
      <w:autoSpaceDE w:val="0"/>
      <w:autoSpaceDN w:val="0"/>
      <w:adjustRightInd w:val="0"/>
      <w:ind w:firstLine="720"/>
    </w:pPr>
    <w:rPr>
      <w:rFonts w:ascii="Arial" w:hAnsi="Arial" w:cs="Arial"/>
    </w:rPr>
  </w:style>
  <w:style w:type="paragraph" w:styleId="14">
    <w:name w:val="index 1"/>
    <w:basedOn w:val="a2"/>
    <w:next w:val="a2"/>
    <w:autoRedefine/>
    <w:rsid w:val="000A15B2"/>
    <w:pPr>
      <w:ind w:left="160" w:hanging="160"/>
    </w:pPr>
    <w:rPr>
      <w:sz w:val="16"/>
    </w:rPr>
  </w:style>
  <w:style w:type="character" w:styleId="afff1">
    <w:name w:val="FollowedHyperlink"/>
    <w:uiPriority w:val="99"/>
    <w:rsid w:val="000A15B2"/>
    <w:rPr>
      <w:color w:val="800080"/>
      <w:u w:val="single"/>
    </w:rPr>
  </w:style>
  <w:style w:type="paragraph" w:styleId="afff2">
    <w:name w:val="Subtitle"/>
    <w:basedOn w:val="a2"/>
    <w:link w:val="afff3"/>
    <w:qFormat/>
    <w:rsid w:val="000A15B2"/>
    <w:pPr>
      <w:jc w:val="center"/>
    </w:pPr>
    <w:rPr>
      <w:b/>
    </w:rPr>
  </w:style>
  <w:style w:type="character" w:customStyle="1" w:styleId="afff3">
    <w:name w:val="Подзаголовок Знак"/>
    <w:link w:val="afff2"/>
    <w:rsid w:val="000A15B2"/>
    <w:rPr>
      <w:b/>
    </w:rPr>
  </w:style>
  <w:style w:type="paragraph" w:customStyle="1" w:styleId="14pt">
    <w:name w:val="Стиль 14 pt полужирный курсив по центру Междустр.интервал:  пол..."/>
    <w:basedOn w:val="a2"/>
    <w:rsid w:val="000A15B2"/>
    <w:pPr>
      <w:widowControl w:val="0"/>
      <w:adjustRightInd w:val="0"/>
      <w:spacing w:line="360" w:lineRule="auto"/>
      <w:jc w:val="center"/>
      <w:textAlignment w:val="baseline"/>
    </w:pPr>
  </w:style>
  <w:style w:type="paragraph" w:customStyle="1" w:styleId="15">
    <w:name w:val="Стиль1"/>
    <w:basedOn w:val="a2"/>
    <w:rsid w:val="000A15B2"/>
    <w:pPr>
      <w:widowControl w:val="0"/>
      <w:adjustRightInd w:val="0"/>
      <w:spacing w:line="360" w:lineRule="atLeast"/>
      <w:jc w:val="center"/>
      <w:textAlignment w:val="baseline"/>
    </w:pPr>
  </w:style>
  <w:style w:type="paragraph" w:styleId="28">
    <w:name w:val="List 2"/>
    <w:basedOn w:val="a2"/>
    <w:rsid w:val="000A15B2"/>
    <w:pPr>
      <w:widowControl w:val="0"/>
      <w:adjustRightInd w:val="0"/>
      <w:spacing w:line="360" w:lineRule="atLeast"/>
      <w:ind w:left="566" w:hanging="283"/>
      <w:jc w:val="both"/>
      <w:textAlignment w:val="baseline"/>
    </w:pPr>
  </w:style>
  <w:style w:type="paragraph" w:styleId="29">
    <w:name w:val="List Bullet 2"/>
    <w:basedOn w:val="a2"/>
    <w:autoRedefine/>
    <w:rsid w:val="000A15B2"/>
    <w:pPr>
      <w:widowControl w:val="0"/>
      <w:tabs>
        <w:tab w:val="num" w:pos="1260"/>
      </w:tabs>
      <w:adjustRightInd w:val="0"/>
      <w:spacing w:line="360" w:lineRule="atLeast"/>
      <w:ind w:left="1260" w:hanging="360"/>
      <w:jc w:val="both"/>
      <w:textAlignment w:val="baseline"/>
    </w:pPr>
  </w:style>
  <w:style w:type="paragraph" w:styleId="2a">
    <w:name w:val="List Continue 2"/>
    <w:basedOn w:val="a2"/>
    <w:rsid w:val="000A15B2"/>
    <w:pPr>
      <w:widowControl w:val="0"/>
      <w:adjustRightInd w:val="0"/>
      <w:spacing w:after="120" w:line="360" w:lineRule="atLeast"/>
      <w:ind w:left="566"/>
      <w:jc w:val="both"/>
      <w:textAlignment w:val="baseline"/>
    </w:pPr>
  </w:style>
  <w:style w:type="paragraph" w:styleId="afff4">
    <w:name w:val="Normal Indent"/>
    <w:basedOn w:val="a2"/>
    <w:rsid w:val="000A15B2"/>
    <w:pPr>
      <w:widowControl w:val="0"/>
      <w:adjustRightInd w:val="0"/>
      <w:spacing w:line="360" w:lineRule="atLeast"/>
      <w:ind w:left="708"/>
      <w:jc w:val="both"/>
      <w:textAlignment w:val="baseline"/>
    </w:pPr>
  </w:style>
  <w:style w:type="paragraph" w:customStyle="1" w:styleId="afff5">
    <w:name w:val="Краткий обратный адрес"/>
    <w:basedOn w:val="a2"/>
    <w:rsid w:val="000A15B2"/>
    <w:pPr>
      <w:widowControl w:val="0"/>
      <w:adjustRightInd w:val="0"/>
      <w:spacing w:line="360" w:lineRule="atLeast"/>
      <w:jc w:val="both"/>
      <w:textAlignment w:val="baseline"/>
    </w:pPr>
  </w:style>
  <w:style w:type="paragraph" w:styleId="afff6">
    <w:name w:val="Signature"/>
    <w:basedOn w:val="a2"/>
    <w:link w:val="afff7"/>
    <w:rsid w:val="000A15B2"/>
    <w:pPr>
      <w:widowControl w:val="0"/>
      <w:adjustRightInd w:val="0"/>
      <w:spacing w:line="360" w:lineRule="atLeast"/>
      <w:ind w:left="4252"/>
      <w:jc w:val="both"/>
      <w:textAlignment w:val="baseline"/>
    </w:pPr>
  </w:style>
  <w:style w:type="character" w:customStyle="1" w:styleId="afff7">
    <w:name w:val="Подпись Знак"/>
    <w:basedOn w:val="a3"/>
    <w:link w:val="afff6"/>
    <w:rsid w:val="000A15B2"/>
  </w:style>
  <w:style w:type="paragraph" w:customStyle="1" w:styleId="PP">
    <w:name w:val="Строка PP"/>
    <w:basedOn w:val="afff6"/>
    <w:rsid w:val="000A15B2"/>
  </w:style>
  <w:style w:type="paragraph" w:customStyle="1" w:styleId="afff8">
    <w:name w:val="Текстовка"/>
    <w:basedOn w:val="a2"/>
    <w:rsid w:val="000A15B2"/>
    <w:pPr>
      <w:widowControl w:val="0"/>
      <w:adjustRightInd w:val="0"/>
      <w:spacing w:line="360" w:lineRule="auto"/>
      <w:jc w:val="both"/>
      <w:textAlignment w:val="baseline"/>
    </w:pPr>
    <w:rPr>
      <w:sz w:val="24"/>
      <w:szCs w:val="24"/>
    </w:rPr>
  </w:style>
  <w:style w:type="paragraph" w:customStyle="1" w:styleId="FR1">
    <w:name w:val="FR1"/>
    <w:rsid w:val="000A15B2"/>
    <w:pPr>
      <w:widowControl w:val="0"/>
      <w:autoSpaceDE w:val="0"/>
      <w:autoSpaceDN w:val="0"/>
      <w:adjustRightInd w:val="0"/>
      <w:spacing w:line="1280" w:lineRule="auto"/>
      <w:ind w:left="40" w:right="3200"/>
    </w:pPr>
    <w:rPr>
      <w:sz w:val="18"/>
      <w:szCs w:val="18"/>
    </w:rPr>
  </w:style>
  <w:style w:type="paragraph" w:customStyle="1" w:styleId="FR2">
    <w:name w:val="FR2"/>
    <w:rsid w:val="000A15B2"/>
    <w:pPr>
      <w:widowControl w:val="0"/>
      <w:autoSpaceDE w:val="0"/>
      <w:autoSpaceDN w:val="0"/>
      <w:adjustRightInd w:val="0"/>
    </w:pPr>
    <w:rPr>
      <w:sz w:val="16"/>
      <w:szCs w:val="16"/>
    </w:rPr>
  </w:style>
  <w:style w:type="paragraph" w:styleId="HTML">
    <w:name w:val="HTML Preformatted"/>
    <w:basedOn w:val="a2"/>
    <w:link w:val="HTML0"/>
    <w:rsid w:val="000A1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0A15B2"/>
    <w:rPr>
      <w:rFonts w:ascii="Courier New" w:hAnsi="Courier New" w:cs="Courier New"/>
    </w:rPr>
  </w:style>
  <w:style w:type="paragraph" w:customStyle="1" w:styleId="x12">
    <w:name w:val="x12"/>
    <w:basedOn w:val="a2"/>
    <w:rsid w:val="000A15B2"/>
    <w:pPr>
      <w:spacing w:before="100" w:beforeAutospacing="1" w:after="100" w:afterAutospacing="1"/>
    </w:pPr>
    <w:rPr>
      <w:sz w:val="24"/>
      <w:szCs w:val="24"/>
    </w:rPr>
  </w:style>
  <w:style w:type="character" w:styleId="afff9">
    <w:name w:val="Strong"/>
    <w:uiPriority w:val="22"/>
    <w:qFormat/>
    <w:rsid w:val="000A15B2"/>
    <w:rPr>
      <w:b/>
      <w:bCs/>
    </w:rPr>
  </w:style>
  <w:style w:type="character" w:styleId="afffa">
    <w:name w:val="Emphasis"/>
    <w:uiPriority w:val="20"/>
    <w:qFormat/>
    <w:rsid w:val="000A15B2"/>
    <w:rPr>
      <w:i/>
      <w:iCs/>
    </w:rPr>
  </w:style>
  <w:style w:type="paragraph" w:customStyle="1" w:styleId="16">
    <w:name w:val="Обычный1"/>
    <w:rsid w:val="000A15B2"/>
    <w:pPr>
      <w:spacing w:before="100" w:after="100"/>
    </w:pPr>
    <w:rPr>
      <w:snapToGrid w:val="0"/>
      <w:sz w:val="24"/>
    </w:rPr>
  </w:style>
  <w:style w:type="paragraph" w:customStyle="1" w:styleId="110">
    <w:name w:val="Обычный11"/>
    <w:rsid w:val="000A15B2"/>
    <w:pPr>
      <w:spacing w:before="100" w:after="100"/>
    </w:pPr>
    <w:rPr>
      <w:snapToGrid w:val="0"/>
      <w:sz w:val="24"/>
    </w:rPr>
  </w:style>
  <w:style w:type="paragraph" w:customStyle="1" w:styleId="211">
    <w:name w:val="Основной текст 21"/>
    <w:basedOn w:val="a2"/>
    <w:rsid w:val="000A15B2"/>
    <w:pPr>
      <w:overflowPunct w:val="0"/>
      <w:autoSpaceDE w:val="0"/>
      <w:autoSpaceDN w:val="0"/>
      <w:adjustRightInd w:val="0"/>
      <w:spacing w:line="320" w:lineRule="exact"/>
      <w:ind w:firstLine="720"/>
      <w:jc w:val="both"/>
      <w:textAlignment w:val="baseline"/>
    </w:pPr>
    <w:rPr>
      <w:rFonts w:ascii="Times New Roman CYR" w:hAnsi="Times New Roman CYR"/>
      <w:sz w:val="28"/>
    </w:rPr>
  </w:style>
  <w:style w:type="paragraph" w:customStyle="1" w:styleId="2b">
    <w:name w:val="Обычный2"/>
    <w:rsid w:val="000A15B2"/>
    <w:pPr>
      <w:spacing w:before="100" w:after="100"/>
    </w:pPr>
    <w:rPr>
      <w:snapToGrid w:val="0"/>
      <w:sz w:val="24"/>
    </w:rPr>
  </w:style>
  <w:style w:type="paragraph" w:customStyle="1" w:styleId="37">
    <w:name w:val="Обычный3"/>
    <w:basedOn w:val="a2"/>
    <w:rsid w:val="000A15B2"/>
    <w:pPr>
      <w:snapToGrid w:val="0"/>
    </w:pPr>
  </w:style>
  <w:style w:type="paragraph" w:customStyle="1" w:styleId="TMKHead2">
    <w:name w:val="TMK_Head_2"/>
    <w:basedOn w:val="a2"/>
    <w:next w:val="a2"/>
    <w:autoRedefine/>
    <w:rsid w:val="000A15B2"/>
    <w:pPr>
      <w:keepNext/>
      <w:spacing w:before="480" w:after="480"/>
      <w:ind w:left="540" w:hanging="576"/>
      <w:jc w:val="center"/>
      <w:outlineLvl w:val="1"/>
    </w:pPr>
    <w:rPr>
      <w:rFonts w:ascii="Arial" w:hAnsi="Arial"/>
      <w:b/>
      <w:smallCaps/>
      <w:sz w:val="28"/>
      <w:szCs w:val="24"/>
      <w:lang w:eastAsia="en-US"/>
    </w:rPr>
  </w:style>
  <w:style w:type="paragraph" w:customStyle="1" w:styleId="TMKHead3">
    <w:name w:val="TMK_Head_3"/>
    <w:basedOn w:val="a2"/>
    <w:next w:val="a2"/>
    <w:autoRedefine/>
    <w:rsid w:val="000A15B2"/>
    <w:pPr>
      <w:keepNext/>
      <w:tabs>
        <w:tab w:val="num" w:pos="1440"/>
      </w:tabs>
      <w:spacing w:before="400" w:after="400"/>
      <w:jc w:val="center"/>
      <w:outlineLvl w:val="2"/>
    </w:pPr>
    <w:rPr>
      <w:rFonts w:ascii="Arial Bold" w:hAnsi="Arial Bold"/>
      <w:b/>
      <w:smallCaps/>
      <w:sz w:val="28"/>
      <w:szCs w:val="24"/>
      <w:lang w:eastAsia="en-US"/>
    </w:rPr>
  </w:style>
  <w:style w:type="paragraph" w:customStyle="1" w:styleId="TOCBase">
    <w:name w:val="TOC Base"/>
    <w:basedOn w:val="26"/>
    <w:rsid w:val="000A15B2"/>
    <w:pPr>
      <w:tabs>
        <w:tab w:val="left" w:pos="993"/>
        <w:tab w:val="right" w:leader="dot" w:pos="10206"/>
        <w:tab w:val="right" w:leader="dot" w:pos="10260"/>
      </w:tabs>
      <w:spacing w:before="240" w:after="60" w:line="360" w:lineRule="auto"/>
    </w:pPr>
    <w:rPr>
      <w:sz w:val="20"/>
      <w:lang w:val="en-US" w:eastAsia="en-US"/>
    </w:rPr>
  </w:style>
  <w:style w:type="paragraph" w:customStyle="1" w:styleId="font0">
    <w:name w:val="font0"/>
    <w:basedOn w:val="a2"/>
    <w:rsid w:val="000A15B2"/>
    <w:pPr>
      <w:spacing w:before="100" w:beforeAutospacing="1" w:after="100" w:afterAutospacing="1"/>
    </w:pPr>
    <w:rPr>
      <w:sz w:val="24"/>
      <w:szCs w:val="24"/>
    </w:rPr>
  </w:style>
  <w:style w:type="paragraph" w:customStyle="1" w:styleId="font5">
    <w:name w:val="font5"/>
    <w:basedOn w:val="a2"/>
    <w:rsid w:val="000A15B2"/>
    <w:pPr>
      <w:spacing w:before="100" w:beforeAutospacing="1" w:after="100" w:afterAutospacing="1"/>
    </w:pPr>
    <w:rPr>
      <w:b/>
      <w:bCs/>
      <w:sz w:val="24"/>
      <w:szCs w:val="24"/>
    </w:rPr>
  </w:style>
  <w:style w:type="paragraph" w:customStyle="1" w:styleId="font6">
    <w:name w:val="font6"/>
    <w:basedOn w:val="a2"/>
    <w:rsid w:val="000A15B2"/>
    <w:pPr>
      <w:spacing w:before="100" w:beforeAutospacing="1" w:after="100" w:afterAutospacing="1"/>
    </w:pPr>
    <w:rPr>
      <w:b/>
      <w:bCs/>
      <w:color w:val="FF0000"/>
      <w:sz w:val="24"/>
      <w:szCs w:val="24"/>
    </w:rPr>
  </w:style>
  <w:style w:type="paragraph" w:customStyle="1" w:styleId="font7">
    <w:name w:val="font7"/>
    <w:basedOn w:val="a2"/>
    <w:rsid w:val="000A15B2"/>
    <w:pPr>
      <w:spacing w:before="100" w:beforeAutospacing="1" w:after="100" w:afterAutospacing="1"/>
    </w:pPr>
    <w:rPr>
      <w:sz w:val="24"/>
      <w:szCs w:val="24"/>
    </w:rPr>
  </w:style>
  <w:style w:type="paragraph" w:customStyle="1" w:styleId="xl71">
    <w:name w:val="xl71"/>
    <w:basedOn w:val="a2"/>
    <w:rsid w:val="000A15B2"/>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72">
    <w:name w:val="xl72"/>
    <w:basedOn w:val="a2"/>
    <w:rsid w:val="000A15B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2"/>
    <w:rsid w:val="000A15B2"/>
    <w:pPr>
      <w:pBdr>
        <w:right w:val="single" w:sz="8" w:space="0" w:color="auto"/>
      </w:pBdr>
      <w:spacing w:before="100" w:beforeAutospacing="1" w:after="100" w:afterAutospacing="1"/>
      <w:jc w:val="center"/>
    </w:pPr>
    <w:rPr>
      <w:sz w:val="24"/>
      <w:szCs w:val="24"/>
    </w:rPr>
  </w:style>
  <w:style w:type="paragraph" w:customStyle="1" w:styleId="xl74">
    <w:name w:val="xl74"/>
    <w:basedOn w:val="a2"/>
    <w:rsid w:val="000A15B2"/>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5">
    <w:name w:val="xl75"/>
    <w:basedOn w:val="a2"/>
    <w:rsid w:val="000A15B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6">
    <w:name w:val="xl76"/>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7">
    <w:name w:val="xl77"/>
    <w:basedOn w:val="a2"/>
    <w:rsid w:val="000A15B2"/>
    <w:pPr>
      <w:pBdr>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2"/>
    <w:rsid w:val="000A15B2"/>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9">
    <w:name w:val="xl79"/>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80">
    <w:name w:val="xl80"/>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1">
    <w:name w:val="xl81"/>
    <w:basedOn w:val="a2"/>
    <w:rsid w:val="000A15B2"/>
    <w:pPr>
      <w:pBdr>
        <w:top w:val="single" w:sz="8" w:space="0" w:color="auto"/>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82">
    <w:name w:val="xl82"/>
    <w:basedOn w:val="a2"/>
    <w:rsid w:val="000A15B2"/>
    <w:pPr>
      <w:pBdr>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83">
    <w:name w:val="xl83"/>
    <w:basedOn w:val="a2"/>
    <w:rsid w:val="000A15B2"/>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85">
    <w:name w:val="xl85"/>
    <w:basedOn w:val="a2"/>
    <w:rsid w:val="000A15B2"/>
    <w:pPr>
      <w:pBdr>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86">
    <w:name w:val="xl86"/>
    <w:basedOn w:val="a2"/>
    <w:rsid w:val="000A15B2"/>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7">
    <w:name w:val="xl87"/>
    <w:basedOn w:val="a2"/>
    <w:rsid w:val="000A15B2"/>
    <w:pPr>
      <w:pBdr>
        <w:bottom w:val="single" w:sz="8" w:space="0" w:color="auto"/>
        <w:right w:val="single" w:sz="8" w:space="0" w:color="auto"/>
      </w:pBdr>
      <w:spacing w:before="100" w:beforeAutospacing="1" w:after="100" w:afterAutospacing="1"/>
      <w:textAlignment w:val="top"/>
    </w:pPr>
    <w:rPr>
      <w:b/>
      <w:bCs/>
      <w:sz w:val="24"/>
      <w:szCs w:val="24"/>
    </w:rPr>
  </w:style>
  <w:style w:type="paragraph" w:customStyle="1" w:styleId="xl88">
    <w:name w:val="xl88"/>
    <w:basedOn w:val="a2"/>
    <w:rsid w:val="000A15B2"/>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89">
    <w:name w:val="xl89"/>
    <w:basedOn w:val="a2"/>
    <w:rsid w:val="000A15B2"/>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0">
    <w:name w:val="xl90"/>
    <w:basedOn w:val="a2"/>
    <w:rsid w:val="000A15B2"/>
    <w:pPr>
      <w:pBdr>
        <w:right w:val="single" w:sz="8" w:space="0" w:color="auto"/>
      </w:pBdr>
      <w:spacing w:before="100" w:beforeAutospacing="1" w:after="100" w:afterAutospacing="1"/>
      <w:textAlignment w:val="top"/>
    </w:pPr>
    <w:rPr>
      <w:b/>
      <w:bCs/>
      <w:sz w:val="24"/>
      <w:szCs w:val="24"/>
    </w:rPr>
  </w:style>
  <w:style w:type="paragraph" w:customStyle="1" w:styleId="xl91">
    <w:name w:val="xl91"/>
    <w:basedOn w:val="a2"/>
    <w:rsid w:val="000A15B2"/>
    <w:pPr>
      <w:pBdr>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92">
    <w:name w:val="xl92"/>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93">
    <w:name w:val="xl93"/>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a2"/>
    <w:rsid w:val="000A15B2"/>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95">
    <w:name w:val="xl95"/>
    <w:basedOn w:val="a2"/>
    <w:rsid w:val="000A15B2"/>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6">
    <w:name w:val="xl96"/>
    <w:basedOn w:val="a2"/>
    <w:rsid w:val="000A15B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97">
    <w:name w:val="xl97"/>
    <w:basedOn w:val="a2"/>
    <w:rsid w:val="000A15B2"/>
    <w:pPr>
      <w:pBdr>
        <w:left w:val="single" w:sz="8" w:space="0" w:color="auto"/>
        <w:right w:val="single" w:sz="8" w:space="0" w:color="auto"/>
      </w:pBdr>
      <w:spacing w:before="100" w:beforeAutospacing="1" w:after="100" w:afterAutospacing="1"/>
      <w:jc w:val="center"/>
    </w:pPr>
    <w:rPr>
      <w:sz w:val="24"/>
      <w:szCs w:val="24"/>
    </w:rPr>
  </w:style>
  <w:style w:type="paragraph" w:customStyle="1" w:styleId="xl98">
    <w:name w:val="xl98"/>
    <w:basedOn w:val="a2"/>
    <w:rsid w:val="000A15B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99">
    <w:name w:val="xl99"/>
    <w:basedOn w:val="a2"/>
    <w:rsid w:val="000A15B2"/>
    <w:pPr>
      <w:pBdr>
        <w:top w:val="single" w:sz="8" w:space="0" w:color="auto"/>
        <w:left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00">
    <w:name w:val="xl100"/>
    <w:basedOn w:val="a2"/>
    <w:rsid w:val="000A15B2"/>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1">
    <w:name w:val="xl101"/>
    <w:basedOn w:val="a2"/>
    <w:rsid w:val="000A15B2"/>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02">
    <w:name w:val="xl102"/>
    <w:basedOn w:val="a2"/>
    <w:rsid w:val="000A15B2"/>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03">
    <w:name w:val="xl103"/>
    <w:basedOn w:val="a2"/>
    <w:rsid w:val="000A15B2"/>
    <w:pPr>
      <w:pBdr>
        <w:top w:val="single" w:sz="8" w:space="0" w:color="auto"/>
        <w:left w:val="single" w:sz="8" w:space="0" w:color="auto"/>
      </w:pBdr>
      <w:spacing w:before="100" w:beforeAutospacing="1" w:after="100" w:afterAutospacing="1"/>
      <w:jc w:val="center"/>
      <w:textAlignment w:val="top"/>
    </w:pPr>
    <w:rPr>
      <w:sz w:val="24"/>
      <w:szCs w:val="24"/>
    </w:rPr>
  </w:style>
  <w:style w:type="paragraph" w:customStyle="1" w:styleId="xl104">
    <w:name w:val="xl104"/>
    <w:basedOn w:val="a2"/>
    <w:rsid w:val="000A15B2"/>
    <w:pPr>
      <w:pBdr>
        <w:top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a2"/>
    <w:rsid w:val="000A15B2"/>
    <w:pPr>
      <w:pBdr>
        <w:left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06">
    <w:name w:val="xl106"/>
    <w:basedOn w:val="a2"/>
    <w:rsid w:val="000A15B2"/>
    <w:pPr>
      <w:pBdr>
        <w:top w:val="single" w:sz="8" w:space="0" w:color="auto"/>
        <w:left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107">
    <w:name w:val="xl107"/>
    <w:basedOn w:val="a2"/>
    <w:rsid w:val="000A15B2"/>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108">
    <w:name w:val="xl108"/>
    <w:basedOn w:val="a2"/>
    <w:rsid w:val="000A15B2"/>
    <w:pPr>
      <w:pBdr>
        <w:top w:val="single" w:sz="8" w:space="0" w:color="auto"/>
        <w:left w:val="single" w:sz="8" w:space="0" w:color="auto"/>
        <w:right w:val="single" w:sz="8" w:space="0" w:color="auto"/>
      </w:pBdr>
      <w:spacing w:before="100" w:beforeAutospacing="1" w:after="100" w:afterAutospacing="1"/>
      <w:textAlignment w:val="top"/>
    </w:pPr>
    <w:rPr>
      <w:b/>
      <w:bCs/>
      <w:sz w:val="24"/>
      <w:szCs w:val="24"/>
    </w:rPr>
  </w:style>
  <w:style w:type="paragraph" w:customStyle="1" w:styleId="xl109">
    <w:name w:val="xl109"/>
    <w:basedOn w:val="a2"/>
    <w:rsid w:val="000A15B2"/>
    <w:pPr>
      <w:pBdr>
        <w:left w:val="single" w:sz="8" w:space="0" w:color="auto"/>
        <w:bottom w:val="single" w:sz="8" w:space="0" w:color="auto"/>
        <w:right w:val="single" w:sz="8" w:space="0" w:color="auto"/>
      </w:pBdr>
      <w:spacing w:before="100" w:beforeAutospacing="1" w:after="100" w:afterAutospacing="1"/>
      <w:textAlignment w:val="top"/>
    </w:pPr>
    <w:rPr>
      <w:b/>
      <w:bCs/>
      <w:sz w:val="24"/>
      <w:szCs w:val="24"/>
    </w:rPr>
  </w:style>
  <w:style w:type="paragraph" w:customStyle="1" w:styleId="xl110">
    <w:name w:val="xl110"/>
    <w:basedOn w:val="a2"/>
    <w:rsid w:val="000A15B2"/>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11">
    <w:name w:val="xl111"/>
    <w:basedOn w:val="a2"/>
    <w:rsid w:val="000A15B2"/>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12">
    <w:name w:val="xl112"/>
    <w:basedOn w:val="a2"/>
    <w:rsid w:val="000A15B2"/>
    <w:pPr>
      <w:pBdr>
        <w:top w:val="single" w:sz="8" w:space="0" w:color="auto"/>
        <w:left w:val="single" w:sz="8" w:space="0" w:color="auto"/>
        <w:bottom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a2"/>
    <w:rsid w:val="000A15B2"/>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4">
    <w:name w:val="xl114"/>
    <w:basedOn w:val="a2"/>
    <w:rsid w:val="000A15B2"/>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15">
    <w:name w:val="xl115"/>
    <w:basedOn w:val="a2"/>
    <w:rsid w:val="000A15B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16">
    <w:name w:val="xl116"/>
    <w:basedOn w:val="a2"/>
    <w:rsid w:val="000A15B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7">
    <w:name w:val="xl117"/>
    <w:basedOn w:val="a2"/>
    <w:rsid w:val="000A15B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18">
    <w:name w:val="xl118"/>
    <w:basedOn w:val="a2"/>
    <w:rsid w:val="000A15B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9">
    <w:name w:val="xl119"/>
    <w:basedOn w:val="a2"/>
    <w:rsid w:val="000A15B2"/>
    <w:pPr>
      <w:pBdr>
        <w:left w:val="single" w:sz="8" w:space="0" w:color="auto"/>
        <w:right w:val="single" w:sz="8" w:space="0" w:color="auto"/>
      </w:pBdr>
      <w:spacing w:before="100" w:beforeAutospacing="1" w:after="100" w:afterAutospacing="1"/>
      <w:jc w:val="center"/>
    </w:pPr>
    <w:rPr>
      <w:sz w:val="24"/>
      <w:szCs w:val="24"/>
    </w:rPr>
  </w:style>
  <w:style w:type="paragraph" w:customStyle="1" w:styleId="xl120">
    <w:name w:val="xl120"/>
    <w:basedOn w:val="a2"/>
    <w:rsid w:val="000A15B2"/>
    <w:pPr>
      <w:pBdr>
        <w:top w:val="single" w:sz="8" w:space="0" w:color="auto"/>
        <w:left w:val="single" w:sz="8" w:space="0" w:color="auto"/>
      </w:pBdr>
      <w:spacing w:before="100" w:beforeAutospacing="1" w:after="100" w:afterAutospacing="1"/>
      <w:jc w:val="center"/>
    </w:pPr>
    <w:rPr>
      <w:sz w:val="24"/>
      <w:szCs w:val="24"/>
    </w:rPr>
  </w:style>
  <w:style w:type="paragraph" w:customStyle="1" w:styleId="xl121">
    <w:name w:val="xl121"/>
    <w:basedOn w:val="a2"/>
    <w:rsid w:val="000A15B2"/>
    <w:pPr>
      <w:pBdr>
        <w:top w:val="single" w:sz="8" w:space="0" w:color="auto"/>
        <w:right w:val="single" w:sz="8" w:space="0" w:color="auto"/>
      </w:pBdr>
      <w:spacing w:before="100" w:beforeAutospacing="1" w:after="100" w:afterAutospacing="1"/>
      <w:jc w:val="center"/>
    </w:pPr>
    <w:rPr>
      <w:sz w:val="24"/>
      <w:szCs w:val="24"/>
    </w:rPr>
  </w:style>
  <w:style w:type="paragraph" w:customStyle="1" w:styleId="xl122">
    <w:name w:val="xl122"/>
    <w:basedOn w:val="a2"/>
    <w:rsid w:val="000A15B2"/>
    <w:pPr>
      <w:pBdr>
        <w:left w:val="single" w:sz="8" w:space="0" w:color="auto"/>
      </w:pBdr>
      <w:spacing w:before="100" w:beforeAutospacing="1" w:after="100" w:afterAutospacing="1"/>
      <w:jc w:val="center"/>
    </w:pPr>
    <w:rPr>
      <w:sz w:val="24"/>
      <w:szCs w:val="24"/>
    </w:rPr>
  </w:style>
  <w:style w:type="paragraph" w:customStyle="1" w:styleId="xl123">
    <w:name w:val="xl123"/>
    <w:basedOn w:val="a2"/>
    <w:rsid w:val="000A15B2"/>
    <w:pPr>
      <w:pBdr>
        <w:left w:val="single" w:sz="8" w:space="0" w:color="auto"/>
        <w:bottom w:val="single" w:sz="8" w:space="0" w:color="auto"/>
      </w:pBdr>
      <w:spacing w:before="100" w:beforeAutospacing="1" w:after="100" w:afterAutospacing="1"/>
      <w:jc w:val="center"/>
    </w:pPr>
    <w:rPr>
      <w:sz w:val="24"/>
      <w:szCs w:val="24"/>
    </w:rPr>
  </w:style>
  <w:style w:type="paragraph" w:customStyle="1" w:styleId="xl124">
    <w:name w:val="xl124"/>
    <w:basedOn w:val="a2"/>
    <w:rsid w:val="000A15B2"/>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25">
    <w:name w:val="xl125"/>
    <w:basedOn w:val="a2"/>
    <w:rsid w:val="000A15B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26">
    <w:name w:val="xl126"/>
    <w:basedOn w:val="a2"/>
    <w:rsid w:val="000A15B2"/>
    <w:pPr>
      <w:pBdr>
        <w:left w:val="single" w:sz="8" w:space="0" w:color="auto"/>
      </w:pBdr>
      <w:spacing w:before="100" w:beforeAutospacing="1" w:after="100" w:afterAutospacing="1"/>
      <w:jc w:val="center"/>
      <w:textAlignment w:val="top"/>
    </w:pPr>
    <w:rPr>
      <w:sz w:val="24"/>
      <w:szCs w:val="24"/>
    </w:rPr>
  </w:style>
  <w:style w:type="paragraph" w:customStyle="1" w:styleId="xl127">
    <w:name w:val="xl127"/>
    <w:basedOn w:val="a2"/>
    <w:rsid w:val="000A15B2"/>
    <w:pPr>
      <w:pBdr>
        <w:top w:val="single" w:sz="8" w:space="0" w:color="auto"/>
        <w:left w:val="single" w:sz="8" w:space="0" w:color="auto"/>
        <w:bottom w:val="single" w:sz="8" w:space="0" w:color="auto"/>
      </w:pBdr>
      <w:spacing w:before="100" w:beforeAutospacing="1" w:after="100" w:afterAutospacing="1"/>
      <w:textAlignment w:val="top"/>
    </w:pPr>
    <w:rPr>
      <w:sz w:val="24"/>
      <w:szCs w:val="24"/>
    </w:rPr>
  </w:style>
  <w:style w:type="paragraph" w:customStyle="1" w:styleId="xl128">
    <w:name w:val="xl128"/>
    <w:basedOn w:val="a2"/>
    <w:rsid w:val="000A15B2"/>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9">
    <w:name w:val="xl129"/>
    <w:basedOn w:val="a2"/>
    <w:rsid w:val="000A15B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130">
    <w:name w:val="xl130"/>
    <w:basedOn w:val="a2"/>
    <w:rsid w:val="000A15B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1">
    <w:name w:val="xl131"/>
    <w:basedOn w:val="a2"/>
    <w:rsid w:val="000A15B2"/>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32">
    <w:name w:val="xl132"/>
    <w:basedOn w:val="a2"/>
    <w:rsid w:val="000A15B2"/>
    <w:pPr>
      <w:pBdr>
        <w:top w:val="single" w:sz="8" w:space="0" w:color="auto"/>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33">
    <w:name w:val="xl133"/>
    <w:basedOn w:val="a2"/>
    <w:rsid w:val="000A15B2"/>
    <w:pPr>
      <w:pBdr>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34">
    <w:name w:val="xl134"/>
    <w:basedOn w:val="a2"/>
    <w:rsid w:val="000A15B2"/>
    <w:pPr>
      <w:pBdr>
        <w:top w:val="single" w:sz="8" w:space="0" w:color="auto"/>
        <w:left w:val="single" w:sz="8" w:space="0" w:color="auto"/>
      </w:pBdr>
      <w:spacing w:before="100" w:beforeAutospacing="1" w:after="100" w:afterAutospacing="1"/>
      <w:jc w:val="center"/>
      <w:textAlignment w:val="top"/>
    </w:pPr>
    <w:rPr>
      <w:b/>
      <w:bCs/>
      <w:color w:val="000000"/>
      <w:sz w:val="24"/>
      <w:szCs w:val="24"/>
    </w:rPr>
  </w:style>
  <w:style w:type="paragraph" w:customStyle="1" w:styleId="xl135">
    <w:name w:val="xl135"/>
    <w:basedOn w:val="a2"/>
    <w:rsid w:val="000A15B2"/>
    <w:pPr>
      <w:pBdr>
        <w:top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36">
    <w:name w:val="xl136"/>
    <w:basedOn w:val="a2"/>
    <w:rsid w:val="000A15B2"/>
    <w:pPr>
      <w:pBdr>
        <w:left w:val="single" w:sz="8" w:space="0" w:color="auto"/>
        <w:bottom w:val="single" w:sz="8" w:space="0" w:color="auto"/>
      </w:pBdr>
      <w:spacing w:before="100" w:beforeAutospacing="1" w:after="100" w:afterAutospacing="1"/>
      <w:jc w:val="center"/>
      <w:textAlignment w:val="top"/>
    </w:pPr>
    <w:rPr>
      <w:b/>
      <w:bCs/>
      <w:color w:val="000000"/>
      <w:sz w:val="24"/>
      <w:szCs w:val="24"/>
    </w:rPr>
  </w:style>
  <w:style w:type="paragraph" w:customStyle="1" w:styleId="xl137">
    <w:name w:val="xl137"/>
    <w:basedOn w:val="a2"/>
    <w:rsid w:val="000A15B2"/>
    <w:pPr>
      <w:pBdr>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38">
    <w:name w:val="xl138"/>
    <w:basedOn w:val="a2"/>
    <w:rsid w:val="000A15B2"/>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styleId="afffb">
    <w:name w:val="endnote text"/>
    <w:basedOn w:val="a2"/>
    <w:link w:val="afffc"/>
    <w:uiPriority w:val="99"/>
    <w:unhideWhenUsed/>
    <w:rsid w:val="000A15B2"/>
    <w:pPr>
      <w:jc w:val="both"/>
    </w:pPr>
  </w:style>
  <w:style w:type="character" w:customStyle="1" w:styleId="afffc">
    <w:name w:val="Текст концевой сноски Знак"/>
    <w:basedOn w:val="a3"/>
    <w:link w:val="afffb"/>
    <w:uiPriority w:val="99"/>
    <w:rsid w:val="000A15B2"/>
  </w:style>
  <w:style w:type="character" w:styleId="afffd">
    <w:name w:val="endnote reference"/>
    <w:uiPriority w:val="99"/>
    <w:unhideWhenUsed/>
    <w:rsid w:val="000A15B2"/>
    <w:rPr>
      <w:vertAlign w:val="superscript"/>
    </w:rPr>
  </w:style>
  <w:style w:type="paragraph" w:customStyle="1" w:styleId="38">
    <w:name w:val="Обычный3"/>
    <w:rsid w:val="000A15B2"/>
    <w:pPr>
      <w:spacing w:before="100" w:after="100"/>
    </w:pPr>
    <w:rPr>
      <w:snapToGrid w:val="0"/>
      <w:sz w:val="24"/>
    </w:rPr>
  </w:style>
  <w:style w:type="character" w:customStyle="1" w:styleId="17">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0A15B2"/>
    <w:rPr>
      <w:rFonts w:ascii="Times New Roman" w:eastAsia="Times New Roman" w:hAnsi="Times New Roman" w:cs="Times New Roman"/>
      <w:sz w:val="24"/>
      <w:szCs w:val="24"/>
      <w:lang w:eastAsia="ru-RU"/>
    </w:rPr>
  </w:style>
  <w:style w:type="character" w:customStyle="1" w:styleId="HTML1">
    <w:name w:val="Стандартный HTML Знак1"/>
    <w:rsid w:val="000A15B2"/>
    <w:rPr>
      <w:rFonts w:ascii="Courier New" w:eastAsia="Times New Roman" w:hAnsi="Courier New" w:cs="Courier New"/>
      <w:sz w:val="20"/>
      <w:szCs w:val="20"/>
      <w:lang w:eastAsia="ru-RU"/>
    </w:rPr>
  </w:style>
  <w:style w:type="character" w:customStyle="1" w:styleId="310">
    <w:name w:val="Заголовок 3 Знак1"/>
    <w:rsid w:val="000A15B2"/>
    <w:rPr>
      <w:rFonts w:ascii="Arial" w:eastAsia="Times New Roman" w:hAnsi="Arial" w:cs="Arial"/>
      <w:b/>
      <w:bCs/>
      <w:sz w:val="26"/>
      <w:szCs w:val="26"/>
      <w:lang w:eastAsia="ru-RU"/>
    </w:rPr>
  </w:style>
  <w:style w:type="paragraph" w:customStyle="1" w:styleId="xl139">
    <w:name w:val="xl139"/>
    <w:basedOn w:val="a2"/>
    <w:rsid w:val="000A15B2"/>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40">
    <w:name w:val="xl140"/>
    <w:basedOn w:val="a2"/>
    <w:rsid w:val="000A1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41">
    <w:name w:val="xl141"/>
    <w:basedOn w:val="a2"/>
    <w:rsid w:val="000A15B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24"/>
      <w:szCs w:val="24"/>
    </w:rPr>
  </w:style>
  <w:style w:type="paragraph" w:customStyle="1" w:styleId="xl142">
    <w:name w:val="xl142"/>
    <w:basedOn w:val="a2"/>
    <w:rsid w:val="000A15B2"/>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3">
    <w:name w:val="xl143"/>
    <w:basedOn w:val="a2"/>
    <w:rsid w:val="000A15B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4">
    <w:name w:val="xl144"/>
    <w:basedOn w:val="a2"/>
    <w:rsid w:val="000A15B2"/>
    <w:pPr>
      <w:spacing w:before="100" w:beforeAutospacing="1" w:after="100" w:afterAutospacing="1"/>
      <w:jc w:val="center"/>
      <w:textAlignment w:val="center"/>
    </w:pPr>
    <w:rPr>
      <w:color w:val="000000"/>
      <w:sz w:val="24"/>
      <w:szCs w:val="24"/>
    </w:rPr>
  </w:style>
  <w:style w:type="paragraph" w:customStyle="1" w:styleId="xl145">
    <w:name w:val="xl145"/>
    <w:basedOn w:val="a2"/>
    <w:rsid w:val="000A15B2"/>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6">
    <w:name w:val="xl146"/>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47">
    <w:name w:val="xl147"/>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48">
    <w:name w:val="xl148"/>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9">
    <w:name w:val="xl149"/>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50">
    <w:name w:val="xl150"/>
    <w:basedOn w:val="a2"/>
    <w:rsid w:val="000A15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51">
    <w:name w:val="xl151"/>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52">
    <w:name w:val="xl152"/>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53">
    <w:name w:val="xl153"/>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4">
    <w:name w:val="xl154"/>
    <w:basedOn w:val="a2"/>
    <w:rsid w:val="000A15B2"/>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55">
    <w:name w:val="xl155"/>
    <w:basedOn w:val="a2"/>
    <w:rsid w:val="000A15B2"/>
    <w:pPr>
      <w:pBdr>
        <w:top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56">
    <w:name w:val="xl156"/>
    <w:basedOn w:val="a2"/>
    <w:rsid w:val="000A15B2"/>
    <w:pPr>
      <w:spacing w:before="100" w:beforeAutospacing="1" w:after="100" w:afterAutospacing="1"/>
      <w:jc w:val="right"/>
      <w:textAlignment w:val="top"/>
    </w:pPr>
    <w:rPr>
      <w:sz w:val="24"/>
      <w:szCs w:val="24"/>
    </w:rPr>
  </w:style>
  <w:style w:type="paragraph" w:customStyle="1" w:styleId="xl157">
    <w:name w:val="xl157"/>
    <w:basedOn w:val="a2"/>
    <w:rsid w:val="000A15B2"/>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58">
    <w:name w:val="xl158"/>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59">
    <w:name w:val="xl159"/>
    <w:basedOn w:val="a2"/>
    <w:rsid w:val="000A15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24"/>
      <w:szCs w:val="24"/>
    </w:rPr>
  </w:style>
  <w:style w:type="paragraph" w:customStyle="1" w:styleId="xl160">
    <w:name w:val="xl160"/>
    <w:basedOn w:val="a2"/>
    <w:rsid w:val="000A15B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61">
    <w:name w:val="xl161"/>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2"/>
    <w:rsid w:val="000A15B2"/>
    <w:pPr>
      <w:spacing w:before="100" w:beforeAutospacing="1" w:after="100" w:afterAutospacing="1"/>
      <w:jc w:val="center"/>
      <w:textAlignment w:val="center"/>
    </w:pPr>
    <w:rPr>
      <w:sz w:val="24"/>
      <w:szCs w:val="24"/>
    </w:rPr>
  </w:style>
  <w:style w:type="paragraph" w:customStyle="1" w:styleId="xl163">
    <w:name w:val="xl163"/>
    <w:basedOn w:val="a2"/>
    <w:rsid w:val="000A15B2"/>
    <w:pPr>
      <w:spacing w:before="100" w:beforeAutospacing="1" w:after="100" w:afterAutospacing="1"/>
      <w:textAlignment w:val="center"/>
    </w:pPr>
    <w:rPr>
      <w:sz w:val="24"/>
      <w:szCs w:val="24"/>
    </w:rPr>
  </w:style>
  <w:style w:type="paragraph" w:customStyle="1" w:styleId="xl164">
    <w:name w:val="xl164"/>
    <w:basedOn w:val="a2"/>
    <w:rsid w:val="000A15B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5">
    <w:name w:val="xl165"/>
    <w:basedOn w:val="a2"/>
    <w:rsid w:val="000A15B2"/>
    <w:pPr>
      <w:pBdr>
        <w:top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6">
    <w:name w:val="xl166"/>
    <w:basedOn w:val="a2"/>
    <w:rsid w:val="000A15B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67">
    <w:name w:val="xl167"/>
    <w:basedOn w:val="a2"/>
    <w:rsid w:val="000A15B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8">
    <w:name w:val="xl168"/>
    <w:basedOn w:val="a2"/>
    <w:rsid w:val="000A15B2"/>
    <w:pPr>
      <w:pBdr>
        <w:top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9">
    <w:name w:val="xl169"/>
    <w:basedOn w:val="a2"/>
    <w:rsid w:val="000A15B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70">
    <w:name w:val="xl170"/>
    <w:basedOn w:val="a2"/>
    <w:rsid w:val="000A15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 w:val="24"/>
      <w:szCs w:val="24"/>
    </w:rPr>
  </w:style>
  <w:style w:type="paragraph" w:customStyle="1" w:styleId="xl171">
    <w:name w:val="xl171"/>
    <w:basedOn w:val="a2"/>
    <w:rsid w:val="000A15B2"/>
    <w:pPr>
      <w:pBdr>
        <w:top w:val="single" w:sz="4" w:space="0" w:color="auto"/>
        <w:bottom w:val="single" w:sz="4" w:space="0" w:color="auto"/>
      </w:pBdr>
      <w:shd w:val="clear" w:color="000000" w:fill="FFFF00"/>
      <w:spacing w:before="100" w:beforeAutospacing="1" w:after="100" w:afterAutospacing="1"/>
      <w:textAlignment w:val="top"/>
    </w:pPr>
    <w:rPr>
      <w:b/>
      <w:bCs/>
      <w:sz w:val="24"/>
      <w:szCs w:val="24"/>
    </w:rPr>
  </w:style>
  <w:style w:type="paragraph" w:customStyle="1" w:styleId="xl172">
    <w:name w:val="xl172"/>
    <w:basedOn w:val="a2"/>
    <w:rsid w:val="000A15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173">
    <w:name w:val="xl173"/>
    <w:basedOn w:val="a2"/>
    <w:rsid w:val="000A15B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4">
    <w:name w:val="xl174"/>
    <w:basedOn w:val="a2"/>
    <w:rsid w:val="000A15B2"/>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5">
    <w:name w:val="xl175"/>
    <w:basedOn w:val="a2"/>
    <w:rsid w:val="000A15B2"/>
    <w:pPr>
      <w:pBdr>
        <w:top w:val="single" w:sz="4" w:space="0" w:color="auto"/>
        <w:bottom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6">
    <w:name w:val="xl176"/>
    <w:basedOn w:val="a2"/>
    <w:rsid w:val="000A15B2"/>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7">
    <w:name w:val="xl177"/>
    <w:basedOn w:val="a2"/>
    <w:rsid w:val="000A15B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8">
    <w:name w:val="xl178"/>
    <w:basedOn w:val="a2"/>
    <w:rsid w:val="000A15B2"/>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9">
    <w:name w:val="xl179"/>
    <w:basedOn w:val="a2"/>
    <w:rsid w:val="000A15B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0">
    <w:name w:val="xl180"/>
    <w:basedOn w:val="a2"/>
    <w:rsid w:val="000A15B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1">
    <w:name w:val="xl181"/>
    <w:basedOn w:val="a2"/>
    <w:rsid w:val="000A15B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2">
    <w:name w:val="xl182"/>
    <w:basedOn w:val="a2"/>
    <w:rsid w:val="000A15B2"/>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2"/>
    <w:rsid w:val="000A15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4">
    <w:name w:val="xl184"/>
    <w:basedOn w:val="a2"/>
    <w:rsid w:val="000A15B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5">
    <w:name w:val="xl185"/>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color w:val="000000"/>
      <w:sz w:val="24"/>
      <w:szCs w:val="24"/>
    </w:rPr>
  </w:style>
  <w:style w:type="paragraph" w:customStyle="1" w:styleId="xl186">
    <w:name w:val="xl186"/>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2"/>
    <w:rsid w:val="000A15B2"/>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8">
    <w:name w:val="xl188"/>
    <w:basedOn w:val="a2"/>
    <w:rsid w:val="000A15B2"/>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2"/>
    <w:rsid w:val="000A15B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92">
    <w:name w:val="xl192"/>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3">
    <w:name w:val="xl193"/>
    <w:basedOn w:val="a2"/>
    <w:rsid w:val="000A15B2"/>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4">
    <w:name w:val="xl194"/>
    <w:basedOn w:val="a2"/>
    <w:rsid w:val="000A15B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5">
    <w:name w:val="xl195"/>
    <w:basedOn w:val="a2"/>
    <w:rsid w:val="000A15B2"/>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96">
    <w:name w:val="xl196"/>
    <w:basedOn w:val="a2"/>
    <w:rsid w:val="000A15B2"/>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97">
    <w:name w:val="xl197"/>
    <w:basedOn w:val="a2"/>
    <w:rsid w:val="000A15B2"/>
    <w:pPr>
      <w:spacing w:before="100" w:beforeAutospacing="1" w:after="100" w:afterAutospacing="1"/>
      <w:jc w:val="right"/>
      <w:textAlignment w:val="top"/>
    </w:pPr>
    <w:rPr>
      <w:color w:val="000000"/>
      <w:sz w:val="24"/>
      <w:szCs w:val="24"/>
    </w:rPr>
  </w:style>
  <w:style w:type="paragraph" w:customStyle="1" w:styleId="xl198">
    <w:name w:val="xl198"/>
    <w:basedOn w:val="a2"/>
    <w:rsid w:val="000A15B2"/>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99">
    <w:name w:val="xl199"/>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00">
    <w:name w:val="xl200"/>
    <w:basedOn w:val="a2"/>
    <w:rsid w:val="000A15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24"/>
      <w:szCs w:val="24"/>
    </w:rPr>
  </w:style>
  <w:style w:type="paragraph" w:customStyle="1" w:styleId="xl201">
    <w:name w:val="xl201"/>
    <w:basedOn w:val="a2"/>
    <w:rsid w:val="000A15B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02">
    <w:name w:val="xl202"/>
    <w:basedOn w:val="a2"/>
    <w:rsid w:val="000A15B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3">
    <w:name w:val="xl203"/>
    <w:basedOn w:val="a2"/>
    <w:rsid w:val="000A15B2"/>
    <w:pPr>
      <w:pBdr>
        <w:top w:val="single" w:sz="4" w:space="0" w:color="auto"/>
        <w:bottom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4">
    <w:name w:val="xl204"/>
    <w:basedOn w:val="a2"/>
    <w:rsid w:val="000A15B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5">
    <w:name w:val="xl205"/>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207">
    <w:name w:val="xl207"/>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208">
    <w:name w:val="xl208"/>
    <w:basedOn w:val="a2"/>
    <w:rsid w:val="000A15B2"/>
    <w:pPr>
      <w:spacing w:before="100" w:beforeAutospacing="1" w:after="100" w:afterAutospacing="1"/>
      <w:jc w:val="center"/>
      <w:textAlignment w:val="center"/>
    </w:pPr>
    <w:rPr>
      <w:color w:val="000000"/>
      <w:sz w:val="24"/>
      <w:szCs w:val="24"/>
    </w:rPr>
  </w:style>
  <w:style w:type="paragraph" w:customStyle="1" w:styleId="xl209">
    <w:name w:val="xl209"/>
    <w:basedOn w:val="a2"/>
    <w:rsid w:val="000A15B2"/>
    <w:pPr>
      <w:spacing w:before="100" w:beforeAutospacing="1" w:after="100" w:afterAutospacing="1"/>
      <w:jc w:val="center"/>
      <w:textAlignment w:val="center"/>
    </w:pPr>
    <w:rPr>
      <w:color w:val="000000"/>
      <w:sz w:val="24"/>
      <w:szCs w:val="24"/>
    </w:rPr>
  </w:style>
  <w:style w:type="paragraph" w:customStyle="1" w:styleId="xl210">
    <w:name w:val="xl210"/>
    <w:basedOn w:val="a2"/>
    <w:rsid w:val="000A15B2"/>
    <w:pPr>
      <w:spacing w:before="100" w:beforeAutospacing="1" w:after="100" w:afterAutospacing="1"/>
      <w:textAlignment w:val="center"/>
    </w:pPr>
    <w:rPr>
      <w:color w:val="000000"/>
      <w:sz w:val="24"/>
      <w:szCs w:val="24"/>
    </w:rPr>
  </w:style>
  <w:style w:type="character" w:styleId="HTML2">
    <w:name w:val="HTML Cite"/>
    <w:uiPriority w:val="99"/>
    <w:unhideWhenUsed/>
    <w:rsid w:val="000A15B2"/>
    <w:rPr>
      <w:i w:val="0"/>
      <w:iCs w:val="0"/>
      <w:color w:val="008000"/>
    </w:rPr>
  </w:style>
  <w:style w:type="paragraph" w:customStyle="1" w:styleId="Normal1">
    <w:name w:val="Normal1"/>
    <w:rsid w:val="000A15B2"/>
    <w:rPr>
      <w:sz w:val="24"/>
    </w:rPr>
  </w:style>
  <w:style w:type="paragraph" w:customStyle="1" w:styleId="42">
    <w:name w:val="Обычный4"/>
    <w:rsid w:val="000A15B2"/>
    <w:rPr>
      <w:sz w:val="24"/>
    </w:rPr>
  </w:style>
  <w:style w:type="paragraph" w:customStyle="1" w:styleId="52">
    <w:name w:val="Обычный5"/>
    <w:rsid w:val="000A15B2"/>
    <w:pPr>
      <w:spacing w:before="100" w:after="100"/>
    </w:pPr>
    <w:rPr>
      <w:snapToGrid w:val="0"/>
      <w:sz w:val="24"/>
    </w:rPr>
  </w:style>
  <w:style w:type="paragraph" w:customStyle="1" w:styleId="xl66">
    <w:name w:val="xl66"/>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8">
    <w:name w:val="xl68"/>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69">
    <w:name w:val="xl69"/>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2"/>
    <w:rsid w:val="000A15B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18">
    <w:name w:val="Маркированный список 1"/>
    <w:basedOn w:val="a2"/>
    <w:rsid w:val="000A15B2"/>
    <w:pPr>
      <w:tabs>
        <w:tab w:val="num" w:pos="1080"/>
      </w:tabs>
      <w:spacing w:line="360" w:lineRule="auto"/>
      <w:ind w:left="1080" w:hanging="360"/>
      <w:jc w:val="both"/>
    </w:pPr>
    <w:rPr>
      <w:rFonts w:ascii="Arial" w:hAnsi="Arial" w:cs="Arial"/>
      <w:sz w:val="24"/>
      <w:szCs w:val="24"/>
    </w:rPr>
  </w:style>
  <w:style w:type="character" w:styleId="afffe">
    <w:name w:val="Placeholder Text"/>
    <w:uiPriority w:val="99"/>
    <w:semiHidden/>
    <w:rsid w:val="000A15B2"/>
    <w:rPr>
      <w:color w:val="808080"/>
    </w:rPr>
  </w:style>
  <w:style w:type="character" w:customStyle="1" w:styleId="111">
    <w:name w:val="Заголовок 1 Знак1"/>
    <w:rsid w:val="000A15B2"/>
    <w:rPr>
      <w:rFonts w:ascii="Times New Roman" w:eastAsia="Times New Roman" w:hAnsi="Times New Roman" w:cs="Times New Roman"/>
      <w:b/>
      <w:smallCaps/>
      <w:sz w:val="32"/>
      <w:szCs w:val="32"/>
    </w:rPr>
  </w:style>
  <w:style w:type="paragraph" w:customStyle="1" w:styleId="Heading">
    <w:name w:val="Heading"/>
    <w:rsid w:val="000A15B2"/>
    <w:pPr>
      <w:widowControl w:val="0"/>
      <w:overflowPunct w:val="0"/>
      <w:autoSpaceDE w:val="0"/>
      <w:autoSpaceDN w:val="0"/>
      <w:adjustRightInd w:val="0"/>
      <w:textAlignment w:val="baseline"/>
    </w:pPr>
    <w:rPr>
      <w:rFonts w:ascii="Arial" w:hAnsi="Arial"/>
      <w:b/>
      <w:sz w:val="22"/>
    </w:rPr>
  </w:style>
  <w:style w:type="paragraph" w:customStyle="1" w:styleId="xl30">
    <w:name w:val="xl30"/>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i/>
      <w:iCs/>
      <w:sz w:val="16"/>
      <w:szCs w:val="16"/>
    </w:rPr>
  </w:style>
  <w:style w:type="character" w:styleId="affff">
    <w:name w:val="annotation reference"/>
    <w:rsid w:val="000A15B2"/>
    <w:rPr>
      <w:sz w:val="16"/>
      <w:szCs w:val="16"/>
    </w:rPr>
  </w:style>
  <w:style w:type="paragraph" w:styleId="affff0">
    <w:name w:val="annotation text"/>
    <w:basedOn w:val="a2"/>
    <w:link w:val="affff1"/>
    <w:rsid w:val="000A15B2"/>
    <w:pPr>
      <w:widowControl w:val="0"/>
      <w:autoSpaceDE w:val="0"/>
      <w:autoSpaceDN w:val="0"/>
      <w:adjustRightInd w:val="0"/>
    </w:pPr>
  </w:style>
  <w:style w:type="character" w:customStyle="1" w:styleId="affff1">
    <w:name w:val="Текст примечания Знак"/>
    <w:basedOn w:val="a3"/>
    <w:link w:val="affff0"/>
    <w:rsid w:val="000A15B2"/>
  </w:style>
  <w:style w:type="paragraph" w:styleId="affff2">
    <w:name w:val="annotation subject"/>
    <w:basedOn w:val="affff0"/>
    <w:next w:val="affff0"/>
    <w:link w:val="affff3"/>
    <w:rsid w:val="000A15B2"/>
    <w:rPr>
      <w:b/>
      <w:bCs/>
    </w:rPr>
  </w:style>
  <w:style w:type="character" w:customStyle="1" w:styleId="affff3">
    <w:name w:val="Тема примечания Знак"/>
    <w:link w:val="affff2"/>
    <w:rsid w:val="000A15B2"/>
    <w:rPr>
      <w:b/>
      <w:bCs/>
    </w:rPr>
  </w:style>
  <w:style w:type="paragraph" w:customStyle="1" w:styleId="2c">
    <w:name w:val="заголовок 2"/>
    <w:basedOn w:val="a2"/>
    <w:next w:val="a2"/>
    <w:rsid w:val="000A15B2"/>
    <w:pPr>
      <w:keepNext/>
    </w:pPr>
    <w:rPr>
      <w:bCs/>
      <w:sz w:val="32"/>
    </w:rPr>
  </w:style>
  <w:style w:type="character" w:customStyle="1" w:styleId="affff4">
    <w:name w:val="Гипертекстовая ссылка"/>
    <w:rsid w:val="000A15B2"/>
    <w:rPr>
      <w:b/>
      <w:bCs/>
      <w:color w:val="008000"/>
      <w:sz w:val="20"/>
      <w:szCs w:val="20"/>
      <w:u w:val="single"/>
    </w:rPr>
  </w:style>
  <w:style w:type="character" w:customStyle="1" w:styleId="112">
    <w:name w:val="Заголовок 1 Знак Знак Знак Знак1"/>
    <w:rsid w:val="000A15B2"/>
    <w:rPr>
      <w:b/>
      <w:bCs/>
      <w:sz w:val="32"/>
      <w:szCs w:val="24"/>
      <w:lang w:val="ru-RU" w:eastAsia="ru-RU" w:bidi="ar-SA"/>
    </w:rPr>
  </w:style>
  <w:style w:type="paragraph" w:styleId="39">
    <w:name w:val="List 3"/>
    <w:basedOn w:val="a2"/>
    <w:rsid w:val="000A15B2"/>
    <w:pPr>
      <w:widowControl w:val="0"/>
      <w:autoSpaceDE w:val="0"/>
      <w:autoSpaceDN w:val="0"/>
      <w:adjustRightInd w:val="0"/>
      <w:ind w:left="849" w:hanging="283"/>
    </w:pPr>
  </w:style>
  <w:style w:type="paragraph" w:styleId="43">
    <w:name w:val="List 4"/>
    <w:basedOn w:val="a2"/>
    <w:rsid w:val="000A15B2"/>
    <w:pPr>
      <w:widowControl w:val="0"/>
      <w:autoSpaceDE w:val="0"/>
      <w:autoSpaceDN w:val="0"/>
      <w:adjustRightInd w:val="0"/>
      <w:ind w:left="1132" w:hanging="283"/>
    </w:pPr>
  </w:style>
  <w:style w:type="paragraph" w:styleId="44">
    <w:name w:val="List Continue 4"/>
    <w:basedOn w:val="a2"/>
    <w:rsid w:val="000A15B2"/>
    <w:pPr>
      <w:widowControl w:val="0"/>
      <w:autoSpaceDE w:val="0"/>
      <w:autoSpaceDN w:val="0"/>
      <w:adjustRightInd w:val="0"/>
      <w:spacing w:after="120"/>
      <w:ind w:left="1132"/>
    </w:pPr>
  </w:style>
  <w:style w:type="character" w:customStyle="1" w:styleId="19">
    <w:name w:val="Знак Знак1"/>
    <w:locked/>
    <w:rsid w:val="000A15B2"/>
    <w:rPr>
      <w:b/>
      <w:sz w:val="28"/>
      <w:szCs w:val="28"/>
      <w:lang w:val="ru-RU" w:eastAsia="ru-RU" w:bidi="ar-SA"/>
    </w:rPr>
  </w:style>
  <w:style w:type="paragraph" w:customStyle="1" w:styleId="ConsNonformat">
    <w:name w:val="ConsNonformat"/>
    <w:rsid w:val="000A15B2"/>
    <w:pPr>
      <w:widowControl w:val="0"/>
    </w:pPr>
    <w:rPr>
      <w:rFonts w:ascii="Courier New" w:hAnsi="Courier New"/>
      <w:snapToGrid w:val="0"/>
    </w:rPr>
  </w:style>
  <w:style w:type="paragraph" w:customStyle="1" w:styleId="affff5">
    <w:name w:val="Оглавление"/>
    <w:basedOn w:val="a2"/>
    <w:next w:val="a2"/>
    <w:rsid w:val="000A15B2"/>
    <w:pPr>
      <w:widowControl w:val="0"/>
      <w:autoSpaceDE w:val="0"/>
      <w:autoSpaceDN w:val="0"/>
      <w:adjustRightInd w:val="0"/>
      <w:ind w:left="140"/>
      <w:jc w:val="both"/>
    </w:pPr>
    <w:rPr>
      <w:rFonts w:ascii="Courier New" w:hAnsi="Courier New" w:cs="Courier New"/>
    </w:rPr>
  </w:style>
  <w:style w:type="paragraph" w:customStyle="1" w:styleId="affff6">
    <w:name w:val="Комментарий пользователя"/>
    <w:basedOn w:val="a2"/>
    <w:next w:val="a2"/>
    <w:rsid w:val="000A15B2"/>
    <w:pPr>
      <w:widowControl w:val="0"/>
      <w:autoSpaceDE w:val="0"/>
      <w:autoSpaceDN w:val="0"/>
      <w:adjustRightInd w:val="0"/>
      <w:ind w:left="170"/>
    </w:pPr>
    <w:rPr>
      <w:rFonts w:ascii="Arial" w:hAnsi="Arial" w:cs="Arial"/>
      <w:i/>
      <w:iCs/>
      <w:color w:val="000080"/>
    </w:rPr>
  </w:style>
  <w:style w:type="paragraph" w:customStyle="1" w:styleId="text">
    <w:name w:val="text"/>
    <w:basedOn w:val="a2"/>
    <w:rsid w:val="000A15B2"/>
    <w:pPr>
      <w:ind w:firstLine="600"/>
      <w:jc w:val="both"/>
    </w:pPr>
    <w:rPr>
      <w:sz w:val="24"/>
      <w:szCs w:val="24"/>
    </w:rPr>
  </w:style>
  <w:style w:type="paragraph" w:customStyle="1" w:styleId="art">
    <w:name w:val="art"/>
    <w:basedOn w:val="a2"/>
    <w:rsid w:val="000A15B2"/>
    <w:pPr>
      <w:spacing w:before="112" w:after="150"/>
      <w:ind w:firstLine="374"/>
      <w:jc w:val="both"/>
    </w:pPr>
    <w:rPr>
      <w:rFonts w:ascii="Microsoft Sans Serif" w:hAnsi="Microsoft Sans Serif" w:cs="Microsoft Sans Serif"/>
    </w:rPr>
  </w:style>
  <w:style w:type="paragraph" w:customStyle="1" w:styleId="TimesNewRoman">
    <w:name w:val="Обычный + Times New Roman"/>
    <w:aliases w:val="12 пт"/>
    <w:basedOn w:val="a2"/>
    <w:rsid w:val="000A15B2"/>
    <w:pPr>
      <w:widowControl w:val="0"/>
      <w:autoSpaceDE w:val="0"/>
      <w:autoSpaceDN w:val="0"/>
      <w:adjustRightInd w:val="0"/>
      <w:outlineLvl w:val="0"/>
    </w:pPr>
    <w:rPr>
      <w:sz w:val="24"/>
      <w:szCs w:val="24"/>
    </w:rPr>
  </w:style>
  <w:style w:type="paragraph" w:customStyle="1" w:styleId="62">
    <w:name w:val="Обычный6"/>
    <w:rsid w:val="000A15B2"/>
    <w:pPr>
      <w:spacing w:before="100" w:after="100"/>
    </w:pPr>
    <w:rPr>
      <w:snapToGrid w:val="0"/>
      <w:sz w:val="24"/>
    </w:rPr>
  </w:style>
  <w:style w:type="character" w:customStyle="1" w:styleId="212">
    <w:name w:val="Основной текст с отступом 2 Знак1"/>
    <w:locked/>
    <w:rsid w:val="000A15B2"/>
    <w:rPr>
      <w:rFonts w:ascii="Times New Roman" w:eastAsia="Times New Roman" w:hAnsi="Times New Roman"/>
      <w:sz w:val="24"/>
      <w:szCs w:val="24"/>
    </w:rPr>
  </w:style>
  <w:style w:type="character" w:customStyle="1" w:styleId="311">
    <w:name w:val="Основной текст с отступом 3 Знак1"/>
    <w:uiPriority w:val="99"/>
    <w:locked/>
    <w:rsid w:val="000A15B2"/>
    <w:rPr>
      <w:rFonts w:ascii="Times New Roman" w:eastAsia="Times New Roman" w:hAnsi="Times New Roman"/>
      <w:sz w:val="16"/>
      <w:szCs w:val="16"/>
    </w:rPr>
  </w:style>
  <w:style w:type="character" w:customStyle="1" w:styleId="1a">
    <w:name w:val="Основной текст с отступом Знак1"/>
    <w:locked/>
    <w:rsid w:val="000A15B2"/>
    <w:rPr>
      <w:rFonts w:ascii="Times New Roman" w:eastAsia="Times New Roman" w:hAnsi="Times New Roman"/>
      <w:sz w:val="24"/>
      <w:szCs w:val="24"/>
    </w:rPr>
  </w:style>
  <w:style w:type="character" w:customStyle="1" w:styleId="213">
    <w:name w:val="Заголовок 2 Знак1"/>
    <w:locked/>
    <w:rsid w:val="000A15B2"/>
    <w:rPr>
      <w:rFonts w:ascii="Arial" w:hAnsi="Arial" w:cs="Arial"/>
      <w:b/>
      <w:bCs/>
      <w:i/>
      <w:iCs/>
      <w:sz w:val="28"/>
      <w:szCs w:val="28"/>
    </w:rPr>
  </w:style>
  <w:style w:type="paragraph" w:customStyle="1" w:styleId="affff7">
    <w:name w:val="Для записок"/>
    <w:basedOn w:val="a2"/>
    <w:rsid w:val="000A15B2"/>
    <w:pPr>
      <w:spacing w:after="100"/>
      <w:ind w:firstLine="720"/>
      <w:jc w:val="both"/>
    </w:pPr>
    <w:rPr>
      <w:sz w:val="24"/>
    </w:rPr>
  </w:style>
  <w:style w:type="paragraph" w:customStyle="1" w:styleId="xl211">
    <w:name w:val="xl211"/>
    <w:basedOn w:val="a2"/>
    <w:rsid w:val="000A1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rPr>
  </w:style>
  <w:style w:type="paragraph" w:customStyle="1" w:styleId="xl212">
    <w:name w:val="xl212"/>
    <w:basedOn w:val="a2"/>
    <w:rsid w:val="000A1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213">
    <w:name w:val="xl213"/>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b/>
      <w:bCs/>
      <w:sz w:val="24"/>
      <w:szCs w:val="24"/>
    </w:rPr>
  </w:style>
  <w:style w:type="paragraph" w:customStyle="1" w:styleId="xl214">
    <w:name w:val="xl214"/>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215">
    <w:name w:val="xl215"/>
    <w:basedOn w:val="a2"/>
    <w:rsid w:val="000A1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216">
    <w:name w:val="xl216"/>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17">
    <w:name w:val="xl217"/>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24"/>
      <w:szCs w:val="24"/>
    </w:rPr>
  </w:style>
  <w:style w:type="paragraph" w:customStyle="1" w:styleId="xl218">
    <w:name w:val="xl218"/>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219">
    <w:name w:val="xl219"/>
    <w:basedOn w:val="a2"/>
    <w:rsid w:val="000A15B2"/>
    <w:pPr>
      <w:spacing w:before="100" w:beforeAutospacing="1" w:after="100" w:afterAutospacing="1"/>
      <w:jc w:val="center"/>
      <w:textAlignment w:val="top"/>
    </w:pPr>
    <w:rPr>
      <w:b/>
      <w:bCs/>
      <w:sz w:val="24"/>
      <w:szCs w:val="24"/>
    </w:rPr>
  </w:style>
  <w:style w:type="paragraph" w:customStyle="1" w:styleId="xl220">
    <w:name w:val="xl220"/>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21">
    <w:name w:val="xl221"/>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2">
    <w:name w:val="xl222"/>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223">
    <w:name w:val="xl223"/>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4">
    <w:name w:val="xl224"/>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25">
    <w:name w:val="xl225"/>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26">
    <w:name w:val="xl226"/>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227">
    <w:name w:val="xl227"/>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28">
    <w:name w:val="xl228"/>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sz w:val="24"/>
      <w:szCs w:val="24"/>
    </w:rPr>
  </w:style>
  <w:style w:type="paragraph" w:customStyle="1" w:styleId="xl229">
    <w:name w:val="xl229"/>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230">
    <w:name w:val="xl230"/>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1">
    <w:name w:val="xl231"/>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2">
    <w:name w:val="xl232"/>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
    <w:name w:val="xl233"/>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sz w:val="24"/>
      <w:szCs w:val="24"/>
    </w:rPr>
  </w:style>
  <w:style w:type="paragraph" w:customStyle="1" w:styleId="xl234">
    <w:name w:val="xl234"/>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235">
    <w:name w:val="xl235"/>
    <w:basedOn w:val="a2"/>
    <w:rsid w:val="000A15B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6">
    <w:name w:val="xl236"/>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7">
    <w:name w:val="xl237"/>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8">
    <w:name w:val="xl238"/>
    <w:basedOn w:val="a2"/>
    <w:rsid w:val="000A15B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9">
    <w:name w:val="xl239"/>
    <w:basedOn w:val="a2"/>
    <w:rsid w:val="000A15B2"/>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40">
    <w:name w:val="xl240"/>
    <w:basedOn w:val="a2"/>
    <w:rsid w:val="000A15B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41">
    <w:name w:val="xl241"/>
    <w:basedOn w:val="a2"/>
    <w:rsid w:val="000A15B2"/>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AAA">
    <w:name w:val="! AAA !"/>
    <w:link w:val="AAA0"/>
    <w:rsid w:val="000A15B2"/>
    <w:pPr>
      <w:spacing w:after="120"/>
      <w:jc w:val="both"/>
    </w:pPr>
    <w:rPr>
      <w:color w:val="0000FF"/>
      <w:sz w:val="24"/>
      <w:szCs w:val="24"/>
    </w:rPr>
  </w:style>
  <w:style w:type="character" w:customStyle="1" w:styleId="AAA0">
    <w:name w:val="! AAA ! Знак"/>
    <w:link w:val="AAA"/>
    <w:rsid w:val="000A15B2"/>
    <w:rPr>
      <w:color w:val="0000FF"/>
      <w:sz w:val="24"/>
      <w:szCs w:val="24"/>
      <w:lang w:val="ru-RU" w:eastAsia="ru-RU" w:bidi="ar-SA"/>
    </w:rPr>
  </w:style>
  <w:style w:type="paragraph" w:customStyle="1" w:styleId="ConsPlusCell">
    <w:name w:val="ConsPlusCell"/>
    <w:uiPriority w:val="99"/>
    <w:rsid w:val="000A15B2"/>
    <w:pPr>
      <w:widowControl w:val="0"/>
      <w:autoSpaceDE w:val="0"/>
      <w:autoSpaceDN w:val="0"/>
      <w:adjustRightInd w:val="0"/>
    </w:pPr>
    <w:rPr>
      <w:rFonts w:ascii="Arial" w:hAnsi="Arial" w:cs="Arial"/>
    </w:rPr>
  </w:style>
  <w:style w:type="paragraph" w:customStyle="1" w:styleId="ConsCell">
    <w:name w:val="ConsCell"/>
    <w:rsid w:val="000A15B2"/>
    <w:pPr>
      <w:widowControl w:val="0"/>
      <w:autoSpaceDE w:val="0"/>
      <w:autoSpaceDN w:val="0"/>
      <w:adjustRightInd w:val="0"/>
      <w:ind w:right="19772"/>
    </w:pPr>
    <w:rPr>
      <w:rFonts w:ascii="Arial" w:hAnsi="Arial" w:cs="Arial"/>
    </w:rPr>
  </w:style>
  <w:style w:type="character" w:customStyle="1" w:styleId="121">
    <w:name w:val="Заголовок 1 Знак2"/>
    <w:locked/>
    <w:rsid w:val="000A15B2"/>
    <w:rPr>
      <w:rFonts w:ascii="Arial" w:hAnsi="Arial" w:cs="Arial"/>
      <w:b/>
      <w:bCs/>
      <w:kern w:val="32"/>
      <w:sz w:val="32"/>
      <w:szCs w:val="32"/>
    </w:rPr>
  </w:style>
  <w:style w:type="paragraph" w:customStyle="1" w:styleId="220">
    <w:name w:val="Основной текст 22"/>
    <w:basedOn w:val="a2"/>
    <w:rsid w:val="000A15B2"/>
    <w:pPr>
      <w:ind w:firstLine="360"/>
      <w:jc w:val="both"/>
    </w:pPr>
    <w:rPr>
      <w:sz w:val="28"/>
    </w:rPr>
  </w:style>
  <w:style w:type="paragraph" w:customStyle="1" w:styleId="72">
    <w:name w:val="Обычный7"/>
    <w:rsid w:val="000A15B2"/>
    <w:pPr>
      <w:spacing w:before="180" w:line="320" w:lineRule="auto"/>
      <w:ind w:firstLine="440"/>
      <w:jc w:val="both"/>
    </w:pPr>
    <w:rPr>
      <w:snapToGrid w:val="0"/>
      <w:sz w:val="18"/>
    </w:rPr>
  </w:style>
  <w:style w:type="paragraph" w:customStyle="1" w:styleId="BodyText21">
    <w:name w:val="Body Text 21"/>
    <w:basedOn w:val="a2"/>
    <w:rsid w:val="000A15B2"/>
    <w:pPr>
      <w:widowControl w:val="0"/>
      <w:autoSpaceDE w:val="0"/>
      <w:autoSpaceDN w:val="0"/>
      <w:adjustRightInd w:val="0"/>
      <w:jc w:val="both"/>
    </w:pPr>
    <w:rPr>
      <w:rFonts w:ascii="Arial" w:hAnsi="Arial" w:cs="Arial"/>
      <w:sz w:val="32"/>
      <w:szCs w:val="32"/>
    </w:rPr>
  </w:style>
  <w:style w:type="paragraph" w:customStyle="1" w:styleId="82">
    <w:name w:val="Обычный8"/>
    <w:rsid w:val="000A15B2"/>
    <w:pPr>
      <w:snapToGrid w:val="0"/>
      <w:spacing w:before="180" w:line="319" w:lineRule="auto"/>
      <w:ind w:firstLine="440"/>
      <w:jc w:val="both"/>
    </w:pPr>
    <w:rPr>
      <w:sz w:val="18"/>
    </w:rPr>
  </w:style>
  <w:style w:type="paragraph" w:customStyle="1" w:styleId="ConsPlusNonformat">
    <w:name w:val="ConsPlusNonformat"/>
    <w:uiPriority w:val="99"/>
    <w:rsid w:val="000A15B2"/>
    <w:pPr>
      <w:widowControl w:val="0"/>
      <w:autoSpaceDE w:val="0"/>
      <w:autoSpaceDN w:val="0"/>
      <w:adjustRightInd w:val="0"/>
    </w:pPr>
    <w:rPr>
      <w:rFonts w:ascii="Courier New" w:hAnsi="Courier New" w:cs="Courier New"/>
    </w:rPr>
  </w:style>
  <w:style w:type="paragraph" w:customStyle="1" w:styleId="affff8">
    <w:name w:val="Знак Знак Знак"/>
    <w:basedOn w:val="a2"/>
    <w:rsid w:val="000A15B2"/>
    <w:rPr>
      <w:rFonts w:ascii="Verdana" w:hAnsi="Verdana" w:cs="Verdana"/>
      <w:lang w:val="en-US" w:eastAsia="en-US"/>
    </w:rPr>
  </w:style>
  <w:style w:type="paragraph" w:customStyle="1" w:styleId="Default">
    <w:name w:val="Default"/>
    <w:rsid w:val="000A15B2"/>
    <w:pPr>
      <w:autoSpaceDE w:val="0"/>
      <w:autoSpaceDN w:val="0"/>
      <w:adjustRightInd w:val="0"/>
    </w:pPr>
    <w:rPr>
      <w:color w:val="000000"/>
      <w:sz w:val="24"/>
      <w:szCs w:val="24"/>
    </w:rPr>
  </w:style>
  <w:style w:type="character" w:customStyle="1" w:styleId="1b">
    <w:name w:val="Текст примечания Знак1"/>
    <w:uiPriority w:val="99"/>
    <w:semiHidden/>
    <w:rsid w:val="000A15B2"/>
    <w:rPr>
      <w:rFonts w:ascii="Times New Roman" w:eastAsia="Times New Roman" w:hAnsi="Times New Roman" w:cs="Times New Roman"/>
      <w:sz w:val="20"/>
      <w:szCs w:val="20"/>
      <w:lang w:eastAsia="ru-RU"/>
    </w:rPr>
  </w:style>
  <w:style w:type="character" w:customStyle="1" w:styleId="214">
    <w:name w:val="Основной текст 2 Знак1"/>
    <w:uiPriority w:val="99"/>
    <w:semiHidden/>
    <w:rsid w:val="000A15B2"/>
    <w:rPr>
      <w:rFonts w:ascii="Times New Roman" w:eastAsia="Times New Roman" w:hAnsi="Times New Roman" w:cs="Times New Roman"/>
      <w:sz w:val="24"/>
      <w:szCs w:val="24"/>
      <w:lang w:eastAsia="ru-RU"/>
    </w:rPr>
  </w:style>
  <w:style w:type="character" w:customStyle="1" w:styleId="312">
    <w:name w:val="Основной текст 3 Знак1"/>
    <w:uiPriority w:val="99"/>
    <w:semiHidden/>
    <w:rsid w:val="000A15B2"/>
    <w:rPr>
      <w:rFonts w:ascii="Times New Roman" w:eastAsia="Times New Roman" w:hAnsi="Times New Roman" w:cs="Times New Roman"/>
      <w:sz w:val="16"/>
      <w:szCs w:val="16"/>
      <w:lang w:eastAsia="ru-RU"/>
    </w:rPr>
  </w:style>
  <w:style w:type="character" w:customStyle="1" w:styleId="1c">
    <w:name w:val="Текст Знак1"/>
    <w:uiPriority w:val="99"/>
    <w:semiHidden/>
    <w:rsid w:val="000A15B2"/>
    <w:rPr>
      <w:rFonts w:ascii="Consolas" w:eastAsia="Times New Roman" w:hAnsi="Consolas" w:cs="Times New Roman"/>
      <w:sz w:val="21"/>
      <w:szCs w:val="21"/>
      <w:lang w:eastAsia="ru-RU"/>
    </w:rPr>
  </w:style>
  <w:style w:type="character" w:customStyle="1" w:styleId="1d">
    <w:name w:val="Тема примечания Знак1"/>
    <w:uiPriority w:val="99"/>
    <w:semiHidden/>
    <w:rsid w:val="000A15B2"/>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rsid w:val="000A15B2"/>
    <w:rPr>
      <w:rFonts w:ascii="Tahoma" w:eastAsia="Times New Roman" w:hAnsi="Tahoma" w:cs="Tahoma"/>
      <w:sz w:val="16"/>
      <w:szCs w:val="16"/>
      <w:lang w:eastAsia="ru-RU"/>
    </w:rPr>
  </w:style>
  <w:style w:type="paragraph" w:customStyle="1" w:styleId="affff9">
    <w:name w:val="Знак Знак Знак"/>
    <w:basedOn w:val="a2"/>
    <w:rsid w:val="000A15B2"/>
    <w:rPr>
      <w:rFonts w:ascii="Verdana" w:hAnsi="Verdana" w:cs="Verdana"/>
      <w:lang w:val="en-US" w:eastAsia="en-US"/>
    </w:rPr>
  </w:style>
  <w:style w:type="paragraph" w:customStyle="1" w:styleId="affffa">
    <w:name w:val="заголовок табл"/>
    <w:basedOn w:val="a2"/>
    <w:autoRedefine/>
    <w:rsid w:val="000A15B2"/>
    <w:pPr>
      <w:keepNext/>
      <w:suppressLineNumbers/>
      <w:tabs>
        <w:tab w:val="left" w:pos="1418"/>
        <w:tab w:val="right" w:pos="2268"/>
      </w:tabs>
      <w:jc w:val="center"/>
    </w:pPr>
    <w:rPr>
      <w:b/>
      <w:sz w:val="28"/>
      <w:szCs w:val="28"/>
    </w:rPr>
  </w:style>
  <w:style w:type="paragraph" w:customStyle="1" w:styleId="130">
    <w:name w:val="Обычный 13"/>
    <w:basedOn w:val="a2"/>
    <w:link w:val="136"/>
    <w:autoRedefine/>
    <w:rsid w:val="000A15B2"/>
    <w:pPr>
      <w:widowControl w:val="0"/>
      <w:tabs>
        <w:tab w:val="left" w:leader="dot" w:pos="9356"/>
      </w:tabs>
      <w:spacing w:line="360" w:lineRule="auto"/>
      <w:ind w:firstLine="567"/>
      <w:jc w:val="both"/>
    </w:pPr>
    <w:rPr>
      <w:sz w:val="28"/>
      <w:szCs w:val="28"/>
    </w:rPr>
  </w:style>
  <w:style w:type="character" w:customStyle="1" w:styleId="136">
    <w:name w:val="Обычный 13 Знак6"/>
    <w:link w:val="130"/>
    <w:rsid w:val="000A15B2"/>
    <w:rPr>
      <w:sz w:val="28"/>
      <w:szCs w:val="28"/>
    </w:rPr>
  </w:style>
  <w:style w:type="paragraph" w:customStyle="1" w:styleId="Iacaaiea">
    <w:name w:val="Iacaaiea"/>
    <w:basedOn w:val="a2"/>
    <w:rsid w:val="000A15B2"/>
    <w:pPr>
      <w:jc w:val="center"/>
    </w:pPr>
    <w:rPr>
      <w:sz w:val="24"/>
    </w:rPr>
  </w:style>
  <w:style w:type="paragraph" w:customStyle="1" w:styleId="affffb">
    <w:name w:val="подпись Знак"/>
    <w:basedOn w:val="a2"/>
    <w:rsid w:val="000A15B2"/>
    <w:pPr>
      <w:suppressLineNumbers/>
      <w:tabs>
        <w:tab w:val="right" w:pos="9072"/>
      </w:tabs>
      <w:spacing w:before="840"/>
    </w:pPr>
    <w:rPr>
      <w:sz w:val="24"/>
    </w:rPr>
  </w:style>
  <w:style w:type="character" w:customStyle="1" w:styleId="131">
    <w:name w:val="Обычный 13 Знак"/>
    <w:rsid w:val="000A15B2"/>
    <w:rPr>
      <w:snapToGrid w:val="0"/>
      <w:sz w:val="26"/>
      <w:szCs w:val="26"/>
    </w:rPr>
  </w:style>
  <w:style w:type="paragraph" w:customStyle="1" w:styleId="ConsPlusTitle">
    <w:name w:val="ConsPlusTitle"/>
    <w:uiPriority w:val="99"/>
    <w:rsid w:val="000A15B2"/>
    <w:pPr>
      <w:autoSpaceDE w:val="0"/>
      <w:autoSpaceDN w:val="0"/>
      <w:adjustRightInd w:val="0"/>
    </w:pPr>
    <w:rPr>
      <w:rFonts w:ascii="Arial" w:hAnsi="Arial" w:cs="Arial"/>
      <w:b/>
      <w:bCs/>
    </w:rPr>
  </w:style>
  <w:style w:type="paragraph" w:styleId="affffc">
    <w:name w:val="No Spacing"/>
    <w:link w:val="affffd"/>
    <w:uiPriority w:val="1"/>
    <w:qFormat/>
    <w:rsid w:val="000A15B2"/>
    <w:pPr>
      <w:spacing w:line="360" w:lineRule="auto"/>
      <w:ind w:right="851"/>
      <w:jc w:val="both"/>
    </w:pPr>
    <w:rPr>
      <w:rFonts w:ascii="Calibri" w:eastAsia="Calibri" w:hAnsi="Calibri"/>
      <w:sz w:val="22"/>
      <w:szCs w:val="22"/>
      <w:lang w:eastAsia="en-US"/>
    </w:rPr>
  </w:style>
  <w:style w:type="paragraph" w:customStyle="1" w:styleId="CM74">
    <w:name w:val="CM74"/>
    <w:basedOn w:val="a2"/>
    <w:next w:val="a2"/>
    <w:rsid w:val="000A15B2"/>
    <w:pPr>
      <w:widowControl w:val="0"/>
      <w:autoSpaceDE w:val="0"/>
      <w:autoSpaceDN w:val="0"/>
      <w:adjustRightInd w:val="0"/>
    </w:pPr>
    <w:rPr>
      <w:rFonts w:ascii="TTE1A887F8t00" w:hAnsi="TTE1A887F8t00"/>
      <w:sz w:val="24"/>
      <w:szCs w:val="24"/>
    </w:rPr>
  </w:style>
  <w:style w:type="paragraph" w:customStyle="1" w:styleId="CM76">
    <w:name w:val="CM76"/>
    <w:basedOn w:val="a2"/>
    <w:next w:val="a2"/>
    <w:rsid w:val="000A15B2"/>
    <w:pPr>
      <w:widowControl w:val="0"/>
      <w:autoSpaceDE w:val="0"/>
      <w:autoSpaceDN w:val="0"/>
      <w:adjustRightInd w:val="0"/>
    </w:pPr>
    <w:rPr>
      <w:rFonts w:ascii="TTE1A887F8t00" w:hAnsi="TTE1A887F8t00"/>
      <w:sz w:val="24"/>
      <w:szCs w:val="24"/>
    </w:rPr>
  </w:style>
  <w:style w:type="paragraph" w:customStyle="1" w:styleId="CM19">
    <w:name w:val="CM19"/>
    <w:basedOn w:val="a2"/>
    <w:next w:val="a2"/>
    <w:rsid w:val="000A15B2"/>
    <w:pPr>
      <w:widowControl w:val="0"/>
      <w:autoSpaceDE w:val="0"/>
      <w:autoSpaceDN w:val="0"/>
      <w:adjustRightInd w:val="0"/>
      <w:spacing w:line="276" w:lineRule="atLeast"/>
    </w:pPr>
    <w:rPr>
      <w:rFonts w:ascii="TTE1A887F8t00" w:hAnsi="TTE1A887F8t00"/>
      <w:sz w:val="24"/>
      <w:szCs w:val="24"/>
    </w:rPr>
  </w:style>
  <w:style w:type="paragraph" w:customStyle="1" w:styleId="CM80">
    <w:name w:val="CM80"/>
    <w:basedOn w:val="a2"/>
    <w:next w:val="a2"/>
    <w:rsid w:val="000A15B2"/>
    <w:pPr>
      <w:widowControl w:val="0"/>
      <w:autoSpaceDE w:val="0"/>
      <w:autoSpaceDN w:val="0"/>
      <w:adjustRightInd w:val="0"/>
    </w:pPr>
    <w:rPr>
      <w:rFonts w:ascii="TTE1A887F8t00" w:hAnsi="TTE1A887F8t00"/>
      <w:sz w:val="24"/>
      <w:szCs w:val="24"/>
    </w:rPr>
  </w:style>
  <w:style w:type="paragraph" w:customStyle="1" w:styleId="12">
    <w:name w:val="Стиль По ширине Междустр.интервал:  множитель 12 ин"/>
    <w:basedOn w:val="a2"/>
    <w:rsid w:val="000A15B2"/>
    <w:pPr>
      <w:numPr>
        <w:numId w:val="3"/>
      </w:numPr>
    </w:pPr>
    <w:rPr>
      <w:sz w:val="24"/>
      <w:szCs w:val="24"/>
    </w:rPr>
  </w:style>
  <w:style w:type="paragraph" w:customStyle="1" w:styleId="affffe">
    <w:name w:val="_Список маркеров *"/>
    <w:basedOn w:val="a2"/>
    <w:rsid w:val="000A15B2"/>
    <w:pPr>
      <w:jc w:val="both"/>
    </w:pPr>
    <w:rPr>
      <w:sz w:val="24"/>
      <w:szCs w:val="24"/>
    </w:rPr>
  </w:style>
  <w:style w:type="paragraph" w:customStyle="1" w:styleId="afffff">
    <w:name w:val="_Обычный"/>
    <w:basedOn w:val="a2"/>
    <w:link w:val="afffff0"/>
    <w:rsid w:val="000A15B2"/>
    <w:pPr>
      <w:ind w:firstLine="709"/>
      <w:jc w:val="both"/>
    </w:pPr>
    <w:rPr>
      <w:sz w:val="24"/>
    </w:rPr>
  </w:style>
  <w:style w:type="character" w:customStyle="1" w:styleId="afffff0">
    <w:name w:val="_Обычный Знак"/>
    <w:link w:val="afffff"/>
    <w:rsid w:val="000A15B2"/>
    <w:rPr>
      <w:sz w:val="24"/>
    </w:rPr>
  </w:style>
  <w:style w:type="character" w:customStyle="1" w:styleId="title11">
    <w:name w:val="title11"/>
    <w:rsid w:val="000A15B2"/>
    <w:rPr>
      <w:strike w:val="0"/>
      <w:dstrike w:val="0"/>
      <w:color w:val="000000"/>
      <w:sz w:val="34"/>
      <w:szCs w:val="34"/>
      <w:u w:val="none"/>
      <w:effect w:val="none"/>
    </w:rPr>
  </w:style>
  <w:style w:type="character" w:customStyle="1" w:styleId="FontStyle18">
    <w:name w:val="Font Style18"/>
    <w:rsid w:val="00882E76"/>
    <w:rPr>
      <w:rFonts w:ascii="Arial" w:hAnsi="Arial" w:cs="Arial"/>
      <w:sz w:val="22"/>
      <w:szCs w:val="22"/>
    </w:rPr>
  </w:style>
  <w:style w:type="character" w:customStyle="1" w:styleId="coordinates1">
    <w:name w:val="coordinates1"/>
    <w:rsid w:val="00EB437D"/>
    <w:rPr>
      <w:caps w:val="0"/>
    </w:rPr>
  </w:style>
  <w:style w:type="character" w:customStyle="1" w:styleId="geo-lat1">
    <w:name w:val="geo-lat1"/>
    <w:basedOn w:val="a3"/>
    <w:rsid w:val="00EB437D"/>
  </w:style>
  <w:style w:type="character" w:customStyle="1" w:styleId="geo-lon1">
    <w:name w:val="geo-lon1"/>
    <w:basedOn w:val="a3"/>
    <w:rsid w:val="00EB437D"/>
  </w:style>
  <w:style w:type="character" w:customStyle="1" w:styleId="geo-multi-punct1">
    <w:name w:val="geo-multi-punct1"/>
    <w:rsid w:val="00EB437D"/>
    <w:rPr>
      <w:vanish/>
      <w:webHidden w:val="0"/>
      <w:specVanish w:val="0"/>
    </w:rPr>
  </w:style>
  <w:style w:type="character" w:customStyle="1" w:styleId="b-pseudo-link">
    <w:name w:val="b-pseudo-link"/>
    <w:basedOn w:val="a3"/>
    <w:rsid w:val="00B775D3"/>
  </w:style>
  <w:style w:type="paragraph" w:styleId="z-">
    <w:name w:val="HTML Top of Form"/>
    <w:basedOn w:val="a2"/>
    <w:next w:val="a2"/>
    <w:link w:val="z-0"/>
    <w:hidden/>
    <w:uiPriority w:val="99"/>
    <w:unhideWhenUsed/>
    <w:rsid w:val="00B775D3"/>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rsid w:val="00B775D3"/>
    <w:rPr>
      <w:rFonts w:ascii="Arial" w:hAnsi="Arial" w:cs="Arial"/>
      <w:vanish/>
      <w:sz w:val="16"/>
      <w:szCs w:val="16"/>
    </w:rPr>
  </w:style>
  <w:style w:type="character" w:customStyle="1" w:styleId="b-form-input">
    <w:name w:val="b-form-input"/>
    <w:basedOn w:val="a3"/>
    <w:rsid w:val="00B775D3"/>
  </w:style>
  <w:style w:type="character" w:customStyle="1" w:styleId="b-form-inputbox">
    <w:name w:val="b-form-input__box"/>
    <w:basedOn w:val="a3"/>
    <w:rsid w:val="00B775D3"/>
  </w:style>
  <w:style w:type="character" w:customStyle="1" w:styleId="b-form-button">
    <w:name w:val="b-form-button"/>
    <w:basedOn w:val="a3"/>
    <w:rsid w:val="00B775D3"/>
  </w:style>
  <w:style w:type="character" w:customStyle="1" w:styleId="b-form-buttontext">
    <w:name w:val="b-form-button__text"/>
    <w:basedOn w:val="a3"/>
    <w:rsid w:val="00B775D3"/>
  </w:style>
  <w:style w:type="paragraph" w:styleId="z-1">
    <w:name w:val="HTML Bottom of Form"/>
    <w:basedOn w:val="a2"/>
    <w:next w:val="a2"/>
    <w:link w:val="z-2"/>
    <w:hidden/>
    <w:uiPriority w:val="99"/>
    <w:unhideWhenUsed/>
    <w:rsid w:val="00B775D3"/>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rsid w:val="00B775D3"/>
    <w:rPr>
      <w:rFonts w:ascii="Arial" w:hAnsi="Arial" w:cs="Arial"/>
      <w:vanish/>
      <w:sz w:val="16"/>
      <w:szCs w:val="16"/>
    </w:rPr>
  </w:style>
  <w:style w:type="character" w:customStyle="1" w:styleId="apple-style-span">
    <w:name w:val="apple-style-span"/>
    <w:basedOn w:val="a3"/>
    <w:rsid w:val="001F00F8"/>
  </w:style>
  <w:style w:type="character" w:customStyle="1" w:styleId="apple-converted-space">
    <w:name w:val="apple-converted-space"/>
    <w:basedOn w:val="a3"/>
    <w:rsid w:val="001F00F8"/>
  </w:style>
  <w:style w:type="paragraph" w:customStyle="1" w:styleId="a1">
    <w:name w:val="список стрелка"/>
    <w:basedOn w:val="a2"/>
    <w:rsid w:val="00EE5140"/>
    <w:pPr>
      <w:numPr>
        <w:numId w:val="5"/>
      </w:numPr>
      <w:spacing w:after="120" w:line="336" w:lineRule="auto"/>
      <w:ind w:right="284"/>
      <w:jc w:val="both"/>
    </w:pPr>
    <w:rPr>
      <w:rFonts w:ascii="Sylfaen" w:hAnsi="Sylfaen"/>
      <w:sz w:val="24"/>
      <w:szCs w:val="24"/>
    </w:rPr>
  </w:style>
  <w:style w:type="character" w:customStyle="1" w:styleId="dash0410043104370430044600200441043f04380441043a0430char1">
    <w:name w:val="dash0410_0431_0437_0430_0446_0020_0441_043f_0438_0441_043a_0430__char1"/>
    <w:rsid w:val="00F92CEC"/>
    <w:rPr>
      <w:rFonts w:ascii="Times New Roman" w:hAnsi="Times New Roman" w:cs="Times New Roman" w:hint="default"/>
      <w:sz w:val="24"/>
      <w:szCs w:val="24"/>
    </w:rPr>
  </w:style>
  <w:style w:type="paragraph" w:customStyle="1" w:styleId="afffff1">
    <w:name w:val="Знак Знак Знак Знак"/>
    <w:basedOn w:val="a2"/>
    <w:rsid w:val="005B4758"/>
    <w:pPr>
      <w:widowControl w:val="0"/>
      <w:adjustRightInd w:val="0"/>
      <w:spacing w:before="100" w:beforeAutospacing="1" w:after="100" w:afterAutospacing="1" w:line="360" w:lineRule="atLeast"/>
      <w:jc w:val="both"/>
    </w:pPr>
    <w:rPr>
      <w:rFonts w:ascii="Tahoma" w:hAnsi="Tahoma"/>
      <w:lang w:val="en-US" w:eastAsia="en-US"/>
    </w:rPr>
  </w:style>
  <w:style w:type="paragraph" w:customStyle="1" w:styleId="BodyTextKeep">
    <w:name w:val="Body Text Keep"/>
    <w:basedOn w:val="ad"/>
    <w:link w:val="BodyTextKeepChar"/>
    <w:rsid w:val="008B239C"/>
    <w:pPr>
      <w:framePr w:hSpace="0" w:wrap="auto" w:vAnchor="margin" w:hAnchor="text" w:xAlign="left" w:yAlign="inline"/>
      <w:spacing w:before="120" w:after="120"/>
      <w:ind w:firstLine="567"/>
      <w:jc w:val="both"/>
    </w:pPr>
    <w:rPr>
      <w:spacing w:val="-5"/>
      <w:sz w:val="24"/>
      <w:szCs w:val="24"/>
      <w:lang w:eastAsia="en-US"/>
    </w:rPr>
  </w:style>
  <w:style w:type="character" w:customStyle="1" w:styleId="BodyTextKeepChar">
    <w:name w:val="Body Text Keep Char"/>
    <w:link w:val="BodyTextKeep"/>
    <w:rsid w:val="008B239C"/>
    <w:rPr>
      <w:spacing w:val="-5"/>
      <w:sz w:val="24"/>
      <w:szCs w:val="24"/>
      <w:lang w:eastAsia="en-US"/>
    </w:rPr>
  </w:style>
  <w:style w:type="paragraph" w:styleId="a">
    <w:name w:val="List Number"/>
    <w:basedOn w:val="a2"/>
    <w:rsid w:val="008B239C"/>
    <w:pPr>
      <w:numPr>
        <w:numId w:val="8"/>
      </w:numPr>
      <w:contextualSpacing/>
    </w:pPr>
  </w:style>
  <w:style w:type="paragraph" w:customStyle="1" w:styleId="1f">
    <w:name w:val="Абзац списка1"/>
    <w:basedOn w:val="a2"/>
    <w:uiPriority w:val="99"/>
    <w:qFormat/>
    <w:rsid w:val="008B239C"/>
    <w:pPr>
      <w:spacing w:after="200" w:line="276" w:lineRule="auto"/>
      <w:ind w:left="720"/>
      <w:contextualSpacing/>
    </w:pPr>
    <w:rPr>
      <w:rFonts w:ascii="Calibri" w:hAnsi="Calibri"/>
      <w:sz w:val="22"/>
      <w:szCs w:val="22"/>
      <w:lang w:eastAsia="en-US"/>
    </w:rPr>
  </w:style>
  <w:style w:type="paragraph" w:customStyle="1" w:styleId="20">
    <w:name w:val="Маркированный2"/>
    <w:rsid w:val="008B239C"/>
    <w:pPr>
      <w:numPr>
        <w:numId w:val="9"/>
      </w:numPr>
      <w:tabs>
        <w:tab w:val="left" w:pos="1814"/>
      </w:tabs>
      <w:ind w:left="1815" w:hanging="397"/>
      <w:jc w:val="both"/>
    </w:pPr>
    <w:rPr>
      <w:rFonts w:eastAsia="SimSun"/>
      <w:sz w:val="24"/>
    </w:rPr>
  </w:style>
  <w:style w:type="paragraph" w:customStyle="1" w:styleId="dash0410043104370430044600200441043f04380441043a0430">
    <w:name w:val="dash0410_0431_0437_0430_0446_0020_0441_043f_0438_0441_043a_0430"/>
    <w:basedOn w:val="a2"/>
    <w:rsid w:val="008B239C"/>
    <w:pPr>
      <w:ind w:left="700"/>
    </w:pPr>
    <w:rPr>
      <w:sz w:val="24"/>
      <w:szCs w:val="24"/>
    </w:rPr>
  </w:style>
  <w:style w:type="character" w:customStyle="1" w:styleId="dash041e0431044b0447043d044b0439char1">
    <w:name w:val="dash041e_0431_044b_0447_043d_044b_0439__char1"/>
    <w:rsid w:val="008B239C"/>
    <w:rPr>
      <w:rFonts w:ascii="Times New Roman" w:hAnsi="Times New Roman" w:cs="Times New Roman" w:hint="default"/>
      <w:sz w:val="24"/>
      <w:szCs w:val="24"/>
    </w:rPr>
  </w:style>
  <w:style w:type="paragraph" w:customStyle="1" w:styleId="dash041e0431044b0447043d044b0439">
    <w:name w:val="dash041e_0431_044b_0447_043d_044b_0439"/>
    <w:basedOn w:val="a2"/>
    <w:rsid w:val="008B239C"/>
    <w:pPr>
      <w:spacing w:after="60"/>
      <w:jc w:val="both"/>
    </w:pPr>
    <w:rPr>
      <w:sz w:val="24"/>
      <w:szCs w:val="24"/>
    </w:rPr>
  </w:style>
  <w:style w:type="paragraph" w:customStyle="1" w:styleId="230">
    <w:name w:val="Основной текст 23"/>
    <w:basedOn w:val="a2"/>
    <w:rsid w:val="008B239C"/>
    <w:pPr>
      <w:spacing w:before="120" w:line="320" w:lineRule="exact"/>
      <w:ind w:firstLine="709"/>
      <w:jc w:val="both"/>
    </w:pPr>
    <w:rPr>
      <w:sz w:val="24"/>
    </w:rPr>
  </w:style>
  <w:style w:type="paragraph" w:customStyle="1" w:styleId="1f0">
    <w:name w:val="заголовок 1"/>
    <w:basedOn w:val="a2"/>
    <w:next w:val="a2"/>
    <w:link w:val="1f1"/>
    <w:rsid w:val="008B239C"/>
    <w:pPr>
      <w:keepNext/>
      <w:ind w:firstLine="720"/>
      <w:jc w:val="both"/>
    </w:pPr>
    <w:rPr>
      <w:b/>
      <w:sz w:val="24"/>
    </w:rPr>
  </w:style>
  <w:style w:type="character" w:customStyle="1" w:styleId="1f1">
    <w:name w:val="заголовок 1 Знак"/>
    <w:link w:val="1f0"/>
    <w:rsid w:val="008B239C"/>
    <w:rPr>
      <w:b/>
      <w:sz w:val="24"/>
    </w:rPr>
  </w:style>
  <w:style w:type="paragraph" w:customStyle="1" w:styleId="font8">
    <w:name w:val="font8"/>
    <w:basedOn w:val="a2"/>
    <w:rsid w:val="008B239C"/>
    <w:pPr>
      <w:spacing w:before="100" w:beforeAutospacing="1" w:after="100" w:afterAutospacing="1"/>
    </w:pPr>
    <w:rPr>
      <w:b/>
      <w:bCs/>
      <w:color w:val="000000"/>
      <w:sz w:val="24"/>
      <w:szCs w:val="24"/>
    </w:rPr>
  </w:style>
  <w:style w:type="paragraph" w:styleId="afffff2">
    <w:name w:val="Body Text First Indent"/>
    <w:basedOn w:val="ad"/>
    <w:link w:val="afffff3"/>
    <w:rsid w:val="008B239C"/>
    <w:pPr>
      <w:framePr w:hSpace="0" w:wrap="auto" w:vAnchor="margin" w:hAnchor="text" w:xAlign="left" w:yAlign="inline"/>
      <w:spacing w:after="120"/>
      <w:ind w:firstLine="210"/>
      <w:jc w:val="left"/>
    </w:pPr>
    <w:rPr>
      <w:sz w:val="20"/>
    </w:rPr>
  </w:style>
  <w:style w:type="character" w:customStyle="1" w:styleId="afffff3">
    <w:name w:val="Красная строка Знак"/>
    <w:basedOn w:val="ae"/>
    <w:link w:val="afffff2"/>
    <w:rsid w:val="008B239C"/>
    <w:rPr>
      <w:sz w:val="28"/>
    </w:rPr>
  </w:style>
  <w:style w:type="paragraph" w:customStyle="1" w:styleId="Web">
    <w:name w:val="Обычный (Web)"/>
    <w:basedOn w:val="a2"/>
    <w:rsid w:val="008B239C"/>
    <w:pPr>
      <w:spacing w:before="100" w:after="100"/>
      <w:jc w:val="both"/>
    </w:pPr>
    <w:rPr>
      <w:rFonts w:ascii="Verdana" w:hAnsi="Verdana"/>
      <w:color w:val="000000"/>
      <w:sz w:val="24"/>
    </w:rPr>
  </w:style>
  <w:style w:type="character" w:customStyle="1" w:styleId="affd">
    <w:name w:val="Обычный (веб) Знак"/>
    <w:aliases w:val="Обычный (Web)1 Знак,Обычный (веб) Знак1 Знак,Обычный (веб) Знак Знак Знак"/>
    <w:link w:val="affc"/>
    <w:rsid w:val="00214A3F"/>
    <w:rPr>
      <w:sz w:val="24"/>
      <w:szCs w:val="24"/>
    </w:rPr>
  </w:style>
  <w:style w:type="paragraph" w:customStyle="1" w:styleId="afffff4">
    <w:name w:val="Абзац"/>
    <w:basedOn w:val="33"/>
    <w:link w:val="afffff5"/>
    <w:rsid w:val="00A84940"/>
    <w:pPr>
      <w:spacing w:line="340" w:lineRule="exact"/>
      <w:ind w:right="0" w:firstLine="567"/>
    </w:pPr>
    <w:rPr>
      <w:sz w:val="26"/>
    </w:rPr>
  </w:style>
  <w:style w:type="character" w:customStyle="1" w:styleId="afffff5">
    <w:name w:val="Абзац Знак"/>
    <w:link w:val="afffff4"/>
    <w:rsid w:val="00A84940"/>
    <w:rPr>
      <w:sz w:val="26"/>
    </w:rPr>
  </w:style>
  <w:style w:type="character" w:customStyle="1" w:styleId="geo-lat">
    <w:name w:val="geo-lat"/>
    <w:basedOn w:val="a3"/>
    <w:rsid w:val="00610601"/>
  </w:style>
  <w:style w:type="character" w:customStyle="1" w:styleId="geo-lon">
    <w:name w:val="geo-lon"/>
    <w:basedOn w:val="a3"/>
    <w:rsid w:val="00610601"/>
  </w:style>
  <w:style w:type="character" w:customStyle="1" w:styleId="2d">
    <w:name w:val="Основной текст Знак2"/>
    <w:aliases w:val="Основной текст Знак Знак Знак Знак3,Основной текст Знак Знак Знак Знак Знак2,Основной текст Знак Знак Знак3,Основной текст Знак Знак  Знак Знак Знак2,Основной текст Знак Знак Знак Знак Знак Знак Знак Знак2"/>
    <w:rsid w:val="00610601"/>
    <w:rPr>
      <w:sz w:val="28"/>
    </w:rPr>
  </w:style>
  <w:style w:type="paragraph" w:customStyle="1" w:styleId="240">
    <w:name w:val="Основной текст 24"/>
    <w:basedOn w:val="a2"/>
    <w:rsid w:val="00610601"/>
    <w:pPr>
      <w:spacing w:before="120" w:line="320" w:lineRule="exact"/>
      <w:ind w:firstLine="709"/>
      <w:jc w:val="both"/>
    </w:pPr>
    <w:rPr>
      <w:sz w:val="24"/>
    </w:rPr>
  </w:style>
  <w:style w:type="character" w:customStyle="1" w:styleId="afd">
    <w:name w:val="Шапка Знак"/>
    <w:link w:val="afc"/>
    <w:rsid w:val="00610601"/>
    <w:rPr>
      <w:rFonts w:ascii="Arial" w:hAnsi="Arial" w:cs="Arial"/>
      <w:b/>
    </w:rPr>
  </w:style>
  <w:style w:type="character" w:customStyle="1" w:styleId="ConsPlusNormal0">
    <w:name w:val="ConsPlusNormal Знак"/>
    <w:link w:val="ConsPlusNormal"/>
    <w:uiPriority w:val="99"/>
    <w:locked/>
    <w:rsid w:val="00610601"/>
    <w:rPr>
      <w:rFonts w:ascii="Arial" w:hAnsi="Arial" w:cs="Arial"/>
      <w:lang w:val="ru-RU" w:eastAsia="ru-RU" w:bidi="ar-SA"/>
    </w:rPr>
  </w:style>
  <w:style w:type="paragraph" w:customStyle="1" w:styleId="xl504">
    <w:name w:val="xl504"/>
    <w:basedOn w:val="a2"/>
    <w:rsid w:val="00610601"/>
    <w:pPr>
      <w:spacing w:before="100" w:beforeAutospacing="1" w:after="100" w:afterAutospacing="1"/>
      <w:textAlignment w:val="center"/>
    </w:pPr>
    <w:rPr>
      <w:b/>
      <w:bCs/>
      <w:sz w:val="24"/>
      <w:szCs w:val="24"/>
    </w:rPr>
  </w:style>
  <w:style w:type="paragraph" w:customStyle="1" w:styleId="xl505">
    <w:name w:val="xl505"/>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06">
    <w:name w:val="xl506"/>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07">
    <w:name w:val="xl507"/>
    <w:basedOn w:val="a2"/>
    <w:rsid w:val="00610601"/>
    <w:pPr>
      <w:spacing w:before="100" w:beforeAutospacing="1" w:after="100" w:afterAutospacing="1"/>
      <w:textAlignment w:val="center"/>
    </w:pPr>
    <w:rPr>
      <w:sz w:val="24"/>
      <w:szCs w:val="24"/>
    </w:rPr>
  </w:style>
  <w:style w:type="paragraph" w:customStyle="1" w:styleId="xl508">
    <w:name w:val="xl508"/>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9">
    <w:name w:val="xl509"/>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0">
    <w:name w:val="xl510"/>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1">
    <w:name w:val="xl511"/>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2">
    <w:name w:val="xl512"/>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513">
    <w:name w:val="xl513"/>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514">
    <w:name w:val="xl514"/>
    <w:basedOn w:val="a2"/>
    <w:rsid w:val="00610601"/>
    <w:pPr>
      <w:spacing w:before="100" w:beforeAutospacing="1" w:after="100" w:afterAutospacing="1"/>
      <w:textAlignment w:val="center"/>
    </w:pPr>
    <w:rPr>
      <w:i/>
      <w:iCs/>
      <w:sz w:val="24"/>
      <w:szCs w:val="24"/>
    </w:rPr>
  </w:style>
  <w:style w:type="paragraph" w:customStyle="1" w:styleId="xl515">
    <w:name w:val="xl515"/>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6">
    <w:name w:val="xl516"/>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7">
    <w:name w:val="xl517"/>
    <w:basedOn w:val="a2"/>
    <w:rsid w:val="00610601"/>
    <w:pPr>
      <w:spacing w:before="100" w:beforeAutospacing="1" w:after="100" w:afterAutospacing="1"/>
      <w:jc w:val="center"/>
      <w:textAlignment w:val="center"/>
    </w:pPr>
    <w:rPr>
      <w:sz w:val="24"/>
      <w:szCs w:val="24"/>
    </w:rPr>
  </w:style>
  <w:style w:type="paragraph" w:customStyle="1" w:styleId="xl518">
    <w:name w:val="xl518"/>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519">
    <w:name w:val="xl519"/>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20">
    <w:name w:val="xl520"/>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521">
    <w:name w:val="xl521"/>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22">
    <w:name w:val="xl522"/>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23">
    <w:name w:val="xl523"/>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24">
    <w:name w:val="xl524"/>
    <w:basedOn w:val="a2"/>
    <w:rsid w:val="006106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525">
    <w:name w:val="xl525"/>
    <w:basedOn w:val="a2"/>
    <w:rsid w:val="00610601"/>
    <w:pPr>
      <w:spacing w:before="100" w:beforeAutospacing="1" w:after="100" w:afterAutospacing="1"/>
      <w:jc w:val="center"/>
      <w:textAlignment w:val="center"/>
    </w:pPr>
    <w:rPr>
      <w:sz w:val="24"/>
      <w:szCs w:val="24"/>
    </w:rPr>
  </w:style>
  <w:style w:type="paragraph" w:customStyle="1" w:styleId="xl526">
    <w:name w:val="xl526"/>
    <w:basedOn w:val="a2"/>
    <w:rsid w:val="00610601"/>
    <w:pPr>
      <w:spacing w:before="100" w:beforeAutospacing="1" w:after="100" w:afterAutospacing="1"/>
      <w:textAlignment w:val="center"/>
    </w:pPr>
    <w:rPr>
      <w:sz w:val="24"/>
      <w:szCs w:val="24"/>
    </w:rPr>
  </w:style>
  <w:style w:type="paragraph" w:customStyle="1" w:styleId="xl527">
    <w:name w:val="xl527"/>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8">
    <w:name w:val="xl528"/>
    <w:basedOn w:val="a2"/>
    <w:rsid w:val="006106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529">
    <w:name w:val="xl529"/>
    <w:basedOn w:val="a2"/>
    <w:rsid w:val="006106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530">
    <w:name w:val="xl530"/>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31">
    <w:name w:val="xl531"/>
    <w:basedOn w:val="a2"/>
    <w:rsid w:val="006106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532">
    <w:name w:val="xl532"/>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533">
    <w:name w:val="xl533"/>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534">
    <w:name w:val="xl534"/>
    <w:basedOn w:val="a2"/>
    <w:rsid w:val="00610601"/>
    <w:pPr>
      <w:spacing w:before="100" w:beforeAutospacing="1" w:after="100" w:afterAutospacing="1"/>
      <w:textAlignment w:val="center"/>
    </w:pPr>
    <w:rPr>
      <w:b/>
      <w:bCs/>
      <w:color w:val="FF0000"/>
      <w:sz w:val="24"/>
      <w:szCs w:val="24"/>
    </w:rPr>
  </w:style>
  <w:style w:type="paragraph" w:customStyle="1" w:styleId="xl535">
    <w:name w:val="xl535"/>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36">
    <w:name w:val="xl536"/>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37">
    <w:name w:val="xl537"/>
    <w:basedOn w:val="a2"/>
    <w:rsid w:val="00610601"/>
    <w:pPr>
      <w:spacing w:before="100" w:beforeAutospacing="1" w:after="100" w:afterAutospacing="1"/>
      <w:textAlignment w:val="center"/>
    </w:pPr>
    <w:rPr>
      <w:color w:val="FF0000"/>
      <w:sz w:val="24"/>
      <w:szCs w:val="24"/>
    </w:rPr>
  </w:style>
  <w:style w:type="paragraph" w:customStyle="1" w:styleId="xl538">
    <w:name w:val="xl538"/>
    <w:basedOn w:val="a2"/>
    <w:rsid w:val="006106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539">
    <w:name w:val="xl539"/>
    <w:basedOn w:val="a2"/>
    <w:rsid w:val="006106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FF0000"/>
      <w:sz w:val="24"/>
      <w:szCs w:val="24"/>
    </w:rPr>
  </w:style>
  <w:style w:type="paragraph" w:customStyle="1" w:styleId="xl540">
    <w:name w:val="xl540"/>
    <w:basedOn w:val="a2"/>
    <w:rsid w:val="006106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541">
    <w:name w:val="xl541"/>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42">
    <w:name w:val="xl542"/>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43">
    <w:name w:val="xl543"/>
    <w:basedOn w:val="a2"/>
    <w:rsid w:val="006106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FF0000"/>
      <w:sz w:val="24"/>
      <w:szCs w:val="24"/>
    </w:rPr>
  </w:style>
  <w:style w:type="paragraph" w:customStyle="1" w:styleId="xl544">
    <w:name w:val="xl544"/>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4"/>
      <w:szCs w:val="24"/>
    </w:rPr>
  </w:style>
  <w:style w:type="paragraph" w:customStyle="1" w:styleId="xl545">
    <w:name w:val="xl545"/>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46">
    <w:name w:val="xl546"/>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47">
    <w:name w:val="xl547"/>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548">
    <w:name w:val="xl548"/>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49">
    <w:name w:val="xl549"/>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50">
    <w:name w:val="xl550"/>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51">
    <w:name w:val="xl551"/>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552">
    <w:name w:val="xl552"/>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553">
    <w:name w:val="xl553"/>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554">
    <w:name w:val="xl554"/>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555">
    <w:name w:val="xl555"/>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556">
    <w:name w:val="xl556"/>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557">
    <w:name w:val="xl557"/>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558">
    <w:name w:val="xl558"/>
    <w:basedOn w:val="a2"/>
    <w:rsid w:val="00610601"/>
    <w:pPr>
      <w:shd w:val="clear" w:color="000000" w:fill="FFFFFF"/>
      <w:spacing w:before="100" w:beforeAutospacing="1" w:after="100" w:afterAutospacing="1"/>
      <w:jc w:val="center"/>
      <w:textAlignment w:val="center"/>
    </w:pPr>
    <w:rPr>
      <w:sz w:val="24"/>
      <w:szCs w:val="24"/>
    </w:rPr>
  </w:style>
  <w:style w:type="paragraph" w:customStyle="1" w:styleId="xl559">
    <w:name w:val="xl559"/>
    <w:basedOn w:val="a2"/>
    <w:rsid w:val="00610601"/>
    <w:pPr>
      <w:shd w:val="clear" w:color="000000" w:fill="FFFFFF"/>
      <w:spacing w:before="100" w:beforeAutospacing="1" w:after="100" w:afterAutospacing="1"/>
      <w:textAlignment w:val="center"/>
    </w:pPr>
    <w:rPr>
      <w:sz w:val="24"/>
      <w:szCs w:val="24"/>
    </w:rPr>
  </w:style>
  <w:style w:type="paragraph" w:customStyle="1" w:styleId="xl560">
    <w:name w:val="xl560"/>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4"/>
      <w:szCs w:val="24"/>
    </w:rPr>
  </w:style>
  <w:style w:type="paragraph" w:customStyle="1" w:styleId="xl561">
    <w:name w:val="xl561"/>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24"/>
      <w:szCs w:val="24"/>
    </w:rPr>
  </w:style>
  <w:style w:type="paragraph" w:customStyle="1" w:styleId="xl562">
    <w:name w:val="xl562"/>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563">
    <w:name w:val="xl563"/>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rPr>
  </w:style>
  <w:style w:type="paragraph" w:customStyle="1" w:styleId="xl564">
    <w:name w:val="xl564"/>
    <w:basedOn w:val="a2"/>
    <w:rsid w:val="00610601"/>
    <w:pPr>
      <w:shd w:val="clear" w:color="000000" w:fill="FFC000"/>
      <w:spacing w:before="100" w:beforeAutospacing="1" w:after="100" w:afterAutospacing="1"/>
      <w:jc w:val="center"/>
      <w:textAlignment w:val="center"/>
    </w:pPr>
    <w:rPr>
      <w:sz w:val="24"/>
      <w:szCs w:val="24"/>
    </w:rPr>
  </w:style>
  <w:style w:type="paragraph" w:customStyle="1" w:styleId="xl565">
    <w:name w:val="xl565"/>
    <w:basedOn w:val="a2"/>
    <w:rsid w:val="00610601"/>
    <w:pPr>
      <w:shd w:val="clear" w:color="000000" w:fill="FFC000"/>
      <w:spacing w:before="100" w:beforeAutospacing="1" w:after="100" w:afterAutospacing="1"/>
      <w:textAlignment w:val="center"/>
    </w:pPr>
    <w:rPr>
      <w:sz w:val="24"/>
      <w:szCs w:val="24"/>
    </w:rPr>
  </w:style>
  <w:style w:type="paragraph" w:customStyle="1" w:styleId="xl566">
    <w:name w:val="xl566"/>
    <w:basedOn w:val="a2"/>
    <w:rsid w:val="00610601"/>
    <w:pPr>
      <w:shd w:val="clear" w:color="000000" w:fill="FFC000"/>
      <w:spacing w:before="100" w:beforeAutospacing="1" w:after="100" w:afterAutospacing="1"/>
      <w:jc w:val="center"/>
      <w:textAlignment w:val="center"/>
    </w:pPr>
    <w:rPr>
      <w:sz w:val="24"/>
      <w:szCs w:val="24"/>
    </w:rPr>
  </w:style>
  <w:style w:type="paragraph" w:customStyle="1" w:styleId="xl567">
    <w:name w:val="xl567"/>
    <w:basedOn w:val="a2"/>
    <w:rsid w:val="00610601"/>
    <w:pPr>
      <w:shd w:val="clear" w:color="000000" w:fill="FFC000"/>
      <w:spacing w:before="100" w:beforeAutospacing="1" w:after="100" w:afterAutospacing="1"/>
      <w:jc w:val="center"/>
      <w:textAlignment w:val="center"/>
    </w:pPr>
    <w:rPr>
      <w:sz w:val="24"/>
      <w:szCs w:val="24"/>
    </w:rPr>
  </w:style>
  <w:style w:type="paragraph" w:customStyle="1" w:styleId="xl568">
    <w:name w:val="xl568"/>
    <w:basedOn w:val="a2"/>
    <w:rsid w:val="00610601"/>
    <w:pPr>
      <w:shd w:val="clear" w:color="000000" w:fill="FFC000"/>
      <w:spacing w:before="100" w:beforeAutospacing="1" w:after="100" w:afterAutospacing="1"/>
      <w:textAlignment w:val="center"/>
    </w:pPr>
    <w:rPr>
      <w:sz w:val="24"/>
      <w:szCs w:val="24"/>
    </w:rPr>
  </w:style>
  <w:style w:type="paragraph" w:customStyle="1" w:styleId="xl569">
    <w:name w:val="xl569"/>
    <w:basedOn w:val="a2"/>
    <w:rsid w:val="00610601"/>
    <w:pPr>
      <w:shd w:val="clear" w:color="000000" w:fill="FFC000"/>
      <w:spacing w:before="100" w:beforeAutospacing="1" w:after="100" w:afterAutospacing="1"/>
      <w:textAlignment w:val="center"/>
    </w:pPr>
    <w:rPr>
      <w:sz w:val="24"/>
      <w:szCs w:val="24"/>
    </w:rPr>
  </w:style>
  <w:style w:type="paragraph" w:customStyle="1" w:styleId="xl570">
    <w:name w:val="xl570"/>
    <w:basedOn w:val="a2"/>
    <w:rsid w:val="00610601"/>
    <w:pPr>
      <w:shd w:val="clear" w:color="000000" w:fill="FFC000"/>
      <w:spacing w:before="100" w:beforeAutospacing="1" w:after="100" w:afterAutospacing="1"/>
      <w:jc w:val="center"/>
      <w:textAlignment w:val="center"/>
    </w:pPr>
    <w:rPr>
      <w:b/>
      <w:bCs/>
      <w:sz w:val="24"/>
      <w:szCs w:val="24"/>
    </w:rPr>
  </w:style>
  <w:style w:type="paragraph" w:customStyle="1" w:styleId="xl571">
    <w:name w:val="xl571"/>
    <w:basedOn w:val="a2"/>
    <w:rsid w:val="00610601"/>
    <w:pPr>
      <w:shd w:val="clear" w:color="000000" w:fill="FFC000"/>
      <w:spacing w:before="100" w:beforeAutospacing="1" w:after="100" w:afterAutospacing="1"/>
      <w:textAlignment w:val="center"/>
    </w:pPr>
    <w:rPr>
      <w:b/>
      <w:bCs/>
      <w:sz w:val="24"/>
      <w:szCs w:val="24"/>
    </w:rPr>
  </w:style>
  <w:style w:type="paragraph" w:customStyle="1" w:styleId="xl572">
    <w:name w:val="xl572"/>
    <w:basedOn w:val="a2"/>
    <w:rsid w:val="00610601"/>
    <w:pPr>
      <w:shd w:val="clear" w:color="000000" w:fill="FFC000"/>
      <w:spacing w:before="100" w:beforeAutospacing="1" w:after="100" w:afterAutospacing="1"/>
      <w:jc w:val="center"/>
      <w:textAlignment w:val="center"/>
    </w:pPr>
    <w:rPr>
      <w:b/>
      <w:bCs/>
      <w:sz w:val="24"/>
      <w:szCs w:val="24"/>
    </w:rPr>
  </w:style>
  <w:style w:type="paragraph" w:customStyle="1" w:styleId="xl573">
    <w:name w:val="xl573"/>
    <w:basedOn w:val="a2"/>
    <w:rsid w:val="00610601"/>
    <w:pPr>
      <w:shd w:val="clear" w:color="000000" w:fill="FFC000"/>
      <w:spacing w:before="100" w:beforeAutospacing="1" w:after="100" w:afterAutospacing="1"/>
      <w:jc w:val="center"/>
      <w:textAlignment w:val="center"/>
    </w:pPr>
    <w:rPr>
      <w:b/>
      <w:bCs/>
      <w:sz w:val="24"/>
      <w:szCs w:val="24"/>
    </w:rPr>
  </w:style>
  <w:style w:type="paragraph" w:customStyle="1" w:styleId="xl574">
    <w:name w:val="xl574"/>
    <w:basedOn w:val="a2"/>
    <w:rsid w:val="00610601"/>
    <w:pPr>
      <w:shd w:val="clear" w:color="000000" w:fill="FFC000"/>
      <w:spacing w:before="100" w:beforeAutospacing="1" w:after="100" w:afterAutospacing="1"/>
      <w:textAlignment w:val="center"/>
    </w:pPr>
    <w:rPr>
      <w:b/>
      <w:bCs/>
      <w:sz w:val="24"/>
      <w:szCs w:val="24"/>
    </w:rPr>
  </w:style>
  <w:style w:type="paragraph" w:customStyle="1" w:styleId="xl575">
    <w:name w:val="xl575"/>
    <w:basedOn w:val="a2"/>
    <w:rsid w:val="00610601"/>
    <w:pPr>
      <w:shd w:val="clear" w:color="000000" w:fill="FFC000"/>
      <w:spacing w:before="100" w:beforeAutospacing="1" w:after="100" w:afterAutospacing="1"/>
      <w:textAlignment w:val="center"/>
    </w:pPr>
    <w:rPr>
      <w:b/>
      <w:bCs/>
      <w:sz w:val="24"/>
      <w:szCs w:val="24"/>
    </w:rPr>
  </w:style>
  <w:style w:type="paragraph" w:customStyle="1" w:styleId="xl576">
    <w:name w:val="xl576"/>
    <w:basedOn w:val="a2"/>
    <w:rsid w:val="0061060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rPr>
  </w:style>
  <w:style w:type="paragraph" w:customStyle="1" w:styleId="xl577">
    <w:name w:val="xl577"/>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78">
    <w:name w:val="xl578"/>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579">
    <w:name w:val="xl579"/>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80">
    <w:name w:val="xl580"/>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81">
    <w:name w:val="xl581"/>
    <w:basedOn w:val="a2"/>
    <w:rsid w:val="00610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82">
    <w:name w:val="xl582"/>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83">
    <w:name w:val="xl583"/>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84">
    <w:name w:val="xl584"/>
    <w:basedOn w:val="a2"/>
    <w:rsid w:val="00610601"/>
    <w:pPr>
      <w:shd w:val="clear" w:color="000000" w:fill="FFFFFF"/>
      <w:spacing w:before="100" w:beforeAutospacing="1" w:after="100" w:afterAutospacing="1"/>
      <w:textAlignment w:val="center"/>
    </w:pPr>
    <w:rPr>
      <w:b/>
      <w:bCs/>
      <w:sz w:val="24"/>
      <w:szCs w:val="24"/>
    </w:rPr>
  </w:style>
  <w:style w:type="paragraph" w:customStyle="1" w:styleId="xl585">
    <w:name w:val="xl585"/>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86">
    <w:name w:val="xl586"/>
    <w:basedOn w:val="a2"/>
    <w:rsid w:val="00610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587">
    <w:name w:val="xl587"/>
    <w:basedOn w:val="a2"/>
    <w:rsid w:val="006106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588">
    <w:name w:val="xl588"/>
    <w:basedOn w:val="a2"/>
    <w:rsid w:val="0061060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89">
    <w:name w:val="xl589"/>
    <w:basedOn w:val="a2"/>
    <w:rsid w:val="00610601"/>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90">
    <w:name w:val="xl590"/>
    <w:basedOn w:val="a2"/>
    <w:rsid w:val="0061060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91">
    <w:name w:val="xl591"/>
    <w:basedOn w:val="a2"/>
    <w:rsid w:val="00610601"/>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92">
    <w:name w:val="xl592"/>
    <w:basedOn w:val="a2"/>
    <w:rsid w:val="0061060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93">
    <w:name w:val="xl593"/>
    <w:basedOn w:val="a2"/>
    <w:rsid w:val="0061060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94">
    <w:name w:val="xl594"/>
    <w:basedOn w:val="a2"/>
    <w:rsid w:val="0061060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95">
    <w:name w:val="xl595"/>
    <w:basedOn w:val="a2"/>
    <w:rsid w:val="0061060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96">
    <w:name w:val="xl596"/>
    <w:basedOn w:val="a2"/>
    <w:rsid w:val="0061060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97">
    <w:name w:val="xl597"/>
    <w:basedOn w:val="a2"/>
    <w:rsid w:val="00610601"/>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98">
    <w:name w:val="xl598"/>
    <w:basedOn w:val="a2"/>
    <w:rsid w:val="0061060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rvps4">
    <w:name w:val="rvps4"/>
    <w:basedOn w:val="a2"/>
    <w:rsid w:val="00610601"/>
    <w:pPr>
      <w:spacing w:before="100" w:beforeAutospacing="1" w:after="100" w:afterAutospacing="1"/>
    </w:pPr>
    <w:rPr>
      <w:sz w:val="24"/>
      <w:szCs w:val="24"/>
    </w:rPr>
  </w:style>
  <w:style w:type="character" w:customStyle="1" w:styleId="rvts6">
    <w:name w:val="rvts6"/>
    <w:basedOn w:val="a3"/>
    <w:rsid w:val="00610601"/>
  </w:style>
  <w:style w:type="numbering" w:styleId="afffff6">
    <w:name w:val="Outline List 3"/>
    <w:basedOn w:val="a5"/>
    <w:rsid w:val="00610601"/>
  </w:style>
  <w:style w:type="character" w:customStyle="1" w:styleId="afffff7">
    <w:name w:val="Цветовое выделение"/>
    <w:rsid w:val="00610601"/>
    <w:rPr>
      <w:b/>
      <w:bCs/>
      <w:color w:val="000080"/>
    </w:rPr>
  </w:style>
  <w:style w:type="paragraph" w:customStyle="1" w:styleId="Style13">
    <w:name w:val="Style13"/>
    <w:basedOn w:val="a2"/>
    <w:uiPriority w:val="99"/>
    <w:rsid w:val="00610601"/>
    <w:pPr>
      <w:widowControl w:val="0"/>
      <w:autoSpaceDE w:val="0"/>
      <w:autoSpaceDN w:val="0"/>
      <w:adjustRightInd w:val="0"/>
    </w:pPr>
    <w:rPr>
      <w:sz w:val="24"/>
      <w:szCs w:val="24"/>
    </w:rPr>
  </w:style>
  <w:style w:type="character" w:customStyle="1" w:styleId="FontStyle89">
    <w:name w:val="Font Style89"/>
    <w:uiPriority w:val="99"/>
    <w:rsid w:val="00610601"/>
    <w:rPr>
      <w:rFonts w:ascii="Times New Roman" w:hAnsi="Times New Roman" w:cs="Times New Roman"/>
      <w:sz w:val="22"/>
      <w:szCs w:val="22"/>
    </w:rPr>
  </w:style>
  <w:style w:type="character" w:styleId="HTML3">
    <w:name w:val="HTML Definition"/>
    <w:uiPriority w:val="99"/>
    <w:unhideWhenUsed/>
    <w:rsid w:val="00610601"/>
    <w:rPr>
      <w:i/>
      <w:iCs/>
    </w:rPr>
  </w:style>
  <w:style w:type="paragraph" w:customStyle="1" w:styleId="250">
    <w:name w:val="Основной текст 25"/>
    <w:basedOn w:val="a2"/>
    <w:rsid w:val="00610601"/>
    <w:pPr>
      <w:spacing w:before="120" w:line="320" w:lineRule="exact"/>
      <w:ind w:firstLine="709"/>
      <w:jc w:val="both"/>
    </w:pPr>
    <w:rPr>
      <w:sz w:val="24"/>
    </w:rPr>
  </w:style>
  <w:style w:type="paragraph" w:customStyle="1" w:styleId="xl63">
    <w:name w:val="xl63"/>
    <w:basedOn w:val="a2"/>
    <w:rsid w:val="00243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4">
    <w:name w:val="xl64"/>
    <w:basedOn w:val="a2"/>
    <w:rsid w:val="00243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260">
    <w:name w:val="Основной текст 26"/>
    <w:basedOn w:val="a2"/>
    <w:rsid w:val="00053771"/>
    <w:pPr>
      <w:spacing w:before="120" w:line="320" w:lineRule="exact"/>
      <w:ind w:firstLine="709"/>
      <w:jc w:val="both"/>
    </w:pPr>
    <w:rPr>
      <w:sz w:val="24"/>
    </w:rPr>
  </w:style>
  <w:style w:type="paragraph" w:customStyle="1" w:styleId="92">
    <w:name w:val="Обычный9"/>
    <w:basedOn w:val="a2"/>
    <w:rsid w:val="00053771"/>
    <w:pPr>
      <w:snapToGrid w:val="0"/>
    </w:pPr>
  </w:style>
  <w:style w:type="paragraph" w:customStyle="1" w:styleId="afffff8">
    <w:name w:val="Знак Знак Знак"/>
    <w:basedOn w:val="a2"/>
    <w:rsid w:val="00053771"/>
    <w:rPr>
      <w:rFonts w:ascii="Verdana" w:hAnsi="Verdana" w:cs="Verdana"/>
      <w:lang w:val="en-US" w:eastAsia="en-US"/>
    </w:rPr>
  </w:style>
  <w:style w:type="character" w:styleId="afffff9">
    <w:name w:val="line number"/>
    <w:uiPriority w:val="99"/>
    <w:unhideWhenUsed/>
    <w:rsid w:val="00053771"/>
  </w:style>
  <w:style w:type="paragraph" w:customStyle="1" w:styleId="Textbody">
    <w:name w:val="Text body"/>
    <w:basedOn w:val="a2"/>
    <w:rsid w:val="00053771"/>
    <w:pPr>
      <w:widowControl w:val="0"/>
      <w:suppressAutoHyphens/>
      <w:autoSpaceDN w:val="0"/>
      <w:spacing w:after="120"/>
      <w:textAlignment w:val="baseline"/>
    </w:pPr>
    <w:rPr>
      <w:rFonts w:eastAsia="Lucida Sans Unicode" w:cs="Tahoma"/>
      <w:kern w:val="3"/>
      <w:sz w:val="24"/>
      <w:szCs w:val="24"/>
    </w:rPr>
  </w:style>
  <w:style w:type="paragraph" w:customStyle="1" w:styleId="Standard">
    <w:name w:val="Standard"/>
    <w:rsid w:val="00053771"/>
    <w:pPr>
      <w:widowControl w:val="0"/>
      <w:suppressAutoHyphens/>
      <w:autoSpaceDN w:val="0"/>
      <w:textAlignment w:val="baseline"/>
    </w:pPr>
    <w:rPr>
      <w:rFonts w:eastAsia="Lucida Sans Unicode" w:cs="Tahoma"/>
      <w:kern w:val="3"/>
      <w:sz w:val="24"/>
      <w:szCs w:val="24"/>
    </w:rPr>
  </w:style>
  <w:style w:type="numbering" w:customStyle="1" w:styleId="WW8Num5">
    <w:name w:val="WW8Num5"/>
    <w:basedOn w:val="a5"/>
    <w:rsid w:val="00053771"/>
    <w:pPr>
      <w:numPr>
        <w:numId w:val="10"/>
      </w:numPr>
    </w:pPr>
  </w:style>
  <w:style w:type="paragraph" w:customStyle="1" w:styleId="215">
    <w:name w:val="Основной текст с отступом 21"/>
    <w:basedOn w:val="Standard"/>
    <w:rsid w:val="00053771"/>
    <w:pPr>
      <w:spacing w:line="360" w:lineRule="auto"/>
      <w:ind w:firstLine="900"/>
      <w:jc w:val="center"/>
    </w:pPr>
    <w:rPr>
      <w:b/>
      <w:bCs/>
      <w:sz w:val="32"/>
    </w:rPr>
  </w:style>
  <w:style w:type="paragraph" w:customStyle="1" w:styleId="afffffa">
    <w:name w:val="Содержимое таблицы"/>
    <w:basedOn w:val="a2"/>
    <w:rsid w:val="00053771"/>
    <w:pPr>
      <w:suppressLineNumbers/>
    </w:pPr>
    <w:rPr>
      <w:sz w:val="24"/>
      <w:szCs w:val="24"/>
      <w:lang w:eastAsia="ar-SA"/>
    </w:rPr>
  </w:style>
  <w:style w:type="paragraph" w:customStyle="1" w:styleId="53">
    <w:name w:val="Знак5 Знак Знак Знак"/>
    <w:basedOn w:val="a2"/>
    <w:rsid w:val="00053771"/>
    <w:pPr>
      <w:spacing w:after="160" w:line="240" w:lineRule="exact"/>
    </w:pPr>
    <w:rPr>
      <w:rFonts w:ascii="Verdana" w:hAnsi="Verdana"/>
      <w:lang w:val="en-US" w:eastAsia="en-US"/>
    </w:rPr>
  </w:style>
  <w:style w:type="character" w:customStyle="1" w:styleId="affffd">
    <w:name w:val="Без интервала Знак"/>
    <w:link w:val="affffc"/>
    <w:uiPriority w:val="1"/>
    <w:locked/>
    <w:rsid w:val="004D6D18"/>
    <w:rPr>
      <w:rFonts w:ascii="Calibri" w:eastAsia="Calibri" w:hAnsi="Calibri"/>
      <w:sz w:val="22"/>
      <w:szCs w:val="22"/>
      <w:lang w:eastAsia="en-US"/>
    </w:rPr>
  </w:style>
  <w:style w:type="paragraph" w:customStyle="1" w:styleId="font9">
    <w:name w:val="font9"/>
    <w:basedOn w:val="a2"/>
    <w:rsid w:val="00BC7146"/>
    <w:pPr>
      <w:spacing w:before="100" w:beforeAutospacing="1" w:after="100" w:afterAutospacing="1"/>
    </w:pPr>
    <w:rPr>
      <w:color w:val="000000"/>
      <w:sz w:val="24"/>
      <w:szCs w:val="24"/>
    </w:rPr>
  </w:style>
  <w:style w:type="paragraph" w:customStyle="1" w:styleId="font10">
    <w:name w:val="font10"/>
    <w:basedOn w:val="a2"/>
    <w:rsid w:val="00BC7146"/>
    <w:pPr>
      <w:spacing w:before="100" w:beforeAutospacing="1" w:after="100" w:afterAutospacing="1"/>
    </w:pPr>
    <w:rPr>
      <w:b/>
      <w:bCs/>
      <w:color w:val="000000"/>
      <w:sz w:val="24"/>
      <w:szCs w:val="24"/>
    </w:rPr>
  </w:style>
  <w:style w:type="paragraph" w:customStyle="1" w:styleId="font11">
    <w:name w:val="font11"/>
    <w:basedOn w:val="a2"/>
    <w:rsid w:val="00BC7146"/>
    <w:pPr>
      <w:spacing w:before="100" w:beforeAutospacing="1" w:after="100" w:afterAutospacing="1"/>
    </w:pPr>
    <w:rPr>
      <w:color w:val="000000"/>
      <w:sz w:val="24"/>
      <w:szCs w:val="24"/>
    </w:rPr>
  </w:style>
  <w:style w:type="paragraph" w:customStyle="1" w:styleId="font12">
    <w:name w:val="font12"/>
    <w:basedOn w:val="a2"/>
    <w:rsid w:val="00BC7146"/>
    <w:pPr>
      <w:spacing w:before="100" w:beforeAutospacing="1" w:after="100" w:afterAutospacing="1"/>
    </w:pPr>
    <w:rPr>
      <w:b/>
      <w:bCs/>
      <w:color w:val="000000"/>
      <w:sz w:val="24"/>
      <w:szCs w:val="24"/>
    </w:rPr>
  </w:style>
  <w:style w:type="paragraph" w:customStyle="1" w:styleId="font13">
    <w:name w:val="font13"/>
    <w:basedOn w:val="a2"/>
    <w:rsid w:val="00BC7146"/>
    <w:pPr>
      <w:spacing w:before="100" w:beforeAutospacing="1" w:after="100" w:afterAutospacing="1"/>
    </w:pPr>
    <w:rPr>
      <w:color w:val="000000"/>
    </w:rPr>
  </w:style>
  <w:style w:type="paragraph" w:customStyle="1" w:styleId="font14">
    <w:name w:val="font14"/>
    <w:basedOn w:val="a2"/>
    <w:rsid w:val="00BC7146"/>
    <w:pPr>
      <w:spacing w:before="100" w:beforeAutospacing="1" w:after="100" w:afterAutospacing="1"/>
    </w:pPr>
    <w:rPr>
      <w:color w:val="000000"/>
    </w:rPr>
  </w:style>
  <w:style w:type="paragraph" w:customStyle="1" w:styleId="xl3525">
    <w:name w:val="xl3525"/>
    <w:basedOn w:val="a2"/>
    <w:rsid w:val="00CA73F1"/>
    <w:pPr>
      <w:shd w:val="clear" w:color="000000" w:fill="FFFFFF"/>
      <w:spacing w:before="100" w:beforeAutospacing="1" w:after="100" w:afterAutospacing="1"/>
      <w:jc w:val="center"/>
      <w:textAlignment w:val="center"/>
    </w:pPr>
    <w:rPr>
      <w:sz w:val="24"/>
      <w:szCs w:val="24"/>
    </w:rPr>
  </w:style>
  <w:style w:type="paragraph" w:customStyle="1" w:styleId="xl3526">
    <w:name w:val="xl3526"/>
    <w:basedOn w:val="a2"/>
    <w:rsid w:val="00CA73F1"/>
    <w:pPr>
      <w:spacing w:before="100" w:beforeAutospacing="1" w:after="100" w:afterAutospacing="1"/>
      <w:jc w:val="center"/>
      <w:textAlignment w:val="center"/>
    </w:pPr>
    <w:rPr>
      <w:sz w:val="24"/>
      <w:szCs w:val="24"/>
    </w:rPr>
  </w:style>
  <w:style w:type="paragraph" w:customStyle="1" w:styleId="xl3527">
    <w:name w:val="xl3527"/>
    <w:basedOn w:val="a2"/>
    <w:rsid w:val="00CA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28">
    <w:name w:val="xl3528"/>
    <w:basedOn w:val="a2"/>
    <w:rsid w:val="00CA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529">
    <w:name w:val="xl3529"/>
    <w:basedOn w:val="a2"/>
    <w:rsid w:val="00CA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30">
    <w:name w:val="xl3530"/>
    <w:basedOn w:val="a2"/>
    <w:rsid w:val="00CA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31">
    <w:name w:val="xl3531"/>
    <w:basedOn w:val="a2"/>
    <w:rsid w:val="00CA73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3532">
    <w:name w:val="xl3532"/>
    <w:basedOn w:val="a2"/>
    <w:rsid w:val="00CA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33">
    <w:name w:val="xl3533"/>
    <w:basedOn w:val="a2"/>
    <w:rsid w:val="00CA73F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24"/>
      <w:szCs w:val="24"/>
    </w:rPr>
  </w:style>
  <w:style w:type="paragraph" w:customStyle="1" w:styleId="xl3534">
    <w:name w:val="xl3534"/>
    <w:basedOn w:val="a2"/>
    <w:rsid w:val="00CA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35">
    <w:name w:val="xl3535"/>
    <w:basedOn w:val="a2"/>
    <w:rsid w:val="00CA73F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FF0000"/>
      <w:sz w:val="24"/>
      <w:szCs w:val="24"/>
    </w:rPr>
  </w:style>
  <w:style w:type="paragraph" w:customStyle="1" w:styleId="xl3536">
    <w:name w:val="xl3536"/>
    <w:basedOn w:val="a2"/>
    <w:rsid w:val="00CA73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3537">
    <w:name w:val="xl3537"/>
    <w:basedOn w:val="a2"/>
    <w:rsid w:val="00CA7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3538">
    <w:name w:val="xl3538"/>
    <w:basedOn w:val="a2"/>
    <w:rsid w:val="00CA7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539">
    <w:name w:val="xl3539"/>
    <w:basedOn w:val="a2"/>
    <w:rsid w:val="00CA73F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540">
    <w:name w:val="xl3540"/>
    <w:basedOn w:val="a2"/>
    <w:rsid w:val="00CA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541">
    <w:name w:val="xl3541"/>
    <w:basedOn w:val="a2"/>
    <w:rsid w:val="00CA73F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4"/>
      <w:szCs w:val="24"/>
    </w:rPr>
  </w:style>
  <w:style w:type="paragraph" w:customStyle="1" w:styleId="xl3542">
    <w:name w:val="xl3542"/>
    <w:basedOn w:val="a2"/>
    <w:rsid w:val="00CA7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3543">
    <w:name w:val="xl3543"/>
    <w:basedOn w:val="a2"/>
    <w:rsid w:val="00CA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3544">
    <w:name w:val="xl3544"/>
    <w:basedOn w:val="a2"/>
    <w:rsid w:val="00CA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45">
    <w:name w:val="xl3545"/>
    <w:basedOn w:val="a2"/>
    <w:rsid w:val="00CA73F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46">
    <w:name w:val="xl3546"/>
    <w:basedOn w:val="a2"/>
    <w:rsid w:val="00CA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47">
    <w:name w:val="xl3547"/>
    <w:basedOn w:val="a2"/>
    <w:rsid w:val="00CA73F1"/>
    <w:pPr>
      <w:spacing w:before="100" w:beforeAutospacing="1" w:after="100" w:afterAutospacing="1"/>
    </w:pPr>
    <w:rPr>
      <w:sz w:val="24"/>
      <w:szCs w:val="24"/>
    </w:rPr>
  </w:style>
  <w:style w:type="paragraph" w:customStyle="1" w:styleId="xl3548">
    <w:name w:val="xl3548"/>
    <w:basedOn w:val="a2"/>
    <w:rsid w:val="00CA73F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549">
    <w:name w:val="xl3549"/>
    <w:basedOn w:val="a2"/>
    <w:rsid w:val="00CA73F1"/>
    <w:pPr>
      <w:spacing w:before="100" w:beforeAutospacing="1" w:after="100" w:afterAutospacing="1"/>
    </w:pPr>
    <w:rPr>
      <w:b/>
      <w:bCs/>
      <w:sz w:val="24"/>
      <w:szCs w:val="24"/>
    </w:rPr>
  </w:style>
  <w:style w:type="paragraph" w:customStyle="1" w:styleId="xl3550">
    <w:name w:val="xl3550"/>
    <w:basedOn w:val="a2"/>
    <w:rsid w:val="00CA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551">
    <w:name w:val="xl3551"/>
    <w:basedOn w:val="a2"/>
    <w:rsid w:val="00CA73F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4"/>
      <w:szCs w:val="24"/>
    </w:rPr>
  </w:style>
  <w:style w:type="paragraph" w:customStyle="1" w:styleId="xl3552">
    <w:name w:val="xl3552"/>
    <w:basedOn w:val="a2"/>
    <w:rsid w:val="00CA73F1"/>
    <w:pPr>
      <w:shd w:val="clear" w:color="000000" w:fill="C5D9F1"/>
      <w:spacing w:before="100" w:beforeAutospacing="1" w:after="100" w:afterAutospacing="1"/>
    </w:pPr>
    <w:rPr>
      <w:b/>
      <w:bCs/>
      <w:sz w:val="24"/>
      <w:szCs w:val="24"/>
    </w:rPr>
  </w:style>
  <w:style w:type="paragraph" w:customStyle="1" w:styleId="xl3553">
    <w:name w:val="xl3553"/>
    <w:basedOn w:val="a2"/>
    <w:rsid w:val="00CA73F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554">
    <w:name w:val="xl3554"/>
    <w:basedOn w:val="a2"/>
    <w:rsid w:val="00CA73F1"/>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555">
    <w:name w:val="xl3555"/>
    <w:basedOn w:val="a2"/>
    <w:rsid w:val="00CA73F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24"/>
      <w:szCs w:val="24"/>
    </w:rPr>
  </w:style>
  <w:style w:type="paragraph" w:customStyle="1" w:styleId="xl3556">
    <w:name w:val="xl3556"/>
    <w:basedOn w:val="a2"/>
    <w:rsid w:val="00CA73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sz w:val="24"/>
      <w:szCs w:val="24"/>
    </w:rPr>
  </w:style>
  <w:style w:type="paragraph" w:customStyle="1" w:styleId="xl3557">
    <w:name w:val="xl3557"/>
    <w:basedOn w:val="a2"/>
    <w:rsid w:val="00CA73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4"/>
      <w:szCs w:val="24"/>
    </w:rPr>
  </w:style>
  <w:style w:type="paragraph" w:customStyle="1" w:styleId="xl3558">
    <w:name w:val="xl3558"/>
    <w:basedOn w:val="a2"/>
    <w:rsid w:val="00CA73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4"/>
      <w:szCs w:val="24"/>
    </w:rPr>
  </w:style>
  <w:style w:type="paragraph" w:customStyle="1" w:styleId="xl3559">
    <w:name w:val="xl3559"/>
    <w:basedOn w:val="a2"/>
    <w:rsid w:val="00CA73F1"/>
    <w:pPr>
      <w:shd w:val="clear" w:color="000000" w:fill="FDE9D9"/>
      <w:spacing w:before="100" w:beforeAutospacing="1" w:after="100" w:afterAutospacing="1"/>
    </w:pPr>
    <w:rPr>
      <w:b/>
      <w:bCs/>
      <w:sz w:val="24"/>
      <w:szCs w:val="24"/>
    </w:rPr>
  </w:style>
  <w:style w:type="paragraph" w:customStyle="1" w:styleId="xl3560">
    <w:name w:val="xl3560"/>
    <w:basedOn w:val="a2"/>
    <w:rsid w:val="00CA73F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24"/>
      <w:szCs w:val="24"/>
    </w:rPr>
  </w:style>
  <w:style w:type="paragraph" w:customStyle="1" w:styleId="xl3561">
    <w:name w:val="xl3561"/>
    <w:basedOn w:val="a2"/>
    <w:rsid w:val="00CA73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3562">
    <w:name w:val="xl3562"/>
    <w:basedOn w:val="a2"/>
    <w:rsid w:val="00CA73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3563">
    <w:name w:val="xl3563"/>
    <w:basedOn w:val="a2"/>
    <w:rsid w:val="00CA73F1"/>
    <w:pPr>
      <w:shd w:val="clear" w:color="000000" w:fill="FDE9D9"/>
      <w:spacing w:before="100" w:beforeAutospacing="1" w:after="100" w:afterAutospacing="1"/>
    </w:pPr>
    <w:rPr>
      <w:sz w:val="24"/>
      <w:szCs w:val="24"/>
    </w:rPr>
  </w:style>
  <w:style w:type="paragraph" w:customStyle="1" w:styleId="xl3564">
    <w:name w:val="xl3564"/>
    <w:basedOn w:val="a2"/>
    <w:rsid w:val="00CA73F1"/>
    <w:pPr>
      <w:shd w:val="clear" w:color="000000" w:fill="DCE6F1"/>
      <w:spacing w:before="100" w:beforeAutospacing="1" w:after="100" w:afterAutospacing="1"/>
      <w:jc w:val="center"/>
      <w:textAlignment w:val="center"/>
    </w:pPr>
    <w:rPr>
      <w:sz w:val="24"/>
      <w:szCs w:val="24"/>
    </w:rPr>
  </w:style>
  <w:style w:type="paragraph" w:customStyle="1" w:styleId="xl3565">
    <w:name w:val="xl3565"/>
    <w:basedOn w:val="a2"/>
    <w:rsid w:val="00CA7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4"/>
      <w:szCs w:val="24"/>
    </w:rPr>
  </w:style>
  <w:style w:type="paragraph" w:customStyle="1" w:styleId="xl3566">
    <w:name w:val="xl3566"/>
    <w:basedOn w:val="a2"/>
    <w:rsid w:val="00CA7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567">
    <w:name w:val="xl3567"/>
    <w:basedOn w:val="a2"/>
    <w:rsid w:val="00CA73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3568">
    <w:name w:val="xl3568"/>
    <w:basedOn w:val="a2"/>
    <w:rsid w:val="00CA73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3569">
    <w:name w:val="xl3569"/>
    <w:basedOn w:val="a2"/>
    <w:rsid w:val="00CA73F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3570">
    <w:name w:val="xl3570"/>
    <w:basedOn w:val="a2"/>
    <w:rsid w:val="00CA73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3571">
    <w:name w:val="xl3571"/>
    <w:basedOn w:val="a2"/>
    <w:rsid w:val="00CA73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3572">
    <w:name w:val="xl3572"/>
    <w:basedOn w:val="a2"/>
    <w:rsid w:val="00CA73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3573">
    <w:name w:val="xl3573"/>
    <w:basedOn w:val="a2"/>
    <w:rsid w:val="00CA73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4"/>
      <w:szCs w:val="24"/>
    </w:rPr>
  </w:style>
  <w:style w:type="paragraph" w:customStyle="1" w:styleId="xl3574">
    <w:name w:val="xl3574"/>
    <w:basedOn w:val="a2"/>
    <w:rsid w:val="00CA73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3575">
    <w:name w:val="xl3575"/>
    <w:basedOn w:val="a2"/>
    <w:rsid w:val="00CA73F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576">
    <w:name w:val="xl3576"/>
    <w:basedOn w:val="a2"/>
    <w:rsid w:val="00CA73F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4"/>
      <w:szCs w:val="24"/>
    </w:rPr>
  </w:style>
  <w:style w:type="paragraph" w:customStyle="1" w:styleId="xl3577">
    <w:name w:val="xl3577"/>
    <w:basedOn w:val="a2"/>
    <w:rsid w:val="00CA7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3578">
    <w:name w:val="xl3578"/>
    <w:basedOn w:val="a2"/>
    <w:rsid w:val="00CA7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579">
    <w:name w:val="xl3579"/>
    <w:basedOn w:val="a2"/>
    <w:rsid w:val="00CA73F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24"/>
      <w:szCs w:val="24"/>
    </w:rPr>
  </w:style>
  <w:style w:type="paragraph" w:customStyle="1" w:styleId="xl3580">
    <w:name w:val="xl3580"/>
    <w:basedOn w:val="a2"/>
    <w:rsid w:val="00CA73F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581">
    <w:name w:val="xl3581"/>
    <w:basedOn w:val="a2"/>
    <w:rsid w:val="00CA7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582">
    <w:name w:val="xl3582"/>
    <w:basedOn w:val="a2"/>
    <w:rsid w:val="00CA73F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24"/>
      <w:szCs w:val="24"/>
    </w:rPr>
  </w:style>
  <w:style w:type="paragraph" w:customStyle="1" w:styleId="xl3583">
    <w:name w:val="xl3583"/>
    <w:basedOn w:val="a2"/>
    <w:rsid w:val="00CA73F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84">
    <w:name w:val="xl3584"/>
    <w:basedOn w:val="a2"/>
    <w:rsid w:val="00CA73F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85">
    <w:name w:val="xl3585"/>
    <w:basedOn w:val="a2"/>
    <w:rsid w:val="00CA73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586">
    <w:name w:val="xl3586"/>
    <w:basedOn w:val="a2"/>
    <w:rsid w:val="00CA73F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587">
    <w:name w:val="xl3587"/>
    <w:basedOn w:val="a2"/>
    <w:rsid w:val="00CA73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3588">
    <w:name w:val="xl3588"/>
    <w:basedOn w:val="a2"/>
    <w:rsid w:val="00CA73F1"/>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24"/>
      <w:szCs w:val="24"/>
    </w:rPr>
  </w:style>
  <w:style w:type="paragraph" w:customStyle="1" w:styleId="xl3589">
    <w:name w:val="xl3589"/>
    <w:basedOn w:val="a2"/>
    <w:rsid w:val="00CA7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4"/>
      <w:szCs w:val="24"/>
    </w:rPr>
  </w:style>
  <w:style w:type="paragraph" w:customStyle="1" w:styleId="xl3590">
    <w:name w:val="xl3590"/>
    <w:basedOn w:val="a2"/>
    <w:rsid w:val="00CA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3591">
    <w:name w:val="xl3591"/>
    <w:basedOn w:val="a2"/>
    <w:rsid w:val="00CA73F1"/>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592">
    <w:name w:val="xl3592"/>
    <w:basedOn w:val="a2"/>
    <w:rsid w:val="00CA73F1"/>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93">
    <w:name w:val="xl3593"/>
    <w:basedOn w:val="a2"/>
    <w:rsid w:val="00CA73F1"/>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94">
    <w:name w:val="xl3594"/>
    <w:basedOn w:val="a2"/>
    <w:rsid w:val="00CA73F1"/>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b/>
      <w:bCs/>
      <w:sz w:val="24"/>
      <w:szCs w:val="24"/>
    </w:rPr>
  </w:style>
  <w:style w:type="paragraph" w:customStyle="1" w:styleId="xl3595">
    <w:name w:val="xl3595"/>
    <w:basedOn w:val="a2"/>
    <w:rsid w:val="00CA73F1"/>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24"/>
      <w:szCs w:val="24"/>
    </w:rPr>
  </w:style>
  <w:style w:type="paragraph" w:customStyle="1" w:styleId="1f2">
    <w:name w:val="Текст1"/>
    <w:basedOn w:val="a2"/>
    <w:rsid w:val="00547F8D"/>
    <w:pPr>
      <w:suppressAutoHyphens/>
    </w:pPr>
    <w:rPr>
      <w:rFonts w:ascii="Courier New" w:hAnsi="Courier New" w:cs="Courier New"/>
      <w:lang w:eastAsia="ar-SA"/>
    </w:rPr>
  </w:style>
  <w:style w:type="paragraph" w:customStyle="1" w:styleId="45">
    <w:name w:val="Основной текст4"/>
    <w:basedOn w:val="a2"/>
    <w:rsid w:val="005838D9"/>
    <w:pPr>
      <w:shd w:val="clear" w:color="auto" w:fill="FFFFFF"/>
      <w:spacing w:before="5520" w:line="0" w:lineRule="atLeast"/>
      <w:ind w:hanging="720"/>
      <w:jc w:val="center"/>
    </w:pPr>
    <w:rPr>
      <w:sz w:val="27"/>
      <w:szCs w:val="27"/>
      <w:lang w:eastAsia="en-US"/>
    </w:rPr>
  </w:style>
  <w:style w:type="table" w:customStyle="1" w:styleId="1f3">
    <w:name w:val="Сетка таблицы1"/>
    <w:basedOn w:val="a4"/>
    <w:next w:val="af9"/>
    <w:uiPriority w:val="59"/>
    <w:rsid w:val="00EB4A9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any-bold1">
    <w:name w:val="company-bold1"/>
    <w:basedOn w:val="a3"/>
    <w:rsid w:val="00EB4A97"/>
    <w:rPr>
      <w:rFonts w:ascii="Tahoma" w:hAnsi="Tahoma" w:cs="Tahoma" w:hint="default"/>
      <w:b/>
      <w:bCs/>
      <w:vanish w:val="0"/>
      <w:webHidden w:val="0"/>
      <w:sz w:val="21"/>
      <w:szCs w:val="21"/>
      <w:specVanish w:val="0"/>
    </w:rPr>
  </w:style>
  <w:style w:type="character" w:customStyle="1" w:styleId="ccardcontacts-index1">
    <w:name w:val="ccard__contacts-index1"/>
    <w:basedOn w:val="a3"/>
    <w:rsid w:val="00EB4A97"/>
    <w:rPr>
      <w:color w:val="999999"/>
    </w:rPr>
  </w:style>
  <w:style w:type="character" w:customStyle="1" w:styleId="afffffb">
    <w:name w:val="Колонтитул"/>
    <w:basedOn w:val="a3"/>
    <w:rsid w:val="00243FFC"/>
    <w:rPr>
      <w:rFonts w:ascii="Times New Roman" w:eastAsia="Times New Roman" w:hAnsi="Times New Roman" w:cs="Times New Roman"/>
      <w:b w:val="0"/>
      <w:bCs w:val="0"/>
      <w:i w:val="0"/>
      <w:iCs w:val="0"/>
      <w:smallCaps w:val="0"/>
      <w:strike w:val="0"/>
      <w:spacing w:val="0"/>
      <w:sz w:val="20"/>
      <w:szCs w:val="20"/>
    </w:rPr>
  </w:style>
  <w:style w:type="paragraph" w:customStyle="1" w:styleId="headertext">
    <w:name w:val="headertext"/>
    <w:basedOn w:val="a2"/>
    <w:rsid w:val="00D67930"/>
    <w:pPr>
      <w:spacing w:before="100" w:beforeAutospacing="1" w:after="100" w:afterAutospacing="1"/>
    </w:pPr>
    <w:rPr>
      <w:sz w:val="24"/>
      <w:szCs w:val="24"/>
    </w:rPr>
  </w:style>
  <w:style w:type="table" w:customStyle="1" w:styleId="TableNormal">
    <w:name w:val="Table Normal"/>
    <w:uiPriority w:val="2"/>
    <w:semiHidden/>
    <w:unhideWhenUsed/>
    <w:qFormat/>
    <w:rsid w:val="003567F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3567F7"/>
    <w:pPr>
      <w:widowControl w:val="0"/>
    </w:pPr>
    <w:rPr>
      <w:rFonts w:asciiTheme="minorHAnsi" w:eastAsiaTheme="minorHAnsi" w:hAnsiTheme="minorHAnsi" w:cstheme="minorBidi"/>
      <w:sz w:val="22"/>
      <w:szCs w:val="22"/>
      <w:lang w:val="en-US" w:eastAsia="en-US"/>
    </w:rPr>
  </w:style>
  <w:style w:type="paragraph" w:customStyle="1" w:styleId="font15">
    <w:name w:val="font15"/>
    <w:basedOn w:val="a2"/>
    <w:rsid w:val="0014353C"/>
    <w:pPr>
      <w:spacing w:before="100" w:beforeAutospacing="1" w:after="100" w:afterAutospacing="1"/>
    </w:pPr>
    <w:rPr>
      <w:b/>
      <w:bCs/>
      <w:sz w:val="24"/>
      <w:szCs w:val="24"/>
    </w:rPr>
  </w:style>
  <w:style w:type="paragraph" w:customStyle="1" w:styleId="xl3060">
    <w:name w:val="xl3060"/>
    <w:basedOn w:val="a2"/>
    <w:rsid w:val="0014353C"/>
    <w:pPr>
      <w:shd w:val="clear" w:color="000000" w:fill="FFFFFF"/>
      <w:spacing w:before="100" w:beforeAutospacing="1" w:after="100" w:afterAutospacing="1"/>
    </w:pPr>
    <w:rPr>
      <w:sz w:val="24"/>
      <w:szCs w:val="24"/>
    </w:rPr>
  </w:style>
  <w:style w:type="paragraph" w:customStyle="1" w:styleId="xl3061">
    <w:name w:val="xl3061"/>
    <w:basedOn w:val="a2"/>
    <w:rsid w:val="0014353C"/>
    <w:pPr>
      <w:shd w:val="clear" w:color="000000" w:fill="FFFFFF"/>
      <w:spacing w:before="100" w:beforeAutospacing="1" w:after="100" w:afterAutospacing="1"/>
    </w:pPr>
    <w:rPr>
      <w:sz w:val="24"/>
      <w:szCs w:val="24"/>
    </w:rPr>
  </w:style>
  <w:style w:type="paragraph" w:customStyle="1" w:styleId="xl3062">
    <w:name w:val="xl3062"/>
    <w:basedOn w:val="a2"/>
    <w:rsid w:val="0014353C"/>
    <w:pPr>
      <w:shd w:val="clear" w:color="000000" w:fill="FFFFFF"/>
      <w:spacing w:before="100" w:beforeAutospacing="1" w:after="100" w:afterAutospacing="1"/>
    </w:pPr>
    <w:rPr>
      <w:b/>
      <w:bCs/>
      <w:sz w:val="24"/>
      <w:szCs w:val="24"/>
    </w:rPr>
  </w:style>
  <w:style w:type="paragraph" w:customStyle="1" w:styleId="xl3063">
    <w:name w:val="xl3063"/>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3064">
    <w:name w:val="xl3064"/>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065">
    <w:name w:val="xl3065"/>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066">
    <w:name w:val="xl3066"/>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067">
    <w:name w:val="xl3067"/>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3068">
    <w:name w:val="xl3068"/>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3069">
    <w:name w:val="xl3069"/>
    <w:basedOn w:val="a2"/>
    <w:rsid w:val="001435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3070">
    <w:name w:val="xl3070"/>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071">
    <w:name w:val="xl3071"/>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3072">
    <w:name w:val="xl3072"/>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3073">
    <w:name w:val="xl3073"/>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rPr>
  </w:style>
  <w:style w:type="paragraph" w:customStyle="1" w:styleId="xl3074">
    <w:name w:val="xl3074"/>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3075">
    <w:name w:val="xl3075"/>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076">
    <w:name w:val="xl3076"/>
    <w:basedOn w:val="a2"/>
    <w:rsid w:val="001435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24"/>
      <w:szCs w:val="24"/>
    </w:rPr>
  </w:style>
  <w:style w:type="paragraph" w:customStyle="1" w:styleId="xl3077">
    <w:name w:val="xl3077"/>
    <w:basedOn w:val="a2"/>
    <w:rsid w:val="001435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3078">
    <w:name w:val="xl3078"/>
    <w:basedOn w:val="a2"/>
    <w:rsid w:val="001435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color w:val="000000"/>
      <w:sz w:val="24"/>
      <w:szCs w:val="24"/>
    </w:rPr>
  </w:style>
  <w:style w:type="paragraph" w:customStyle="1" w:styleId="xl3079">
    <w:name w:val="xl3079"/>
    <w:basedOn w:val="a2"/>
    <w:rsid w:val="001435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3080">
    <w:name w:val="xl3080"/>
    <w:basedOn w:val="a2"/>
    <w:rsid w:val="001435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24"/>
      <w:szCs w:val="24"/>
    </w:rPr>
  </w:style>
  <w:style w:type="paragraph" w:customStyle="1" w:styleId="xl3081">
    <w:name w:val="xl3081"/>
    <w:basedOn w:val="a2"/>
    <w:rsid w:val="001435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3082">
    <w:name w:val="xl3082"/>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rPr>
  </w:style>
  <w:style w:type="paragraph" w:customStyle="1" w:styleId="xl3083">
    <w:name w:val="xl3083"/>
    <w:basedOn w:val="a2"/>
    <w:rsid w:val="001435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3084">
    <w:name w:val="xl3084"/>
    <w:basedOn w:val="a2"/>
    <w:rsid w:val="0014353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rPr>
  </w:style>
  <w:style w:type="paragraph" w:customStyle="1" w:styleId="xl3085">
    <w:name w:val="xl3085"/>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086">
    <w:name w:val="xl3086"/>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3087">
    <w:name w:val="xl3087"/>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3088">
    <w:name w:val="xl3088"/>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3089">
    <w:name w:val="xl3089"/>
    <w:basedOn w:val="a2"/>
    <w:rsid w:val="001435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24"/>
      <w:szCs w:val="24"/>
    </w:rPr>
  </w:style>
  <w:style w:type="paragraph" w:customStyle="1" w:styleId="xl3090">
    <w:name w:val="xl3090"/>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3091">
    <w:name w:val="xl3091"/>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3092">
    <w:name w:val="xl3092"/>
    <w:basedOn w:val="a2"/>
    <w:rsid w:val="001435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3093">
    <w:name w:val="xl3093"/>
    <w:basedOn w:val="a2"/>
    <w:rsid w:val="001435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4"/>
      <w:szCs w:val="24"/>
    </w:rPr>
  </w:style>
  <w:style w:type="paragraph" w:customStyle="1" w:styleId="xl3094">
    <w:name w:val="xl3094"/>
    <w:basedOn w:val="a2"/>
    <w:rsid w:val="001435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3095">
    <w:name w:val="xl3095"/>
    <w:basedOn w:val="a2"/>
    <w:rsid w:val="001435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3096">
    <w:name w:val="xl3096"/>
    <w:basedOn w:val="a2"/>
    <w:rsid w:val="001435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4"/>
      <w:szCs w:val="24"/>
    </w:rPr>
  </w:style>
  <w:style w:type="paragraph" w:customStyle="1" w:styleId="xl3097">
    <w:name w:val="xl3097"/>
    <w:basedOn w:val="a2"/>
    <w:rsid w:val="001435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4"/>
      <w:szCs w:val="24"/>
    </w:rPr>
  </w:style>
  <w:style w:type="paragraph" w:customStyle="1" w:styleId="xl3098">
    <w:name w:val="xl3098"/>
    <w:basedOn w:val="a2"/>
    <w:rsid w:val="00143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099">
    <w:name w:val="xl3099"/>
    <w:basedOn w:val="a2"/>
    <w:rsid w:val="001435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3100">
    <w:name w:val="xl3100"/>
    <w:basedOn w:val="a2"/>
    <w:rsid w:val="0014353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3101">
    <w:name w:val="xl3101"/>
    <w:basedOn w:val="a2"/>
    <w:rsid w:val="0014353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000000"/>
      <w:sz w:val="24"/>
      <w:szCs w:val="24"/>
    </w:rPr>
  </w:style>
  <w:style w:type="paragraph" w:customStyle="1" w:styleId="xl3102">
    <w:name w:val="xl3102"/>
    <w:basedOn w:val="a2"/>
    <w:rsid w:val="0014353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24"/>
      <w:szCs w:val="24"/>
    </w:rPr>
  </w:style>
  <w:style w:type="paragraph" w:customStyle="1" w:styleId="xl3103">
    <w:name w:val="xl3103"/>
    <w:basedOn w:val="a2"/>
    <w:rsid w:val="0014353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3104">
    <w:name w:val="xl3104"/>
    <w:basedOn w:val="a2"/>
    <w:rsid w:val="0014353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color w:val="000000"/>
      <w:sz w:val="24"/>
      <w:szCs w:val="24"/>
    </w:rPr>
  </w:style>
  <w:style w:type="paragraph" w:customStyle="1" w:styleId="xl3105">
    <w:name w:val="xl3105"/>
    <w:basedOn w:val="a2"/>
    <w:rsid w:val="0014353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24"/>
      <w:szCs w:val="24"/>
    </w:rPr>
  </w:style>
  <w:style w:type="paragraph" w:customStyle="1" w:styleId="xl3106">
    <w:name w:val="xl3106"/>
    <w:basedOn w:val="a2"/>
    <w:rsid w:val="0014353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4"/>
      <w:szCs w:val="24"/>
    </w:rPr>
  </w:style>
  <w:style w:type="paragraph" w:customStyle="1" w:styleId="xl3107">
    <w:name w:val="xl3107"/>
    <w:basedOn w:val="a2"/>
    <w:rsid w:val="001435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3108">
    <w:name w:val="xl3108"/>
    <w:basedOn w:val="a2"/>
    <w:rsid w:val="00143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3109">
    <w:name w:val="xl3109"/>
    <w:basedOn w:val="a2"/>
    <w:rsid w:val="00143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10">
    <w:name w:val="xl3110"/>
    <w:basedOn w:val="a2"/>
    <w:rsid w:val="001435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3111">
    <w:name w:val="xl3111"/>
    <w:basedOn w:val="a2"/>
    <w:rsid w:val="00143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12">
    <w:name w:val="xl3112"/>
    <w:basedOn w:val="a2"/>
    <w:rsid w:val="001435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3113">
    <w:name w:val="xl3113"/>
    <w:basedOn w:val="a2"/>
    <w:rsid w:val="0014353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3114">
    <w:name w:val="xl3114"/>
    <w:basedOn w:val="a2"/>
    <w:rsid w:val="0014353C"/>
    <w:pPr>
      <w:shd w:val="clear" w:color="000000" w:fill="CCFFCC"/>
      <w:spacing w:before="100" w:beforeAutospacing="1" w:after="100" w:afterAutospacing="1"/>
    </w:pPr>
    <w:rPr>
      <w:b/>
      <w:bCs/>
      <w:sz w:val="24"/>
      <w:szCs w:val="24"/>
    </w:rPr>
  </w:style>
  <w:style w:type="paragraph" w:customStyle="1" w:styleId="xl3115">
    <w:name w:val="xl3115"/>
    <w:basedOn w:val="a2"/>
    <w:rsid w:val="0014353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3116">
    <w:name w:val="xl3116"/>
    <w:basedOn w:val="a2"/>
    <w:rsid w:val="001435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117">
    <w:name w:val="xl3117"/>
    <w:basedOn w:val="a2"/>
    <w:rsid w:val="001435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118">
    <w:name w:val="xl3118"/>
    <w:basedOn w:val="a2"/>
    <w:rsid w:val="0014353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3119">
    <w:name w:val="xl3119"/>
    <w:basedOn w:val="a2"/>
    <w:rsid w:val="0014353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120">
    <w:name w:val="xl3120"/>
    <w:basedOn w:val="a2"/>
    <w:rsid w:val="0014353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121">
    <w:name w:val="xl3121"/>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3122">
    <w:name w:val="xl3122"/>
    <w:basedOn w:val="a2"/>
    <w:rsid w:val="001435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3123">
    <w:name w:val="xl3123"/>
    <w:basedOn w:val="a2"/>
    <w:rsid w:val="0014353C"/>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3124">
    <w:name w:val="xl3124"/>
    <w:basedOn w:val="a2"/>
    <w:rsid w:val="0014353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3125">
    <w:name w:val="xl3125"/>
    <w:basedOn w:val="a2"/>
    <w:rsid w:val="0014353C"/>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color w:val="000000"/>
      <w:sz w:val="24"/>
      <w:szCs w:val="24"/>
    </w:rPr>
  </w:style>
  <w:style w:type="paragraph" w:customStyle="1" w:styleId="xl3126">
    <w:name w:val="xl3126"/>
    <w:basedOn w:val="a2"/>
    <w:rsid w:val="0014353C"/>
    <w:pPr>
      <w:pBdr>
        <w:left w:val="single" w:sz="4" w:space="0" w:color="auto"/>
        <w:right w:val="single" w:sz="4" w:space="0" w:color="auto"/>
      </w:pBdr>
      <w:shd w:val="clear" w:color="000000" w:fill="CCFFCC"/>
      <w:spacing w:before="100" w:beforeAutospacing="1" w:after="100" w:afterAutospacing="1"/>
      <w:jc w:val="center"/>
      <w:textAlignment w:val="center"/>
    </w:pPr>
    <w:rPr>
      <w:b/>
      <w:bCs/>
      <w:color w:val="000000"/>
      <w:sz w:val="24"/>
      <w:szCs w:val="24"/>
    </w:rPr>
  </w:style>
  <w:style w:type="paragraph" w:customStyle="1" w:styleId="xl3127">
    <w:name w:val="xl3127"/>
    <w:basedOn w:val="a2"/>
    <w:rsid w:val="0014353C"/>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24"/>
      <w:szCs w:val="24"/>
    </w:rPr>
  </w:style>
  <w:style w:type="paragraph" w:customStyle="1" w:styleId="xl3128">
    <w:name w:val="xl3128"/>
    <w:basedOn w:val="a2"/>
    <w:rsid w:val="0014353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3129">
    <w:name w:val="xl3129"/>
    <w:basedOn w:val="a2"/>
    <w:rsid w:val="0014353C"/>
    <w:pPr>
      <w:pBdr>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3130">
    <w:name w:val="xl3130"/>
    <w:basedOn w:val="a2"/>
    <w:rsid w:val="0014353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3131">
    <w:name w:val="xl3131"/>
    <w:basedOn w:val="a2"/>
    <w:rsid w:val="0014353C"/>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3132">
    <w:name w:val="xl3132"/>
    <w:basedOn w:val="a2"/>
    <w:rsid w:val="0014353C"/>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3133">
    <w:name w:val="xl3133"/>
    <w:basedOn w:val="a2"/>
    <w:rsid w:val="0014353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3134">
    <w:name w:val="xl3134"/>
    <w:basedOn w:val="a2"/>
    <w:rsid w:val="0014353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color w:val="000000"/>
      <w:sz w:val="24"/>
      <w:szCs w:val="24"/>
    </w:rPr>
  </w:style>
  <w:style w:type="paragraph" w:customStyle="1" w:styleId="xl3135">
    <w:name w:val="xl3135"/>
    <w:basedOn w:val="a2"/>
    <w:rsid w:val="0014353C"/>
    <w:pPr>
      <w:pBdr>
        <w:left w:val="single" w:sz="4" w:space="0" w:color="auto"/>
        <w:right w:val="single" w:sz="4" w:space="0" w:color="auto"/>
      </w:pBdr>
      <w:shd w:val="clear" w:color="000000" w:fill="DAEEF3"/>
      <w:spacing w:before="100" w:beforeAutospacing="1" w:after="100" w:afterAutospacing="1"/>
      <w:jc w:val="center"/>
      <w:textAlignment w:val="center"/>
    </w:pPr>
    <w:rPr>
      <w:color w:val="000000"/>
      <w:sz w:val="24"/>
      <w:szCs w:val="24"/>
    </w:rPr>
  </w:style>
  <w:style w:type="paragraph" w:customStyle="1" w:styleId="xl3136">
    <w:name w:val="xl3136"/>
    <w:basedOn w:val="a2"/>
    <w:rsid w:val="0014353C"/>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24"/>
      <w:szCs w:val="24"/>
    </w:rPr>
  </w:style>
  <w:style w:type="paragraph" w:customStyle="1" w:styleId="xl3137">
    <w:name w:val="xl3137"/>
    <w:basedOn w:val="a2"/>
    <w:rsid w:val="001435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3138">
    <w:name w:val="xl3138"/>
    <w:basedOn w:val="a2"/>
    <w:rsid w:val="00143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3139">
    <w:name w:val="xl3139"/>
    <w:basedOn w:val="a2"/>
    <w:rsid w:val="0014353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3140">
    <w:name w:val="xl3140"/>
    <w:basedOn w:val="a2"/>
    <w:rsid w:val="0014353C"/>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3141">
    <w:name w:val="xl3141"/>
    <w:basedOn w:val="a2"/>
    <w:rsid w:val="0014353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3142">
    <w:name w:val="xl3142"/>
    <w:basedOn w:val="a2"/>
    <w:rsid w:val="0014353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3143">
    <w:name w:val="xl3143"/>
    <w:basedOn w:val="a2"/>
    <w:rsid w:val="0014353C"/>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3144">
    <w:name w:val="xl3144"/>
    <w:basedOn w:val="a2"/>
    <w:rsid w:val="0014353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3145">
    <w:name w:val="xl3145"/>
    <w:basedOn w:val="a2"/>
    <w:rsid w:val="001435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146">
    <w:name w:val="xl3146"/>
    <w:basedOn w:val="a2"/>
    <w:rsid w:val="001435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3147">
    <w:name w:val="xl3147"/>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3148">
    <w:name w:val="xl3148"/>
    <w:basedOn w:val="a2"/>
    <w:rsid w:val="0014353C"/>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149">
    <w:name w:val="xl3149"/>
    <w:basedOn w:val="a2"/>
    <w:rsid w:val="0014353C"/>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3150">
    <w:name w:val="xl3150"/>
    <w:basedOn w:val="a2"/>
    <w:rsid w:val="001435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151">
    <w:name w:val="xl3151"/>
    <w:basedOn w:val="a2"/>
    <w:rsid w:val="0014353C"/>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152">
    <w:name w:val="xl3152"/>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3153">
    <w:name w:val="xl3153"/>
    <w:basedOn w:val="a2"/>
    <w:rsid w:val="0014353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154">
    <w:name w:val="xl3154"/>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3155">
    <w:name w:val="xl3155"/>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3156">
    <w:name w:val="xl3156"/>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3157">
    <w:name w:val="xl3157"/>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3158">
    <w:name w:val="xl3158"/>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4"/>
      <w:szCs w:val="24"/>
    </w:rPr>
  </w:style>
  <w:style w:type="paragraph" w:customStyle="1" w:styleId="xl3159">
    <w:name w:val="xl3159"/>
    <w:basedOn w:val="a2"/>
    <w:rsid w:val="0014353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160">
    <w:name w:val="xl3160"/>
    <w:basedOn w:val="a2"/>
    <w:rsid w:val="0014353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3161">
    <w:name w:val="xl3161"/>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3162">
    <w:name w:val="xl3162"/>
    <w:basedOn w:val="a2"/>
    <w:rsid w:val="00143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3163">
    <w:name w:val="xl3163"/>
    <w:basedOn w:val="a2"/>
    <w:rsid w:val="0014353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sz w:val="24"/>
      <w:szCs w:val="24"/>
    </w:rPr>
  </w:style>
  <w:style w:type="paragraph" w:customStyle="1" w:styleId="xl47592">
    <w:name w:val="xl47592"/>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7593">
    <w:name w:val="xl47593"/>
    <w:basedOn w:val="a2"/>
    <w:rsid w:val="007B48A8"/>
    <w:pPr>
      <w:spacing w:before="100" w:beforeAutospacing="1" w:after="100" w:afterAutospacing="1"/>
      <w:jc w:val="center"/>
      <w:textAlignment w:val="center"/>
    </w:pPr>
    <w:rPr>
      <w:b/>
      <w:bCs/>
      <w:sz w:val="24"/>
      <w:szCs w:val="24"/>
    </w:rPr>
  </w:style>
  <w:style w:type="paragraph" w:customStyle="1" w:styleId="xl47594">
    <w:name w:val="xl47594"/>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47595">
    <w:name w:val="xl47595"/>
    <w:basedOn w:val="a2"/>
    <w:rsid w:val="007B48A8"/>
    <w:pPr>
      <w:spacing w:before="100" w:beforeAutospacing="1" w:after="100" w:afterAutospacing="1"/>
      <w:jc w:val="center"/>
      <w:textAlignment w:val="center"/>
    </w:pPr>
    <w:rPr>
      <w:sz w:val="24"/>
      <w:szCs w:val="24"/>
    </w:rPr>
  </w:style>
  <w:style w:type="paragraph" w:customStyle="1" w:styleId="xl47596">
    <w:name w:val="xl47596"/>
    <w:basedOn w:val="a2"/>
    <w:rsid w:val="007B48A8"/>
    <w:pPr>
      <w:spacing w:before="100" w:beforeAutospacing="1" w:after="100" w:afterAutospacing="1"/>
      <w:jc w:val="center"/>
      <w:textAlignment w:val="center"/>
    </w:pPr>
    <w:rPr>
      <w:b/>
      <w:bCs/>
      <w:sz w:val="24"/>
      <w:szCs w:val="24"/>
    </w:rPr>
  </w:style>
  <w:style w:type="paragraph" w:customStyle="1" w:styleId="xl47597">
    <w:name w:val="xl47597"/>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7598">
    <w:name w:val="xl47598"/>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47599">
    <w:name w:val="xl47599"/>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7600">
    <w:name w:val="xl47600"/>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7601">
    <w:name w:val="xl47601"/>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7602">
    <w:name w:val="xl47602"/>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7603">
    <w:name w:val="xl47603"/>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47604">
    <w:name w:val="xl47604"/>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7605">
    <w:name w:val="xl47605"/>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7606">
    <w:name w:val="xl47606"/>
    <w:basedOn w:val="a2"/>
    <w:rsid w:val="007B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47607">
    <w:name w:val="xl47607"/>
    <w:basedOn w:val="a2"/>
    <w:rsid w:val="007B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47608">
    <w:name w:val="xl47608"/>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7609">
    <w:name w:val="xl47609"/>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7610">
    <w:name w:val="xl47610"/>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7611">
    <w:name w:val="xl47611"/>
    <w:basedOn w:val="a2"/>
    <w:rsid w:val="007B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47612">
    <w:name w:val="xl47612"/>
    <w:basedOn w:val="a2"/>
    <w:rsid w:val="007B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47613">
    <w:name w:val="xl47613"/>
    <w:basedOn w:val="a2"/>
    <w:rsid w:val="007B48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4"/>
      <w:szCs w:val="24"/>
    </w:rPr>
  </w:style>
  <w:style w:type="paragraph" w:customStyle="1" w:styleId="xl47614">
    <w:name w:val="xl47614"/>
    <w:basedOn w:val="a2"/>
    <w:rsid w:val="007B48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b/>
      <w:bCs/>
      <w:sz w:val="24"/>
      <w:szCs w:val="24"/>
    </w:rPr>
  </w:style>
  <w:style w:type="paragraph" w:customStyle="1" w:styleId="xl47615">
    <w:name w:val="xl47615"/>
    <w:basedOn w:val="a2"/>
    <w:rsid w:val="007B48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4"/>
      <w:szCs w:val="24"/>
    </w:rPr>
  </w:style>
  <w:style w:type="paragraph" w:customStyle="1" w:styleId="xl47616">
    <w:name w:val="xl47616"/>
    <w:basedOn w:val="a2"/>
    <w:rsid w:val="007B48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4"/>
      <w:szCs w:val="24"/>
    </w:rPr>
  </w:style>
  <w:style w:type="paragraph" w:customStyle="1" w:styleId="xl47617">
    <w:name w:val="xl47617"/>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sz w:val="24"/>
      <w:szCs w:val="24"/>
    </w:rPr>
  </w:style>
  <w:style w:type="paragraph" w:customStyle="1" w:styleId="xl47618">
    <w:name w:val="xl47618"/>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7619">
    <w:name w:val="xl47619"/>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47620">
    <w:name w:val="xl47620"/>
    <w:basedOn w:val="a2"/>
    <w:rsid w:val="007B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24"/>
      <w:szCs w:val="24"/>
    </w:rPr>
  </w:style>
  <w:style w:type="paragraph" w:customStyle="1" w:styleId="xl47621">
    <w:name w:val="xl47621"/>
    <w:basedOn w:val="a2"/>
    <w:rsid w:val="007B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24"/>
      <w:szCs w:val="24"/>
    </w:rPr>
  </w:style>
  <w:style w:type="paragraph" w:customStyle="1" w:styleId="xl47622">
    <w:name w:val="xl47622"/>
    <w:basedOn w:val="a2"/>
    <w:rsid w:val="007B48A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47623">
    <w:name w:val="xl47623"/>
    <w:basedOn w:val="a2"/>
    <w:rsid w:val="007B48A8"/>
    <w:pPr>
      <w:spacing w:before="100" w:beforeAutospacing="1" w:after="100" w:afterAutospacing="1"/>
      <w:jc w:val="center"/>
      <w:textAlignment w:val="center"/>
    </w:pPr>
    <w:rPr>
      <w:b/>
      <w:bCs/>
      <w:sz w:val="24"/>
      <w:szCs w:val="24"/>
    </w:rPr>
  </w:style>
  <w:style w:type="paragraph" w:customStyle="1" w:styleId="xl47624">
    <w:name w:val="xl47624"/>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7625">
    <w:name w:val="xl47625"/>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7626">
    <w:name w:val="xl47626"/>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7627">
    <w:name w:val="xl47627"/>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7628">
    <w:name w:val="xl47628"/>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7629">
    <w:name w:val="xl47629"/>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47630">
    <w:name w:val="xl47630"/>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47631">
    <w:name w:val="xl47631"/>
    <w:basedOn w:val="a2"/>
    <w:rsid w:val="007B48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4"/>
      <w:szCs w:val="24"/>
    </w:rPr>
  </w:style>
  <w:style w:type="paragraph" w:customStyle="1" w:styleId="xl47632">
    <w:name w:val="xl47632"/>
    <w:basedOn w:val="a2"/>
    <w:rsid w:val="007B48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4"/>
      <w:szCs w:val="24"/>
    </w:rPr>
  </w:style>
  <w:style w:type="paragraph" w:customStyle="1" w:styleId="xl47633">
    <w:name w:val="xl47633"/>
    <w:basedOn w:val="a2"/>
    <w:rsid w:val="007B48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b/>
      <w:bCs/>
      <w:sz w:val="24"/>
      <w:szCs w:val="24"/>
    </w:rPr>
  </w:style>
  <w:style w:type="paragraph" w:customStyle="1" w:styleId="xl47634">
    <w:name w:val="xl47634"/>
    <w:basedOn w:val="a2"/>
    <w:rsid w:val="007B48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4"/>
      <w:szCs w:val="24"/>
    </w:rPr>
  </w:style>
  <w:style w:type="paragraph" w:customStyle="1" w:styleId="xl47635">
    <w:name w:val="xl47635"/>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7636">
    <w:name w:val="xl47636"/>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7637">
    <w:name w:val="xl47637"/>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7638">
    <w:name w:val="xl47638"/>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7639">
    <w:name w:val="xl47639"/>
    <w:basedOn w:val="a2"/>
    <w:rsid w:val="007B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47640">
    <w:name w:val="xl47640"/>
    <w:basedOn w:val="a2"/>
    <w:rsid w:val="007B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47641">
    <w:name w:val="xl47641"/>
    <w:basedOn w:val="a2"/>
    <w:rsid w:val="007B4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7642">
    <w:name w:val="xl47642"/>
    <w:basedOn w:val="a2"/>
    <w:rsid w:val="007B48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b/>
      <w:bCs/>
      <w:sz w:val="24"/>
      <w:szCs w:val="24"/>
    </w:rPr>
  </w:style>
  <w:style w:type="paragraph" w:customStyle="1" w:styleId="xl47643">
    <w:name w:val="xl47643"/>
    <w:basedOn w:val="a2"/>
    <w:rsid w:val="007B48A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b/>
      <w:bCs/>
      <w:sz w:val="24"/>
      <w:szCs w:val="24"/>
    </w:rPr>
  </w:style>
  <w:style w:type="paragraph" w:customStyle="1" w:styleId="xl47644">
    <w:name w:val="xl47644"/>
    <w:basedOn w:val="a2"/>
    <w:rsid w:val="007B48A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sz w:val="24"/>
      <w:szCs w:val="24"/>
    </w:rPr>
  </w:style>
  <w:style w:type="paragraph" w:customStyle="1" w:styleId="xl47645">
    <w:name w:val="xl47645"/>
    <w:basedOn w:val="a2"/>
    <w:rsid w:val="007B48A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sz w:val="24"/>
      <w:szCs w:val="24"/>
    </w:rPr>
  </w:style>
  <w:style w:type="paragraph" w:customStyle="1" w:styleId="xl47646">
    <w:name w:val="xl47646"/>
    <w:basedOn w:val="a2"/>
    <w:rsid w:val="007B48A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b/>
      <w:bCs/>
      <w:sz w:val="24"/>
      <w:szCs w:val="24"/>
    </w:rPr>
  </w:style>
  <w:style w:type="paragraph" w:customStyle="1" w:styleId="xl47647">
    <w:name w:val="xl47647"/>
    <w:basedOn w:val="a2"/>
    <w:rsid w:val="007B48A8"/>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7648">
    <w:name w:val="xl47648"/>
    <w:basedOn w:val="a2"/>
    <w:rsid w:val="007B48A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7649">
    <w:name w:val="xl47649"/>
    <w:basedOn w:val="a2"/>
    <w:rsid w:val="007B48A8"/>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47650">
    <w:name w:val="xl47650"/>
    <w:basedOn w:val="a2"/>
    <w:rsid w:val="007B48A8"/>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numbering" w:customStyle="1" w:styleId="1ai11">
    <w:name w:val="1 / a / i11"/>
    <w:basedOn w:val="a5"/>
    <w:next w:val="1ai"/>
    <w:rsid w:val="0024645C"/>
  </w:style>
  <w:style w:type="numbering" w:styleId="1ai">
    <w:name w:val="Outline List 1"/>
    <w:basedOn w:val="a5"/>
    <w:semiHidden/>
    <w:unhideWhenUsed/>
    <w:rsid w:val="0024645C"/>
    <w:pPr>
      <w:numPr>
        <w:numId w:val="17"/>
      </w:numPr>
    </w:pPr>
  </w:style>
  <w:style w:type="paragraph" w:customStyle="1" w:styleId="msonormal0">
    <w:name w:val="msonormal"/>
    <w:basedOn w:val="a2"/>
    <w:rsid w:val="005C2EAB"/>
    <w:pPr>
      <w:spacing w:before="100" w:beforeAutospacing="1" w:after="100" w:afterAutospacing="1"/>
    </w:pPr>
    <w:rPr>
      <w:sz w:val="24"/>
      <w:szCs w:val="24"/>
    </w:rPr>
  </w:style>
  <w:style w:type="character" w:customStyle="1" w:styleId="font01">
    <w:name w:val="font01"/>
    <w:basedOn w:val="a3"/>
    <w:rsid w:val="00844F55"/>
    <w:rPr>
      <w:rFonts w:ascii="Arial" w:hAnsi="Arial" w:cs="Arial" w:hint="default"/>
      <w:b w:val="0"/>
      <w:bCs w:val="0"/>
      <w:i w:val="0"/>
      <w:iCs w:val="0"/>
      <w:strike w:val="0"/>
      <w:dstrike w:val="0"/>
      <w:color w:val="auto"/>
      <w:sz w:val="20"/>
      <w:szCs w:val="20"/>
      <w:u w:val="none"/>
      <w:effect w:val="none"/>
    </w:rPr>
  </w:style>
  <w:style w:type="character" w:customStyle="1" w:styleId="font81">
    <w:name w:val="font81"/>
    <w:basedOn w:val="a3"/>
    <w:rsid w:val="00844F55"/>
    <w:rPr>
      <w:rFonts w:ascii="Arial" w:hAnsi="Arial" w:cs="Arial" w:hint="default"/>
      <w:b w:val="0"/>
      <w:bCs w:val="0"/>
      <w:i w:val="0"/>
      <w:iCs w:val="0"/>
      <w:strike w:val="0"/>
      <w:dstrike w:val="0"/>
      <w:color w:val="auto"/>
      <w:sz w:val="20"/>
      <w:szCs w:val="20"/>
      <w:u w:val="none"/>
      <w:effect w:val="none"/>
    </w:rPr>
  </w:style>
  <w:style w:type="character" w:customStyle="1" w:styleId="font61">
    <w:name w:val="font61"/>
    <w:basedOn w:val="a3"/>
    <w:rsid w:val="00844F55"/>
    <w:rPr>
      <w:rFonts w:ascii="Arial" w:hAnsi="Arial" w:cs="Arial" w:hint="default"/>
      <w:b w:val="0"/>
      <w:bCs w:val="0"/>
      <w:i w:val="0"/>
      <w:iCs w:val="0"/>
      <w:strike w:val="0"/>
      <w:dstrike w:val="0"/>
      <w:color w:val="auto"/>
      <w:sz w:val="20"/>
      <w:szCs w:val="20"/>
      <w:u w:val="none"/>
      <w:effect w:val="none"/>
    </w:rPr>
  </w:style>
  <w:style w:type="character" w:customStyle="1" w:styleId="font71">
    <w:name w:val="font71"/>
    <w:basedOn w:val="a3"/>
    <w:rsid w:val="00844F55"/>
    <w:rPr>
      <w:rFonts w:ascii="Arial" w:hAnsi="Arial" w:cs="Arial" w:hint="default"/>
      <w:b/>
      <w:bCs/>
      <w:i w:val="0"/>
      <w:iCs w:val="0"/>
      <w:strike w:val="0"/>
      <w:dstrike w:val="0"/>
      <w:color w:val="auto"/>
      <w:sz w:val="20"/>
      <w:szCs w:val="20"/>
      <w:u w:val="none"/>
      <w:effect w:val="none"/>
    </w:rPr>
  </w:style>
  <w:style w:type="character" w:customStyle="1" w:styleId="font121">
    <w:name w:val="font121"/>
    <w:basedOn w:val="a3"/>
    <w:rsid w:val="002C2BFE"/>
    <w:rPr>
      <w:rFonts w:ascii="Times New Roman" w:hAnsi="Times New Roman" w:cs="Times New Roman" w:hint="default"/>
      <w:b/>
      <w:bCs/>
      <w:i w:val="0"/>
      <w:iCs w:val="0"/>
      <w:strike w:val="0"/>
      <w:dstrike w:val="0"/>
      <w:color w:val="000000"/>
      <w:sz w:val="24"/>
      <w:szCs w:val="24"/>
      <w:u w:val="none"/>
      <w:effect w:val="none"/>
    </w:rPr>
  </w:style>
  <w:style w:type="character" w:customStyle="1" w:styleId="font161">
    <w:name w:val="font161"/>
    <w:basedOn w:val="a3"/>
    <w:rsid w:val="002C2BFE"/>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31">
    <w:name w:val="font131"/>
    <w:basedOn w:val="a3"/>
    <w:rsid w:val="002C2BFE"/>
    <w:rPr>
      <w:rFonts w:ascii="Times New Roman" w:hAnsi="Times New Roman" w:cs="Times New Roman" w:hint="default"/>
      <w:b/>
      <w:bCs/>
      <w:i w:val="0"/>
      <w:iCs w:val="0"/>
      <w:strike w:val="0"/>
      <w:dstrike w:val="0"/>
      <w:color w:val="000000"/>
      <w:sz w:val="24"/>
      <w:szCs w:val="24"/>
      <w:u w:val="none"/>
      <w:effect w:val="none"/>
    </w:rPr>
  </w:style>
  <w:style w:type="character" w:customStyle="1" w:styleId="font151">
    <w:name w:val="font151"/>
    <w:basedOn w:val="a3"/>
    <w:rsid w:val="002C2BFE"/>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71">
    <w:name w:val="font171"/>
    <w:basedOn w:val="a3"/>
    <w:rsid w:val="002C2BFE"/>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81">
    <w:name w:val="font181"/>
    <w:basedOn w:val="a3"/>
    <w:rsid w:val="002C2BFE"/>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font191">
    <w:name w:val="font191"/>
    <w:basedOn w:val="a3"/>
    <w:rsid w:val="002C2BFE"/>
    <w:rPr>
      <w:rFonts w:ascii="Times New Roman" w:hAnsi="Times New Roman" w:cs="Times New Roman" w:hint="default"/>
      <w:b/>
      <w:bCs/>
      <w:i w:val="0"/>
      <w:iCs w:val="0"/>
      <w:strike w:val="0"/>
      <w:dstrike w:val="0"/>
      <w:color w:val="auto"/>
      <w:sz w:val="24"/>
      <w:szCs w:val="24"/>
      <w:u w:val="none"/>
      <w:effect w:val="none"/>
    </w:rPr>
  </w:style>
  <w:style w:type="character" w:customStyle="1" w:styleId="font91">
    <w:name w:val="font91"/>
    <w:basedOn w:val="a3"/>
    <w:rsid w:val="002C2BFE"/>
    <w:rPr>
      <w:rFonts w:ascii="Times New Roman" w:hAnsi="Times New Roman" w:cs="Times New Roman" w:hint="default"/>
      <w:b/>
      <w:bCs/>
      <w:i w:val="0"/>
      <w:iCs w:val="0"/>
      <w:strike w:val="0"/>
      <w:dstrike w:val="0"/>
      <w:color w:val="auto"/>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2249092">
      <w:bodyDiv w:val="1"/>
      <w:marLeft w:val="0"/>
      <w:marRight w:val="0"/>
      <w:marTop w:val="0"/>
      <w:marBottom w:val="0"/>
      <w:divBdr>
        <w:top w:val="none" w:sz="0" w:space="0" w:color="auto"/>
        <w:left w:val="none" w:sz="0" w:space="0" w:color="auto"/>
        <w:bottom w:val="none" w:sz="0" w:space="0" w:color="auto"/>
        <w:right w:val="none" w:sz="0" w:space="0" w:color="auto"/>
      </w:divBdr>
    </w:div>
    <w:div w:id="13462196">
      <w:bodyDiv w:val="1"/>
      <w:marLeft w:val="0"/>
      <w:marRight w:val="0"/>
      <w:marTop w:val="0"/>
      <w:marBottom w:val="0"/>
      <w:divBdr>
        <w:top w:val="none" w:sz="0" w:space="0" w:color="auto"/>
        <w:left w:val="none" w:sz="0" w:space="0" w:color="auto"/>
        <w:bottom w:val="none" w:sz="0" w:space="0" w:color="auto"/>
        <w:right w:val="none" w:sz="0" w:space="0" w:color="auto"/>
      </w:divBdr>
    </w:div>
    <w:div w:id="14963712">
      <w:bodyDiv w:val="1"/>
      <w:marLeft w:val="0"/>
      <w:marRight w:val="0"/>
      <w:marTop w:val="0"/>
      <w:marBottom w:val="0"/>
      <w:divBdr>
        <w:top w:val="none" w:sz="0" w:space="0" w:color="auto"/>
        <w:left w:val="none" w:sz="0" w:space="0" w:color="auto"/>
        <w:bottom w:val="none" w:sz="0" w:space="0" w:color="auto"/>
        <w:right w:val="none" w:sz="0" w:space="0" w:color="auto"/>
      </w:divBdr>
    </w:div>
    <w:div w:id="24870004">
      <w:bodyDiv w:val="1"/>
      <w:marLeft w:val="0"/>
      <w:marRight w:val="0"/>
      <w:marTop w:val="0"/>
      <w:marBottom w:val="0"/>
      <w:divBdr>
        <w:top w:val="none" w:sz="0" w:space="0" w:color="auto"/>
        <w:left w:val="none" w:sz="0" w:space="0" w:color="auto"/>
        <w:bottom w:val="none" w:sz="0" w:space="0" w:color="auto"/>
        <w:right w:val="none" w:sz="0" w:space="0" w:color="auto"/>
      </w:divBdr>
    </w:div>
    <w:div w:id="37710840">
      <w:bodyDiv w:val="1"/>
      <w:marLeft w:val="0"/>
      <w:marRight w:val="0"/>
      <w:marTop w:val="0"/>
      <w:marBottom w:val="0"/>
      <w:divBdr>
        <w:top w:val="none" w:sz="0" w:space="0" w:color="auto"/>
        <w:left w:val="none" w:sz="0" w:space="0" w:color="auto"/>
        <w:bottom w:val="none" w:sz="0" w:space="0" w:color="auto"/>
        <w:right w:val="none" w:sz="0" w:space="0" w:color="auto"/>
      </w:divBdr>
    </w:div>
    <w:div w:id="45641931">
      <w:bodyDiv w:val="1"/>
      <w:marLeft w:val="0"/>
      <w:marRight w:val="0"/>
      <w:marTop w:val="0"/>
      <w:marBottom w:val="0"/>
      <w:divBdr>
        <w:top w:val="none" w:sz="0" w:space="0" w:color="auto"/>
        <w:left w:val="none" w:sz="0" w:space="0" w:color="auto"/>
        <w:bottom w:val="none" w:sz="0" w:space="0" w:color="auto"/>
        <w:right w:val="none" w:sz="0" w:space="0" w:color="auto"/>
      </w:divBdr>
    </w:div>
    <w:div w:id="45879837">
      <w:bodyDiv w:val="1"/>
      <w:marLeft w:val="0"/>
      <w:marRight w:val="0"/>
      <w:marTop w:val="0"/>
      <w:marBottom w:val="0"/>
      <w:divBdr>
        <w:top w:val="none" w:sz="0" w:space="0" w:color="auto"/>
        <w:left w:val="none" w:sz="0" w:space="0" w:color="auto"/>
        <w:bottom w:val="none" w:sz="0" w:space="0" w:color="auto"/>
        <w:right w:val="none" w:sz="0" w:space="0" w:color="auto"/>
      </w:divBdr>
    </w:div>
    <w:div w:id="48043725">
      <w:bodyDiv w:val="1"/>
      <w:marLeft w:val="0"/>
      <w:marRight w:val="0"/>
      <w:marTop w:val="0"/>
      <w:marBottom w:val="0"/>
      <w:divBdr>
        <w:top w:val="none" w:sz="0" w:space="0" w:color="auto"/>
        <w:left w:val="none" w:sz="0" w:space="0" w:color="auto"/>
        <w:bottom w:val="none" w:sz="0" w:space="0" w:color="auto"/>
        <w:right w:val="none" w:sz="0" w:space="0" w:color="auto"/>
      </w:divBdr>
    </w:div>
    <w:div w:id="49348621">
      <w:bodyDiv w:val="1"/>
      <w:marLeft w:val="0"/>
      <w:marRight w:val="0"/>
      <w:marTop w:val="0"/>
      <w:marBottom w:val="0"/>
      <w:divBdr>
        <w:top w:val="none" w:sz="0" w:space="0" w:color="auto"/>
        <w:left w:val="none" w:sz="0" w:space="0" w:color="auto"/>
        <w:bottom w:val="none" w:sz="0" w:space="0" w:color="auto"/>
        <w:right w:val="none" w:sz="0" w:space="0" w:color="auto"/>
      </w:divBdr>
    </w:div>
    <w:div w:id="62723167">
      <w:bodyDiv w:val="1"/>
      <w:marLeft w:val="0"/>
      <w:marRight w:val="0"/>
      <w:marTop w:val="0"/>
      <w:marBottom w:val="0"/>
      <w:divBdr>
        <w:top w:val="none" w:sz="0" w:space="0" w:color="auto"/>
        <w:left w:val="none" w:sz="0" w:space="0" w:color="auto"/>
        <w:bottom w:val="none" w:sz="0" w:space="0" w:color="auto"/>
        <w:right w:val="none" w:sz="0" w:space="0" w:color="auto"/>
      </w:divBdr>
    </w:div>
    <w:div w:id="68968792">
      <w:bodyDiv w:val="1"/>
      <w:marLeft w:val="0"/>
      <w:marRight w:val="0"/>
      <w:marTop w:val="0"/>
      <w:marBottom w:val="0"/>
      <w:divBdr>
        <w:top w:val="none" w:sz="0" w:space="0" w:color="auto"/>
        <w:left w:val="none" w:sz="0" w:space="0" w:color="auto"/>
        <w:bottom w:val="none" w:sz="0" w:space="0" w:color="auto"/>
        <w:right w:val="none" w:sz="0" w:space="0" w:color="auto"/>
      </w:divBdr>
    </w:div>
    <w:div w:id="71587748">
      <w:bodyDiv w:val="1"/>
      <w:marLeft w:val="0"/>
      <w:marRight w:val="0"/>
      <w:marTop w:val="0"/>
      <w:marBottom w:val="0"/>
      <w:divBdr>
        <w:top w:val="none" w:sz="0" w:space="0" w:color="auto"/>
        <w:left w:val="none" w:sz="0" w:space="0" w:color="auto"/>
        <w:bottom w:val="none" w:sz="0" w:space="0" w:color="auto"/>
        <w:right w:val="none" w:sz="0" w:space="0" w:color="auto"/>
      </w:divBdr>
    </w:div>
    <w:div w:id="74478561">
      <w:bodyDiv w:val="1"/>
      <w:marLeft w:val="0"/>
      <w:marRight w:val="0"/>
      <w:marTop w:val="0"/>
      <w:marBottom w:val="0"/>
      <w:divBdr>
        <w:top w:val="none" w:sz="0" w:space="0" w:color="auto"/>
        <w:left w:val="none" w:sz="0" w:space="0" w:color="auto"/>
        <w:bottom w:val="none" w:sz="0" w:space="0" w:color="auto"/>
        <w:right w:val="none" w:sz="0" w:space="0" w:color="auto"/>
      </w:divBdr>
    </w:div>
    <w:div w:id="98767517">
      <w:bodyDiv w:val="1"/>
      <w:marLeft w:val="0"/>
      <w:marRight w:val="0"/>
      <w:marTop w:val="0"/>
      <w:marBottom w:val="0"/>
      <w:divBdr>
        <w:top w:val="none" w:sz="0" w:space="0" w:color="auto"/>
        <w:left w:val="none" w:sz="0" w:space="0" w:color="auto"/>
        <w:bottom w:val="none" w:sz="0" w:space="0" w:color="auto"/>
        <w:right w:val="none" w:sz="0" w:space="0" w:color="auto"/>
      </w:divBdr>
    </w:div>
    <w:div w:id="106241919">
      <w:bodyDiv w:val="1"/>
      <w:marLeft w:val="0"/>
      <w:marRight w:val="0"/>
      <w:marTop w:val="0"/>
      <w:marBottom w:val="0"/>
      <w:divBdr>
        <w:top w:val="none" w:sz="0" w:space="0" w:color="auto"/>
        <w:left w:val="none" w:sz="0" w:space="0" w:color="auto"/>
        <w:bottom w:val="none" w:sz="0" w:space="0" w:color="auto"/>
        <w:right w:val="none" w:sz="0" w:space="0" w:color="auto"/>
      </w:divBdr>
    </w:div>
    <w:div w:id="109252235">
      <w:bodyDiv w:val="1"/>
      <w:marLeft w:val="0"/>
      <w:marRight w:val="0"/>
      <w:marTop w:val="0"/>
      <w:marBottom w:val="0"/>
      <w:divBdr>
        <w:top w:val="none" w:sz="0" w:space="0" w:color="auto"/>
        <w:left w:val="none" w:sz="0" w:space="0" w:color="auto"/>
        <w:bottom w:val="none" w:sz="0" w:space="0" w:color="auto"/>
        <w:right w:val="none" w:sz="0" w:space="0" w:color="auto"/>
      </w:divBdr>
    </w:div>
    <w:div w:id="112133901">
      <w:bodyDiv w:val="1"/>
      <w:marLeft w:val="0"/>
      <w:marRight w:val="0"/>
      <w:marTop w:val="0"/>
      <w:marBottom w:val="0"/>
      <w:divBdr>
        <w:top w:val="none" w:sz="0" w:space="0" w:color="auto"/>
        <w:left w:val="none" w:sz="0" w:space="0" w:color="auto"/>
        <w:bottom w:val="none" w:sz="0" w:space="0" w:color="auto"/>
        <w:right w:val="none" w:sz="0" w:space="0" w:color="auto"/>
      </w:divBdr>
    </w:div>
    <w:div w:id="114719535">
      <w:bodyDiv w:val="1"/>
      <w:marLeft w:val="0"/>
      <w:marRight w:val="0"/>
      <w:marTop w:val="0"/>
      <w:marBottom w:val="0"/>
      <w:divBdr>
        <w:top w:val="none" w:sz="0" w:space="0" w:color="auto"/>
        <w:left w:val="none" w:sz="0" w:space="0" w:color="auto"/>
        <w:bottom w:val="none" w:sz="0" w:space="0" w:color="auto"/>
        <w:right w:val="none" w:sz="0" w:space="0" w:color="auto"/>
      </w:divBdr>
    </w:div>
    <w:div w:id="117530581">
      <w:bodyDiv w:val="1"/>
      <w:marLeft w:val="0"/>
      <w:marRight w:val="0"/>
      <w:marTop w:val="0"/>
      <w:marBottom w:val="0"/>
      <w:divBdr>
        <w:top w:val="none" w:sz="0" w:space="0" w:color="auto"/>
        <w:left w:val="none" w:sz="0" w:space="0" w:color="auto"/>
        <w:bottom w:val="none" w:sz="0" w:space="0" w:color="auto"/>
        <w:right w:val="none" w:sz="0" w:space="0" w:color="auto"/>
      </w:divBdr>
    </w:div>
    <w:div w:id="117577846">
      <w:bodyDiv w:val="1"/>
      <w:marLeft w:val="0"/>
      <w:marRight w:val="0"/>
      <w:marTop w:val="0"/>
      <w:marBottom w:val="0"/>
      <w:divBdr>
        <w:top w:val="none" w:sz="0" w:space="0" w:color="auto"/>
        <w:left w:val="none" w:sz="0" w:space="0" w:color="auto"/>
        <w:bottom w:val="none" w:sz="0" w:space="0" w:color="auto"/>
        <w:right w:val="none" w:sz="0" w:space="0" w:color="auto"/>
      </w:divBdr>
    </w:div>
    <w:div w:id="123548728">
      <w:bodyDiv w:val="1"/>
      <w:marLeft w:val="0"/>
      <w:marRight w:val="0"/>
      <w:marTop w:val="0"/>
      <w:marBottom w:val="0"/>
      <w:divBdr>
        <w:top w:val="none" w:sz="0" w:space="0" w:color="auto"/>
        <w:left w:val="none" w:sz="0" w:space="0" w:color="auto"/>
        <w:bottom w:val="none" w:sz="0" w:space="0" w:color="auto"/>
        <w:right w:val="none" w:sz="0" w:space="0" w:color="auto"/>
      </w:divBdr>
    </w:div>
    <w:div w:id="124280362">
      <w:bodyDiv w:val="1"/>
      <w:marLeft w:val="0"/>
      <w:marRight w:val="0"/>
      <w:marTop w:val="0"/>
      <w:marBottom w:val="0"/>
      <w:divBdr>
        <w:top w:val="none" w:sz="0" w:space="0" w:color="auto"/>
        <w:left w:val="none" w:sz="0" w:space="0" w:color="auto"/>
        <w:bottom w:val="none" w:sz="0" w:space="0" w:color="auto"/>
        <w:right w:val="none" w:sz="0" w:space="0" w:color="auto"/>
      </w:divBdr>
    </w:div>
    <w:div w:id="130447815">
      <w:bodyDiv w:val="1"/>
      <w:marLeft w:val="0"/>
      <w:marRight w:val="0"/>
      <w:marTop w:val="0"/>
      <w:marBottom w:val="0"/>
      <w:divBdr>
        <w:top w:val="none" w:sz="0" w:space="0" w:color="auto"/>
        <w:left w:val="none" w:sz="0" w:space="0" w:color="auto"/>
        <w:bottom w:val="none" w:sz="0" w:space="0" w:color="auto"/>
        <w:right w:val="none" w:sz="0" w:space="0" w:color="auto"/>
      </w:divBdr>
    </w:div>
    <w:div w:id="142628948">
      <w:bodyDiv w:val="1"/>
      <w:marLeft w:val="0"/>
      <w:marRight w:val="0"/>
      <w:marTop w:val="0"/>
      <w:marBottom w:val="0"/>
      <w:divBdr>
        <w:top w:val="none" w:sz="0" w:space="0" w:color="auto"/>
        <w:left w:val="none" w:sz="0" w:space="0" w:color="auto"/>
        <w:bottom w:val="none" w:sz="0" w:space="0" w:color="auto"/>
        <w:right w:val="none" w:sz="0" w:space="0" w:color="auto"/>
      </w:divBdr>
    </w:div>
    <w:div w:id="143745326">
      <w:bodyDiv w:val="1"/>
      <w:marLeft w:val="0"/>
      <w:marRight w:val="0"/>
      <w:marTop w:val="0"/>
      <w:marBottom w:val="0"/>
      <w:divBdr>
        <w:top w:val="none" w:sz="0" w:space="0" w:color="auto"/>
        <w:left w:val="none" w:sz="0" w:space="0" w:color="auto"/>
        <w:bottom w:val="none" w:sz="0" w:space="0" w:color="auto"/>
        <w:right w:val="none" w:sz="0" w:space="0" w:color="auto"/>
      </w:divBdr>
    </w:div>
    <w:div w:id="145510405">
      <w:bodyDiv w:val="1"/>
      <w:marLeft w:val="0"/>
      <w:marRight w:val="0"/>
      <w:marTop w:val="0"/>
      <w:marBottom w:val="0"/>
      <w:divBdr>
        <w:top w:val="none" w:sz="0" w:space="0" w:color="auto"/>
        <w:left w:val="none" w:sz="0" w:space="0" w:color="auto"/>
        <w:bottom w:val="none" w:sz="0" w:space="0" w:color="auto"/>
        <w:right w:val="none" w:sz="0" w:space="0" w:color="auto"/>
      </w:divBdr>
    </w:div>
    <w:div w:id="155340372">
      <w:bodyDiv w:val="1"/>
      <w:marLeft w:val="0"/>
      <w:marRight w:val="0"/>
      <w:marTop w:val="0"/>
      <w:marBottom w:val="0"/>
      <w:divBdr>
        <w:top w:val="none" w:sz="0" w:space="0" w:color="auto"/>
        <w:left w:val="none" w:sz="0" w:space="0" w:color="auto"/>
        <w:bottom w:val="none" w:sz="0" w:space="0" w:color="auto"/>
        <w:right w:val="none" w:sz="0" w:space="0" w:color="auto"/>
      </w:divBdr>
    </w:div>
    <w:div w:id="159472200">
      <w:bodyDiv w:val="1"/>
      <w:marLeft w:val="0"/>
      <w:marRight w:val="0"/>
      <w:marTop w:val="0"/>
      <w:marBottom w:val="0"/>
      <w:divBdr>
        <w:top w:val="none" w:sz="0" w:space="0" w:color="auto"/>
        <w:left w:val="none" w:sz="0" w:space="0" w:color="auto"/>
        <w:bottom w:val="none" w:sz="0" w:space="0" w:color="auto"/>
        <w:right w:val="none" w:sz="0" w:space="0" w:color="auto"/>
      </w:divBdr>
    </w:div>
    <w:div w:id="165639076">
      <w:bodyDiv w:val="1"/>
      <w:marLeft w:val="0"/>
      <w:marRight w:val="0"/>
      <w:marTop w:val="0"/>
      <w:marBottom w:val="0"/>
      <w:divBdr>
        <w:top w:val="none" w:sz="0" w:space="0" w:color="auto"/>
        <w:left w:val="none" w:sz="0" w:space="0" w:color="auto"/>
        <w:bottom w:val="none" w:sz="0" w:space="0" w:color="auto"/>
        <w:right w:val="none" w:sz="0" w:space="0" w:color="auto"/>
      </w:divBdr>
    </w:div>
    <w:div w:id="171841075">
      <w:bodyDiv w:val="1"/>
      <w:marLeft w:val="0"/>
      <w:marRight w:val="0"/>
      <w:marTop w:val="0"/>
      <w:marBottom w:val="0"/>
      <w:divBdr>
        <w:top w:val="none" w:sz="0" w:space="0" w:color="auto"/>
        <w:left w:val="none" w:sz="0" w:space="0" w:color="auto"/>
        <w:bottom w:val="none" w:sz="0" w:space="0" w:color="auto"/>
        <w:right w:val="none" w:sz="0" w:space="0" w:color="auto"/>
      </w:divBdr>
    </w:div>
    <w:div w:id="174391642">
      <w:bodyDiv w:val="1"/>
      <w:marLeft w:val="0"/>
      <w:marRight w:val="0"/>
      <w:marTop w:val="0"/>
      <w:marBottom w:val="0"/>
      <w:divBdr>
        <w:top w:val="none" w:sz="0" w:space="0" w:color="auto"/>
        <w:left w:val="none" w:sz="0" w:space="0" w:color="auto"/>
        <w:bottom w:val="none" w:sz="0" w:space="0" w:color="auto"/>
        <w:right w:val="none" w:sz="0" w:space="0" w:color="auto"/>
      </w:divBdr>
    </w:div>
    <w:div w:id="186991018">
      <w:bodyDiv w:val="1"/>
      <w:marLeft w:val="0"/>
      <w:marRight w:val="0"/>
      <w:marTop w:val="0"/>
      <w:marBottom w:val="0"/>
      <w:divBdr>
        <w:top w:val="none" w:sz="0" w:space="0" w:color="auto"/>
        <w:left w:val="none" w:sz="0" w:space="0" w:color="auto"/>
        <w:bottom w:val="none" w:sz="0" w:space="0" w:color="auto"/>
        <w:right w:val="none" w:sz="0" w:space="0" w:color="auto"/>
      </w:divBdr>
    </w:div>
    <w:div w:id="193424006">
      <w:bodyDiv w:val="1"/>
      <w:marLeft w:val="0"/>
      <w:marRight w:val="0"/>
      <w:marTop w:val="0"/>
      <w:marBottom w:val="0"/>
      <w:divBdr>
        <w:top w:val="none" w:sz="0" w:space="0" w:color="auto"/>
        <w:left w:val="none" w:sz="0" w:space="0" w:color="auto"/>
        <w:bottom w:val="none" w:sz="0" w:space="0" w:color="auto"/>
        <w:right w:val="none" w:sz="0" w:space="0" w:color="auto"/>
      </w:divBdr>
    </w:div>
    <w:div w:id="202406519">
      <w:bodyDiv w:val="1"/>
      <w:marLeft w:val="0"/>
      <w:marRight w:val="0"/>
      <w:marTop w:val="0"/>
      <w:marBottom w:val="0"/>
      <w:divBdr>
        <w:top w:val="none" w:sz="0" w:space="0" w:color="auto"/>
        <w:left w:val="none" w:sz="0" w:space="0" w:color="auto"/>
        <w:bottom w:val="none" w:sz="0" w:space="0" w:color="auto"/>
        <w:right w:val="none" w:sz="0" w:space="0" w:color="auto"/>
      </w:divBdr>
      <w:divsChild>
        <w:div w:id="1948849531">
          <w:marLeft w:val="0"/>
          <w:marRight w:val="0"/>
          <w:marTop w:val="0"/>
          <w:marBottom w:val="0"/>
          <w:divBdr>
            <w:top w:val="none" w:sz="0" w:space="0" w:color="auto"/>
            <w:left w:val="none" w:sz="0" w:space="0" w:color="auto"/>
            <w:bottom w:val="none" w:sz="0" w:space="0" w:color="auto"/>
            <w:right w:val="none" w:sz="0" w:space="0" w:color="auto"/>
          </w:divBdr>
          <w:divsChild>
            <w:div w:id="114645989">
              <w:marLeft w:val="0"/>
              <w:marRight w:val="0"/>
              <w:marTop w:val="0"/>
              <w:marBottom w:val="0"/>
              <w:divBdr>
                <w:top w:val="none" w:sz="0" w:space="0" w:color="auto"/>
                <w:left w:val="none" w:sz="0" w:space="0" w:color="auto"/>
                <w:bottom w:val="none" w:sz="0" w:space="0" w:color="auto"/>
                <w:right w:val="none" w:sz="0" w:space="0" w:color="auto"/>
              </w:divBdr>
            </w:div>
            <w:div w:id="194121507">
              <w:marLeft w:val="0"/>
              <w:marRight w:val="0"/>
              <w:marTop w:val="0"/>
              <w:marBottom w:val="0"/>
              <w:divBdr>
                <w:top w:val="none" w:sz="0" w:space="0" w:color="auto"/>
                <w:left w:val="none" w:sz="0" w:space="0" w:color="auto"/>
                <w:bottom w:val="none" w:sz="0" w:space="0" w:color="auto"/>
                <w:right w:val="none" w:sz="0" w:space="0" w:color="auto"/>
              </w:divBdr>
            </w:div>
            <w:div w:id="641883615">
              <w:marLeft w:val="0"/>
              <w:marRight w:val="0"/>
              <w:marTop w:val="0"/>
              <w:marBottom w:val="0"/>
              <w:divBdr>
                <w:top w:val="none" w:sz="0" w:space="0" w:color="auto"/>
                <w:left w:val="none" w:sz="0" w:space="0" w:color="auto"/>
                <w:bottom w:val="none" w:sz="0" w:space="0" w:color="auto"/>
                <w:right w:val="none" w:sz="0" w:space="0" w:color="auto"/>
              </w:divBdr>
            </w:div>
            <w:div w:id="998652364">
              <w:marLeft w:val="0"/>
              <w:marRight w:val="0"/>
              <w:marTop w:val="0"/>
              <w:marBottom w:val="0"/>
              <w:divBdr>
                <w:top w:val="none" w:sz="0" w:space="0" w:color="auto"/>
                <w:left w:val="none" w:sz="0" w:space="0" w:color="auto"/>
                <w:bottom w:val="none" w:sz="0" w:space="0" w:color="auto"/>
                <w:right w:val="none" w:sz="0" w:space="0" w:color="auto"/>
              </w:divBdr>
            </w:div>
            <w:div w:id="1065224043">
              <w:marLeft w:val="0"/>
              <w:marRight w:val="0"/>
              <w:marTop w:val="0"/>
              <w:marBottom w:val="0"/>
              <w:divBdr>
                <w:top w:val="none" w:sz="0" w:space="0" w:color="auto"/>
                <w:left w:val="none" w:sz="0" w:space="0" w:color="auto"/>
                <w:bottom w:val="none" w:sz="0" w:space="0" w:color="auto"/>
                <w:right w:val="none" w:sz="0" w:space="0" w:color="auto"/>
              </w:divBdr>
            </w:div>
            <w:div w:id="1559782837">
              <w:marLeft w:val="0"/>
              <w:marRight w:val="0"/>
              <w:marTop w:val="0"/>
              <w:marBottom w:val="0"/>
              <w:divBdr>
                <w:top w:val="none" w:sz="0" w:space="0" w:color="auto"/>
                <w:left w:val="none" w:sz="0" w:space="0" w:color="auto"/>
                <w:bottom w:val="none" w:sz="0" w:space="0" w:color="auto"/>
                <w:right w:val="none" w:sz="0" w:space="0" w:color="auto"/>
              </w:divBdr>
            </w:div>
            <w:div w:id="1673753147">
              <w:marLeft w:val="0"/>
              <w:marRight w:val="0"/>
              <w:marTop w:val="0"/>
              <w:marBottom w:val="0"/>
              <w:divBdr>
                <w:top w:val="none" w:sz="0" w:space="0" w:color="auto"/>
                <w:left w:val="none" w:sz="0" w:space="0" w:color="auto"/>
                <w:bottom w:val="none" w:sz="0" w:space="0" w:color="auto"/>
                <w:right w:val="none" w:sz="0" w:space="0" w:color="auto"/>
              </w:divBdr>
            </w:div>
            <w:div w:id="1768043122">
              <w:marLeft w:val="0"/>
              <w:marRight w:val="0"/>
              <w:marTop w:val="0"/>
              <w:marBottom w:val="0"/>
              <w:divBdr>
                <w:top w:val="none" w:sz="0" w:space="0" w:color="auto"/>
                <w:left w:val="none" w:sz="0" w:space="0" w:color="auto"/>
                <w:bottom w:val="none" w:sz="0" w:space="0" w:color="auto"/>
                <w:right w:val="none" w:sz="0" w:space="0" w:color="auto"/>
              </w:divBdr>
            </w:div>
            <w:div w:id="20175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2757">
      <w:bodyDiv w:val="1"/>
      <w:marLeft w:val="0"/>
      <w:marRight w:val="0"/>
      <w:marTop w:val="0"/>
      <w:marBottom w:val="0"/>
      <w:divBdr>
        <w:top w:val="none" w:sz="0" w:space="0" w:color="auto"/>
        <w:left w:val="none" w:sz="0" w:space="0" w:color="auto"/>
        <w:bottom w:val="none" w:sz="0" w:space="0" w:color="auto"/>
        <w:right w:val="none" w:sz="0" w:space="0" w:color="auto"/>
      </w:divBdr>
    </w:div>
    <w:div w:id="217668177">
      <w:bodyDiv w:val="1"/>
      <w:marLeft w:val="0"/>
      <w:marRight w:val="0"/>
      <w:marTop w:val="0"/>
      <w:marBottom w:val="0"/>
      <w:divBdr>
        <w:top w:val="none" w:sz="0" w:space="0" w:color="auto"/>
        <w:left w:val="none" w:sz="0" w:space="0" w:color="auto"/>
        <w:bottom w:val="none" w:sz="0" w:space="0" w:color="auto"/>
        <w:right w:val="none" w:sz="0" w:space="0" w:color="auto"/>
      </w:divBdr>
    </w:div>
    <w:div w:id="218975977">
      <w:bodyDiv w:val="1"/>
      <w:marLeft w:val="0"/>
      <w:marRight w:val="0"/>
      <w:marTop w:val="0"/>
      <w:marBottom w:val="0"/>
      <w:divBdr>
        <w:top w:val="none" w:sz="0" w:space="0" w:color="auto"/>
        <w:left w:val="none" w:sz="0" w:space="0" w:color="auto"/>
        <w:bottom w:val="none" w:sz="0" w:space="0" w:color="auto"/>
        <w:right w:val="none" w:sz="0" w:space="0" w:color="auto"/>
      </w:divBdr>
    </w:div>
    <w:div w:id="220362041">
      <w:bodyDiv w:val="1"/>
      <w:marLeft w:val="0"/>
      <w:marRight w:val="0"/>
      <w:marTop w:val="0"/>
      <w:marBottom w:val="0"/>
      <w:divBdr>
        <w:top w:val="none" w:sz="0" w:space="0" w:color="auto"/>
        <w:left w:val="none" w:sz="0" w:space="0" w:color="auto"/>
        <w:bottom w:val="none" w:sz="0" w:space="0" w:color="auto"/>
        <w:right w:val="none" w:sz="0" w:space="0" w:color="auto"/>
      </w:divBdr>
    </w:div>
    <w:div w:id="227304449">
      <w:bodyDiv w:val="1"/>
      <w:marLeft w:val="0"/>
      <w:marRight w:val="0"/>
      <w:marTop w:val="0"/>
      <w:marBottom w:val="0"/>
      <w:divBdr>
        <w:top w:val="none" w:sz="0" w:space="0" w:color="auto"/>
        <w:left w:val="none" w:sz="0" w:space="0" w:color="auto"/>
        <w:bottom w:val="none" w:sz="0" w:space="0" w:color="auto"/>
        <w:right w:val="none" w:sz="0" w:space="0" w:color="auto"/>
      </w:divBdr>
    </w:div>
    <w:div w:id="232396840">
      <w:bodyDiv w:val="1"/>
      <w:marLeft w:val="0"/>
      <w:marRight w:val="0"/>
      <w:marTop w:val="0"/>
      <w:marBottom w:val="0"/>
      <w:divBdr>
        <w:top w:val="none" w:sz="0" w:space="0" w:color="auto"/>
        <w:left w:val="none" w:sz="0" w:space="0" w:color="auto"/>
        <w:bottom w:val="none" w:sz="0" w:space="0" w:color="auto"/>
        <w:right w:val="none" w:sz="0" w:space="0" w:color="auto"/>
      </w:divBdr>
    </w:div>
    <w:div w:id="233930202">
      <w:bodyDiv w:val="1"/>
      <w:marLeft w:val="0"/>
      <w:marRight w:val="0"/>
      <w:marTop w:val="0"/>
      <w:marBottom w:val="0"/>
      <w:divBdr>
        <w:top w:val="none" w:sz="0" w:space="0" w:color="auto"/>
        <w:left w:val="none" w:sz="0" w:space="0" w:color="auto"/>
        <w:bottom w:val="none" w:sz="0" w:space="0" w:color="auto"/>
        <w:right w:val="none" w:sz="0" w:space="0" w:color="auto"/>
      </w:divBdr>
    </w:div>
    <w:div w:id="240799011">
      <w:bodyDiv w:val="1"/>
      <w:marLeft w:val="0"/>
      <w:marRight w:val="0"/>
      <w:marTop w:val="0"/>
      <w:marBottom w:val="0"/>
      <w:divBdr>
        <w:top w:val="none" w:sz="0" w:space="0" w:color="auto"/>
        <w:left w:val="none" w:sz="0" w:space="0" w:color="auto"/>
        <w:bottom w:val="none" w:sz="0" w:space="0" w:color="auto"/>
        <w:right w:val="none" w:sz="0" w:space="0" w:color="auto"/>
      </w:divBdr>
    </w:div>
    <w:div w:id="248320040">
      <w:bodyDiv w:val="1"/>
      <w:marLeft w:val="0"/>
      <w:marRight w:val="0"/>
      <w:marTop w:val="0"/>
      <w:marBottom w:val="0"/>
      <w:divBdr>
        <w:top w:val="none" w:sz="0" w:space="0" w:color="auto"/>
        <w:left w:val="none" w:sz="0" w:space="0" w:color="auto"/>
        <w:bottom w:val="none" w:sz="0" w:space="0" w:color="auto"/>
        <w:right w:val="none" w:sz="0" w:space="0" w:color="auto"/>
      </w:divBdr>
      <w:divsChild>
        <w:div w:id="1163542994">
          <w:marLeft w:val="0"/>
          <w:marRight w:val="0"/>
          <w:marTop w:val="0"/>
          <w:marBottom w:val="120"/>
          <w:divBdr>
            <w:top w:val="none" w:sz="0" w:space="0" w:color="auto"/>
            <w:left w:val="none" w:sz="0" w:space="0" w:color="auto"/>
            <w:bottom w:val="none" w:sz="0" w:space="0" w:color="auto"/>
            <w:right w:val="none" w:sz="0" w:space="0" w:color="auto"/>
          </w:divBdr>
          <w:divsChild>
            <w:div w:id="1322351790">
              <w:marLeft w:val="0"/>
              <w:marRight w:val="0"/>
              <w:marTop w:val="0"/>
              <w:marBottom w:val="0"/>
              <w:divBdr>
                <w:top w:val="none" w:sz="0" w:space="0" w:color="auto"/>
                <w:left w:val="none" w:sz="0" w:space="0" w:color="auto"/>
                <w:bottom w:val="none" w:sz="0" w:space="0" w:color="auto"/>
                <w:right w:val="none" w:sz="0" w:space="0" w:color="auto"/>
              </w:divBdr>
              <w:divsChild>
                <w:div w:id="335692837">
                  <w:marLeft w:val="0"/>
                  <w:marRight w:val="0"/>
                  <w:marTop w:val="0"/>
                  <w:marBottom w:val="0"/>
                  <w:divBdr>
                    <w:top w:val="none" w:sz="0" w:space="0" w:color="auto"/>
                    <w:left w:val="none" w:sz="0" w:space="0" w:color="auto"/>
                    <w:bottom w:val="none" w:sz="0" w:space="0" w:color="auto"/>
                    <w:right w:val="none" w:sz="0" w:space="0" w:color="auto"/>
                  </w:divBdr>
                </w:div>
              </w:divsChild>
            </w:div>
            <w:div w:id="649405281">
              <w:marLeft w:val="0"/>
              <w:marRight w:val="0"/>
              <w:marTop w:val="0"/>
              <w:marBottom w:val="0"/>
              <w:divBdr>
                <w:top w:val="none" w:sz="0" w:space="0" w:color="auto"/>
                <w:left w:val="none" w:sz="0" w:space="0" w:color="auto"/>
                <w:bottom w:val="none" w:sz="0" w:space="0" w:color="auto"/>
                <w:right w:val="none" w:sz="0" w:space="0" w:color="auto"/>
              </w:divBdr>
              <w:divsChild>
                <w:div w:id="1149126858">
                  <w:marLeft w:val="0"/>
                  <w:marRight w:val="0"/>
                  <w:marTop w:val="0"/>
                  <w:marBottom w:val="0"/>
                  <w:divBdr>
                    <w:top w:val="none" w:sz="0" w:space="0" w:color="auto"/>
                    <w:left w:val="none" w:sz="0" w:space="0" w:color="auto"/>
                    <w:bottom w:val="none" w:sz="0" w:space="0" w:color="auto"/>
                    <w:right w:val="none" w:sz="0" w:space="0" w:color="auto"/>
                  </w:divBdr>
                </w:div>
                <w:div w:id="2400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4884">
      <w:bodyDiv w:val="1"/>
      <w:marLeft w:val="0"/>
      <w:marRight w:val="0"/>
      <w:marTop w:val="0"/>
      <w:marBottom w:val="0"/>
      <w:divBdr>
        <w:top w:val="none" w:sz="0" w:space="0" w:color="auto"/>
        <w:left w:val="none" w:sz="0" w:space="0" w:color="auto"/>
        <w:bottom w:val="none" w:sz="0" w:space="0" w:color="auto"/>
        <w:right w:val="none" w:sz="0" w:space="0" w:color="auto"/>
      </w:divBdr>
    </w:div>
    <w:div w:id="259526300">
      <w:bodyDiv w:val="1"/>
      <w:marLeft w:val="0"/>
      <w:marRight w:val="0"/>
      <w:marTop w:val="0"/>
      <w:marBottom w:val="0"/>
      <w:divBdr>
        <w:top w:val="none" w:sz="0" w:space="0" w:color="auto"/>
        <w:left w:val="none" w:sz="0" w:space="0" w:color="auto"/>
        <w:bottom w:val="none" w:sz="0" w:space="0" w:color="auto"/>
        <w:right w:val="none" w:sz="0" w:space="0" w:color="auto"/>
      </w:divBdr>
    </w:div>
    <w:div w:id="264702495">
      <w:bodyDiv w:val="1"/>
      <w:marLeft w:val="0"/>
      <w:marRight w:val="0"/>
      <w:marTop w:val="0"/>
      <w:marBottom w:val="0"/>
      <w:divBdr>
        <w:top w:val="none" w:sz="0" w:space="0" w:color="auto"/>
        <w:left w:val="none" w:sz="0" w:space="0" w:color="auto"/>
        <w:bottom w:val="none" w:sz="0" w:space="0" w:color="auto"/>
        <w:right w:val="none" w:sz="0" w:space="0" w:color="auto"/>
      </w:divBdr>
    </w:div>
    <w:div w:id="275018881">
      <w:bodyDiv w:val="1"/>
      <w:marLeft w:val="0"/>
      <w:marRight w:val="0"/>
      <w:marTop w:val="0"/>
      <w:marBottom w:val="0"/>
      <w:divBdr>
        <w:top w:val="none" w:sz="0" w:space="0" w:color="auto"/>
        <w:left w:val="none" w:sz="0" w:space="0" w:color="auto"/>
        <w:bottom w:val="none" w:sz="0" w:space="0" w:color="auto"/>
        <w:right w:val="none" w:sz="0" w:space="0" w:color="auto"/>
      </w:divBdr>
    </w:div>
    <w:div w:id="276376029">
      <w:bodyDiv w:val="1"/>
      <w:marLeft w:val="0"/>
      <w:marRight w:val="0"/>
      <w:marTop w:val="0"/>
      <w:marBottom w:val="0"/>
      <w:divBdr>
        <w:top w:val="none" w:sz="0" w:space="0" w:color="auto"/>
        <w:left w:val="none" w:sz="0" w:space="0" w:color="auto"/>
        <w:bottom w:val="none" w:sz="0" w:space="0" w:color="auto"/>
        <w:right w:val="none" w:sz="0" w:space="0" w:color="auto"/>
      </w:divBdr>
    </w:div>
    <w:div w:id="279841086">
      <w:bodyDiv w:val="1"/>
      <w:marLeft w:val="0"/>
      <w:marRight w:val="0"/>
      <w:marTop w:val="0"/>
      <w:marBottom w:val="0"/>
      <w:divBdr>
        <w:top w:val="none" w:sz="0" w:space="0" w:color="auto"/>
        <w:left w:val="none" w:sz="0" w:space="0" w:color="auto"/>
        <w:bottom w:val="none" w:sz="0" w:space="0" w:color="auto"/>
        <w:right w:val="none" w:sz="0" w:space="0" w:color="auto"/>
      </w:divBdr>
    </w:div>
    <w:div w:id="281570463">
      <w:bodyDiv w:val="1"/>
      <w:marLeft w:val="0"/>
      <w:marRight w:val="0"/>
      <w:marTop w:val="0"/>
      <w:marBottom w:val="0"/>
      <w:divBdr>
        <w:top w:val="none" w:sz="0" w:space="0" w:color="auto"/>
        <w:left w:val="none" w:sz="0" w:space="0" w:color="auto"/>
        <w:bottom w:val="none" w:sz="0" w:space="0" w:color="auto"/>
        <w:right w:val="none" w:sz="0" w:space="0" w:color="auto"/>
      </w:divBdr>
    </w:div>
    <w:div w:id="288634604">
      <w:bodyDiv w:val="1"/>
      <w:marLeft w:val="0"/>
      <w:marRight w:val="0"/>
      <w:marTop w:val="0"/>
      <w:marBottom w:val="0"/>
      <w:divBdr>
        <w:top w:val="none" w:sz="0" w:space="0" w:color="auto"/>
        <w:left w:val="none" w:sz="0" w:space="0" w:color="auto"/>
        <w:bottom w:val="none" w:sz="0" w:space="0" w:color="auto"/>
        <w:right w:val="none" w:sz="0" w:space="0" w:color="auto"/>
      </w:divBdr>
    </w:div>
    <w:div w:id="298993179">
      <w:bodyDiv w:val="1"/>
      <w:marLeft w:val="0"/>
      <w:marRight w:val="0"/>
      <w:marTop w:val="0"/>
      <w:marBottom w:val="0"/>
      <w:divBdr>
        <w:top w:val="none" w:sz="0" w:space="0" w:color="auto"/>
        <w:left w:val="none" w:sz="0" w:space="0" w:color="auto"/>
        <w:bottom w:val="none" w:sz="0" w:space="0" w:color="auto"/>
        <w:right w:val="none" w:sz="0" w:space="0" w:color="auto"/>
      </w:divBdr>
    </w:div>
    <w:div w:id="319776482">
      <w:bodyDiv w:val="1"/>
      <w:marLeft w:val="0"/>
      <w:marRight w:val="0"/>
      <w:marTop w:val="0"/>
      <w:marBottom w:val="0"/>
      <w:divBdr>
        <w:top w:val="none" w:sz="0" w:space="0" w:color="auto"/>
        <w:left w:val="none" w:sz="0" w:space="0" w:color="auto"/>
        <w:bottom w:val="none" w:sz="0" w:space="0" w:color="auto"/>
        <w:right w:val="none" w:sz="0" w:space="0" w:color="auto"/>
      </w:divBdr>
    </w:div>
    <w:div w:id="322246552">
      <w:bodyDiv w:val="1"/>
      <w:marLeft w:val="0"/>
      <w:marRight w:val="0"/>
      <w:marTop w:val="0"/>
      <w:marBottom w:val="0"/>
      <w:divBdr>
        <w:top w:val="none" w:sz="0" w:space="0" w:color="auto"/>
        <w:left w:val="none" w:sz="0" w:space="0" w:color="auto"/>
        <w:bottom w:val="none" w:sz="0" w:space="0" w:color="auto"/>
        <w:right w:val="none" w:sz="0" w:space="0" w:color="auto"/>
      </w:divBdr>
    </w:div>
    <w:div w:id="322511940">
      <w:bodyDiv w:val="1"/>
      <w:marLeft w:val="0"/>
      <w:marRight w:val="0"/>
      <w:marTop w:val="0"/>
      <w:marBottom w:val="0"/>
      <w:divBdr>
        <w:top w:val="none" w:sz="0" w:space="0" w:color="auto"/>
        <w:left w:val="none" w:sz="0" w:space="0" w:color="auto"/>
        <w:bottom w:val="none" w:sz="0" w:space="0" w:color="auto"/>
        <w:right w:val="none" w:sz="0" w:space="0" w:color="auto"/>
      </w:divBdr>
    </w:div>
    <w:div w:id="324019797">
      <w:bodyDiv w:val="1"/>
      <w:marLeft w:val="0"/>
      <w:marRight w:val="0"/>
      <w:marTop w:val="0"/>
      <w:marBottom w:val="0"/>
      <w:divBdr>
        <w:top w:val="none" w:sz="0" w:space="0" w:color="auto"/>
        <w:left w:val="none" w:sz="0" w:space="0" w:color="auto"/>
        <w:bottom w:val="none" w:sz="0" w:space="0" w:color="auto"/>
        <w:right w:val="none" w:sz="0" w:space="0" w:color="auto"/>
      </w:divBdr>
    </w:div>
    <w:div w:id="326716495">
      <w:bodyDiv w:val="1"/>
      <w:marLeft w:val="0"/>
      <w:marRight w:val="0"/>
      <w:marTop w:val="0"/>
      <w:marBottom w:val="0"/>
      <w:divBdr>
        <w:top w:val="none" w:sz="0" w:space="0" w:color="auto"/>
        <w:left w:val="none" w:sz="0" w:space="0" w:color="auto"/>
        <w:bottom w:val="none" w:sz="0" w:space="0" w:color="auto"/>
        <w:right w:val="none" w:sz="0" w:space="0" w:color="auto"/>
      </w:divBdr>
    </w:div>
    <w:div w:id="330569847">
      <w:bodyDiv w:val="1"/>
      <w:marLeft w:val="0"/>
      <w:marRight w:val="0"/>
      <w:marTop w:val="0"/>
      <w:marBottom w:val="0"/>
      <w:divBdr>
        <w:top w:val="none" w:sz="0" w:space="0" w:color="auto"/>
        <w:left w:val="none" w:sz="0" w:space="0" w:color="auto"/>
        <w:bottom w:val="none" w:sz="0" w:space="0" w:color="auto"/>
        <w:right w:val="none" w:sz="0" w:space="0" w:color="auto"/>
      </w:divBdr>
    </w:div>
    <w:div w:id="333151254">
      <w:bodyDiv w:val="1"/>
      <w:marLeft w:val="0"/>
      <w:marRight w:val="0"/>
      <w:marTop w:val="0"/>
      <w:marBottom w:val="0"/>
      <w:divBdr>
        <w:top w:val="none" w:sz="0" w:space="0" w:color="auto"/>
        <w:left w:val="none" w:sz="0" w:space="0" w:color="auto"/>
        <w:bottom w:val="none" w:sz="0" w:space="0" w:color="auto"/>
        <w:right w:val="none" w:sz="0" w:space="0" w:color="auto"/>
      </w:divBdr>
    </w:div>
    <w:div w:id="347488889">
      <w:bodyDiv w:val="1"/>
      <w:marLeft w:val="0"/>
      <w:marRight w:val="0"/>
      <w:marTop w:val="0"/>
      <w:marBottom w:val="0"/>
      <w:divBdr>
        <w:top w:val="none" w:sz="0" w:space="0" w:color="auto"/>
        <w:left w:val="none" w:sz="0" w:space="0" w:color="auto"/>
        <w:bottom w:val="none" w:sz="0" w:space="0" w:color="auto"/>
        <w:right w:val="none" w:sz="0" w:space="0" w:color="auto"/>
      </w:divBdr>
    </w:div>
    <w:div w:id="348871617">
      <w:bodyDiv w:val="1"/>
      <w:marLeft w:val="0"/>
      <w:marRight w:val="0"/>
      <w:marTop w:val="0"/>
      <w:marBottom w:val="0"/>
      <w:divBdr>
        <w:top w:val="none" w:sz="0" w:space="0" w:color="auto"/>
        <w:left w:val="none" w:sz="0" w:space="0" w:color="auto"/>
        <w:bottom w:val="none" w:sz="0" w:space="0" w:color="auto"/>
        <w:right w:val="none" w:sz="0" w:space="0" w:color="auto"/>
      </w:divBdr>
    </w:div>
    <w:div w:id="356809101">
      <w:bodyDiv w:val="1"/>
      <w:marLeft w:val="0"/>
      <w:marRight w:val="0"/>
      <w:marTop w:val="0"/>
      <w:marBottom w:val="0"/>
      <w:divBdr>
        <w:top w:val="none" w:sz="0" w:space="0" w:color="auto"/>
        <w:left w:val="none" w:sz="0" w:space="0" w:color="auto"/>
        <w:bottom w:val="none" w:sz="0" w:space="0" w:color="auto"/>
        <w:right w:val="none" w:sz="0" w:space="0" w:color="auto"/>
      </w:divBdr>
    </w:div>
    <w:div w:id="360515618">
      <w:bodyDiv w:val="1"/>
      <w:marLeft w:val="0"/>
      <w:marRight w:val="0"/>
      <w:marTop w:val="0"/>
      <w:marBottom w:val="0"/>
      <w:divBdr>
        <w:top w:val="none" w:sz="0" w:space="0" w:color="auto"/>
        <w:left w:val="none" w:sz="0" w:space="0" w:color="auto"/>
        <w:bottom w:val="none" w:sz="0" w:space="0" w:color="auto"/>
        <w:right w:val="none" w:sz="0" w:space="0" w:color="auto"/>
      </w:divBdr>
    </w:div>
    <w:div w:id="375351982">
      <w:bodyDiv w:val="1"/>
      <w:marLeft w:val="0"/>
      <w:marRight w:val="0"/>
      <w:marTop w:val="0"/>
      <w:marBottom w:val="0"/>
      <w:divBdr>
        <w:top w:val="none" w:sz="0" w:space="0" w:color="auto"/>
        <w:left w:val="none" w:sz="0" w:space="0" w:color="auto"/>
        <w:bottom w:val="none" w:sz="0" w:space="0" w:color="auto"/>
        <w:right w:val="none" w:sz="0" w:space="0" w:color="auto"/>
      </w:divBdr>
    </w:div>
    <w:div w:id="379090869">
      <w:bodyDiv w:val="1"/>
      <w:marLeft w:val="0"/>
      <w:marRight w:val="0"/>
      <w:marTop w:val="0"/>
      <w:marBottom w:val="0"/>
      <w:divBdr>
        <w:top w:val="none" w:sz="0" w:space="0" w:color="auto"/>
        <w:left w:val="none" w:sz="0" w:space="0" w:color="auto"/>
        <w:bottom w:val="none" w:sz="0" w:space="0" w:color="auto"/>
        <w:right w:val="none" w:sz="0" w:space="0" w:color="auto"/>
      </w:divBdr>
    </w:div>
    <w:div w:id="379525518">
      <w:bodyDiv w:val="1"/>
      <w:marLeft w:val="0"/>
      <w:marRight w:val="0"/>
      <w:marTop w:val="0"/>
      <w:marBottom w:val="0"/>
      <w:divBdr>
        <w:top w:val="none" w:sz="0" w:space="0" w:color="auto"/>
        <w:left w:val="none" w:sz="0" w:space="0" w:color="auto"/>
        <w:bottom w:val="none" w:sz="0" w:space="0" w:color="auto"/>
        <w:right w:val="none" w:sz="0" w:space="0" w:color="auto"/>
      </w:divBdr>
    </w:div>
    <w:div w:id="382798167">
      <w:bodyDiv w:val="1"/>
      <w:marLeft w:val="0"/>
      <w:marRight w:val="0"/>
      <w:marTop w:val="0"/>
      <w:marBottom w:val="0"/>
      <w:divBdr>
        <w:top w:val="none" w:sz="0" w:space="0" w:color="auto"/>
        <w:left w:val="none" w:sz="0" w:space="0" w:color="auto"/>
        <w:bottom w:val="none" w:sz="0" w:space="0" w:color="auto"/>
        <w:right w:val="none" w:sz="0" w:space="0" w:color="auto"/>
      </w:divBdr>
    </w:div>
    <w:div w:id="387342626">
      <w:bodyDiv w:val="1"/>
      <w:marLeft w:val="0"/>
      <w:marRight w:val="0"/>
      <w:marTop w:val="0"/>
      <w:marBottom w:val="0"/>
      <w:divBdr>
        <w:top w:val="none" w:sz="0" w:space="0" w:color="auto"/>
        <w:left w:val="none" w:sz="0" w:space="0" w:color="auto"/>
        <w:bottom w:val="none" w:sz="0" w:space="0" w:color="auto"/>
        <w:right w:val="none" w:sz="0" w:space="0" w:color="auto"/>
      </w:divBdr>
    </w:div>
    <w:div w:id="392196465">
      <w:bodyDiv w:val="1"/>
      <w:marLeft w:val="0"/>
      <w:marRight w:val="0"/>
      <w:marTop w:val="0"/>
      <w:marBottom w:val="0"/>
      <w:divBdr>
        <w:top w:val="none" w:sz="0" w:space="0" w:color="auto"/>
        <w:left w:val="none" w:sz="0" w:space="0" w:color="auto"/>
        <w:bottom w:val="none" w:sz="0" w:space="0" w:color="auto"/>
        <w:right w:val="none" w:sz="0" w:space="0" w:color="auto"/>
      </w:divBdr>
    </w:div>
    <w:div w:id="396126792">
      <w:bodyDiv w:val="1"/>
      <w:marLeft w:val="0"/>
      <w:marRight w:val="0"/>
      <w:marTop w:val="0"/>
      <w:marBottom w:val="0"/>
      <w:divBdr>
        <w:top w:val="none" w:sz="0" w:space="0" w:color="auto"/>
        <w:left w:val="none" w:sz="0" w:space="0" w:color="auto"/>
        <w:bottom w:val="none" w:sz="0" w:space="0" w:color="auto"/>
        <w:right w:val="none" w:sz="0" w:space="0" w:color="auto"/>
      </w:divBdr>
    </w:div>
    <w:div w:id="397173746">
      <w:bodyDiv w:val="1"/>
      <w:marLeft w:val="0"/>
      <w:marRight w:val="0"/>
      <w:marTop w:val="0"/>
      <w:marBottom w:val="0"/>
      <w:divBdr>
        <w:top w:val="none" w:sz="0" w:space="0" w:color="auto"/>
        <w:left w:val="none" w:sz="0" w:space="0" w:color="auto"/>
        <w:bottom w:val="none" w:sz="0" w:space="0" w:color="auto"/>
        <w:right w:val="none" w:sz="0" w:space="0" w:color="auto"/>
      </w:divBdr>
      <w:divsChild>
        <w:div w:id="618535131">
          <w:marLeft w:val="0"/>
          <w:marRight w:val="0"/>
          <w:marTop w:val="0"/>
          <w:marBottom w:val="0"/>
          <w:divBdr>
            <w:top w:val="none" w:sz="0" w:space="0" w:color="auto"/>
            <w:left w:val="none" w:sz="0" w:space="0" w:color="auto"/>
            <w:bottom w:val="none" w:sz="0" w:space="0" w:color="auto"/>
            <w:right w:val="none" w:sz="0" w:space="0" w:color="auto"/>
          </w:divBdr>
        </w:div>
      </w:divsChild>
    </w:div>
    <w:div w:id="399906488">
      <w:bodyDiv w:val="1"/>
      <w:marLeft w:val="0"/>
      <w:marRight w:val="0"/>
      <w:marTop w:val="0"/>
      <w:marBottom w:val="0"/>
      <w:divBdr>
        <w:top w:val="none" w:sz="0" w:space="0" w:color="auto"/>
        <w:left w:val="none" w:sz="0" w:space="0" w:color="auto"/>
        <w:bottom w:val="none" w:sz="0" w:space="0" w:color="auto"/>
        <w:right w:val="none" w:sz="0" w:space="0" w:color="auto"/>
      </w:divBdr>
    </w:div>
    <w:div w:id="400299059">
      <w:bodyDiv w:val="1"/>
      <w:marLeft w:val="0"/>
      <w:marRight w:val="0"/>
      <w:marTop w:val="0"/>
      <w:marBottom w:val="0"/>
      <w:divBdr>
        <w:top w:val="none" w:sz="0" w:space="0" w:color="auto"/>
        <w:left w:val="none" w:sz="0" w:space="0" w:color="auto"/>
        <w:bottom w:val="none" w:sz="0" w:space="0" w:color="auto"/>
        <w:right w:val="none" w:sz="0" w:space="0" w:color="auto"/>
      </w:divBdr>
    </w:div>
    <w:div w:id="409347180">
      <w:bodyDiv w:val="1"/>
      <w:marLeft w:val="0"/>
      <w:marRight w:val="0"/>
      <w:marTop w:val="0"/>
      <w:marBottom w:val="0"/>
      <w:divBdr>
        <w:top w:val="none" w:sz="0" w:space="0" w:color="auto"/>
        <w:left w:val="none" w:sz="0" w:space="0" w:color="auto"/>
        <w:bottom w:val="none" w:sz="0" w:space="0" w:color="auto"/>
        <w:right w:val="none" w:sz="0" w:space="0" w:color="auto"/>
      </w:divBdr>
    </w:div>
    <w:div w:id="413669828">
      <w:bodyDiv w:val="1"/>
      <w:marLeft w:val="0"/>
      <w:marRight w:val="0"/>
      <w:marTop w:val="0"/>
      <w:marBottom w:val="0"/>
      <w:divBdr>
        <w:top w:val="none" w:sz="0" w:space="0" w:color="auto"/>
        <w:left w:val="none" w:sz="0" w:space="0" w:color="auto"/>
        <w:bottom w:val="none" w:sz="0" w:space="0" w:color="auto"/>
        <w:right w:val="none" w:sz="0" w:space="0" w:color="auto"/>
      </w:divBdr>
    </w:div>
    <w:div w:id="414012881">
      <w:bodyDiv w:val="1"/>
      <w:marLeft w:val="0"/>
      <w:marRight w:val="0"/>
      <w:marTop w:val="0"/>
      <w:marBottom w:val="0"/>
      <w:divBdr>
        <w:top w:val="none" w:sz="0" w:space="0" w:color="auto"/>
        <w:left w:val="none" w:sz="0" w:space="0" w:color="auto"/>
        <w:bottom w:val="none" w:sz="0" w:space="0" w:color="auto"/>
        <w:right w:val="none" w:sz="0" w:space="0" w:color="auto"/>
      </w:divBdr>
    </w:div>
    <w:div w:id="431433477">
      <w:bodyDiv w:val="1"/>
      <w:marLeft w:val="0"/>
      <w:marRight w:val="0"/>
      <w:marTop w:val="0"/>
      <w:marBottom w:val="0"/>
      <w:divBdr>
        <w:top w:val="none" w:sz="0" w:space="0" w:color="auto"/>
        <w:left w:val="none" w:sz="0" w:space="0" w:color="auto"/>
        <w:bottom w:val="none" w:sz="0" w:space="0" w:color="auto"/>
        <w:right w:val="none" w:sz="0" w:space="0" w:color="auto"/>
      </w:divBdr>
    </w:div>
    <w:div w:id="437457640">
      <w:bodyDiv w:val="1"/>
      <w:marLeft w:val="0"/>
      <w:marRight w:val="0"/>
      <w:marTop w:val="0"/>
      <w:marBottom w:val="0"/>
      <w:divBdr>
        <w:top w:val="none" w:sz="0" w:space="0" w:color="auto"/>
        <w:left w:val="none" w:sz="0" w:space="0" w:color="auto"/>
        <w:bottom w:val="none" w:sz="0" w:space="0" w:color="auto"/>
        <w:right w:val="none" w:sz="0" w:space="0" w:color="auto"/>
      </w:divBdr>
    </w:div>
    <w:div w:id="439568958">
      <w:bodyDiv w:val="1"/>
      <w:marLeft w:val="0"/>
      <w:marRight w:val="0"/>
      <w:marTop w:val="0"/>
      <w:marBottom w:val="0"/>
      <w:divBdr>
        <w:top w:val="none" w:sz="0" w:space="0" w:color="auto"/>
        <w:left w:val="none" w:sz="0" w:space="0" w:color="auto"/>
        <w:bottom w:val="none" w:sz="0" w:space="0" w:color="auto"/>
        <w:right w:val="none" w:sz="0" w:space="0" w:color="auto"/>
      </w:divBdr>
    </w:div>
    <w:div w:id="444270389">
      <w:bodyDiv w:val="1"/>
      <w:marLeft w:val="0"/>
      <w:marRight w:val="0"/>
      <w:marTop w:val="0"/>
      <w:marBottom w:val="0"/>
      <w:divBdr>
        <w:top w:val="none" w:sz="0" w:space="0" w:color="auto"/>
        <w:left w:val="none" w:sz="0" w:space="0" w:color="auto"/>
        <w:bottom w:val="none" w:sz="0" w:space="0" w:color="auto"/>
        <w:right w:val="none" w:sz="0" w:space="0" w:color="auto"/>
      </w:divBdr>
    </w:div>
    <w:div w:id="447625564">
      <w:bodyDiv w:val="1"/>
      <w:marLeft w:val="0"/>
      <w:marRight w:val="0"/>
      <w:marTop w:val="0"/>
      <w:marBottom w:val="0"/>
      <w:divBdr>
        <w:top w:val="none" w:sz="0" w:space="0" w:color="auto"/>
        <w:left w:val="none" w:sz="0" w:space="0" w:color="auto"/>
        <w:bottom w:val="none" w:sz="0" w:space="0" w:color="auto"/>
        <w:right w:val="none" w:sz="0" w:space="0" w:color="auto"/>
      </w:divBdr>
    </w:div>
    <w:div w:id="449469315">
      <w:bodyDiv w:val="1"/>
      <w:marLeft w:val="0"/>
      <w:marRight w:val="0"/>
      <w:marTop w:val="0"/>
      <w:marBottom w:val="0"/>
      <w:divBdr>
        <w:top w:val="none" w:sz="0" w:space="0" w:color="auto"/>
        <w:left w:val="none" w:sz="0" w:space="0" w:color="auto"/>
        <w:bottom w:val="none" w:sz="0" w:space="0" w:color="auto"/>
        <w:right w:val="none" w:sz="0" w:space="0" w:color="auto"/>
      </w:divBdr>
    </w:div>
    <w:div w:id="450325838">
      <w:bodyDiv w:val="1"/>
      <w:marLeft w:val="0"/>
      <w:marRight w:val="0"/>
      <w:marTop w:val="0"/>
      <w:marBottom w:val="0"/>
      <w:divBdr>
        <w:top w:val="none" w:sz="0" w:space="0" w:color="auto"/>
        <w:left w:val="none" w:sz="0" w:space="0" w:color="auto"/>
        <w:bottom w:val="none" w:sz="0" w:space="0" w:color="auto"/>
        <w:right w:val="none" w:sz="0" w:space="0" w:color="auto"/>
      </w:divBdr>
    </w:div>
    <w:div w:id="461120438">
      <w:bodyDiv w:val="1"/>
      <w:marLeft w:val="0"/>
      <w:marRight w:val="0"/>
      <w:marTop w:val="0"/>
      <w:marBottom w:val="0"/>
      <w:divBdr>
        <w:top w:val="none" w:sz="0" w:space="0" w:color="auto"/>
        <w:left w:val="none" w:sz="0" w:space="0" w:color="auto"/>
        <w:bottom w:val="none" w:sz="0" w:space="0" w:color="auto"/>
        <w:right w:val="none" w:sz="0" w:space="0" w:color="auto"/>
      </w:divBdr>
    </w:div>
    <w:div w:id="467893676">
      <w:bodyDiv w:val="1"/>
      <w:marLeft w:val="0"/>
      <w:marRight w:val="0"/>
      <w:marTop w:val="0"/>
      <w:marBottom w:val="0"/>
      <w:divBdr>
        <w:top w:val="none" w:sz="0" w:space="0" w:color="auto"/>
        <w:left w:val="none" w:sz="0" w:space="0" w:color="auto"/>
        <w:bottom w:val="none" w:sz="0" w:space="0" w:color="auto"/>
        <w:right w:val="none" w:sz="0" w:space="0" w:color="auto"/>
      </w:divBdr>
    </w:div>
    <w:div w:id="475679817">
      <w:bodyDiv w:val="1"/>
      <w:marLeft w:val="0"/>
      <w:marRight w:val="0"/>
      <w:marTop w:val="0"/>
      <w:marBottom w:val="0"/>
      <w:divBdr>
        <w:top w:val="none" w:sz="0" w:space="0" w:color="auto"/>
        <w:left w:val="none" w:sz="0" w:space="0" w:color="auto"/>
        <w:bottom w:val="none" w:sz="0" w:space="0" w:color="auto"/>
        <w:right w:val="none" w:sz="0" w:space="0" w:color="auto"/>
      </w:divBdr>
    </w:div>
    <w:div w:id="478616660">
      <w:bodyDiv w:val="1"/>
      <w:marLeft w:val="0"/>
      <w:marRight w:val="0"/>
      <w:marTop w:val="0"/>
      <w:marBottom w:val="0"/>
      <w:divBdr>
        <w:top w:val="none" w:sz="0" w:space="0" w:color="auto"/>
        <w:left w:val="none" w:sz="0" w:space="0" w:color="auto"/>
        <w:bottom w:val="none" w:sz="0" w:space="0" w:color="auto"/>
        <w:right w:val="none" w:sz="0" w:space="0" w:color="auto"/>
      </w:divBdr>
    </w:div>
    <w:div w:id="486434386">
      <w:bodyDiv w:val="1"/>
      <w:marLeft w:val="0"/>
      <w:marRight w:val="0"/>
      <w:marTop w:val="0"/>
      <w:marBottom w:val="0"/>
      <w:divBdr>
        <w:top w:val="none" w:sz="0" w:space="0" w:color="auto"/>
        <w:left w:val="none" w:sz="0" w:space="0" w:color="auto"/>
        <w:bottom w:val="none" w:sz="0" w:space="0" w:color="auto"/>
        <w:right w:val="none" w:sz="0" w:space="0" w:color="auto"/>
      </w:divBdr>
    </w:div>
    <w:div w:id="493687748">
      <w:bodyDiv w:val="1"/>
      <w:marLeft w:val="0"/>
      <w:marRight w:val="0"/>
      <w:marTop w:val="0"/>
      <w:marBottom w:val="0"/>
      <w:divBdr>
        <w:top w:val="none" w:sz="0" w:space="0" w:color="auto"/>
        <w:left w:val="none" w:sz="0" w:space="0" w:color="auto"/>
        <w:bottom w:val="none" w:sz="0" w:space="0" w:color="auto"/>
        <w:right w:val="none" w:sz="0" w:space="0" w:color="auto"/>
      </w:divBdr>
    </w:div>
    <w:div w:id="494803561">
      <w:bodyDiv w:val="1"/>
      <w:marLeft w:val="0"/>
      <w:marRight w:val="0"/>
      <w:marTop w:val="0"/>
      <w:marBottom w:val="0"/>
      <w:divBdr>
        <w:top w:val="none" w:sz="0" w:space="0" w:color="auto"/>
        <w:left w:val="none" w:sz="0" w:space="0" w:color="auto"/>
        <w:bottom w:val="none" w:sz="0" w:space="0" w:color="auto"/>
        <w:right w:val="none" w:sz="0" w:space="0" w:color="auto"/>
      </w:divBdr>
    </w:div>
    <w:div w:id="499469003">
      <w:bodyDiv w:val="1"/>
      <w:marLeft w:val="0"/>
      <w:marRight w:val="0"/>
      <w:marTop w:val="0"/>
      <w:marBottom w:val="0"/>
      <w:divBdr>
        <w:top w:val="none" w:sz="0" w:space="0" w:color="auto"/>
        <w:left w:val="none" w:sz="0" w:space="0" w:color="auto"/>
        <w:bottom w:val="none" w:sz="0" w:space="0" w:color="auto"/>
        <w:right w:val="none" w:sz="0" w:space="0" w:color="auto"/>
      </w:divBdr>
    </w:div>
    <w:div w:id="502596463">
      <w:bodyDiv w:val="1"/>
      <w:marLeft w:val="0"/>
      <w:marRight w:val="0"/>
      <w:marTop w:val="0"/>
      <w:marBottom w:val="0"/>
      <w:divBdr>
        <w:top w:val="none" w:sz="0" w:space="0" w:color="auto"/>
        <w:left w:val="none" w:sz="0" w:space="0" w:color="auto"/>
        <w:bottom w:val="none" w:sz="0" w:space="0" w:color="auto"/>
        <w:right w:val="none" w:sz="0" w:space="0" w:color="auto"/>
      </w:divBdr>
    </w:div>
    <w:div w:id="502941834">
      <w:bodyDiv w:val="1"/>
      <w:marLeft w:val="0"/>
      <w:marRight w:val="0"/>
      <w:marTop w:val="0"/>
      <w:marBottom w:val="0"/>
      <w:divBdr>
        <w:top w:val="none" w:sz="0" w:space="0" w:color="auto"/>
        <w:left w:val="none" w:sz="0" w:space="0" w:color="auto"/>
        <w:bottom w:val="none" w:sz="0" w:space="0" w:color="auto"/>
        <w:right w:val="none" w:sz="0" w:space="0" w:color="auto"/>
      </w:divBdr>
    </w:div>
    <w:div w:id="506015696">
      <w:bodyDiv w:val="1"/>
      <w:marLeft w:val="0"/>
      <w:marRight w:val="0"/>
      <w:marTop w:val="0"/>
      <w:marBottom w:val="0"/>
      <w:divBdr>
        <w:top w:val="none" w:sz="0" w:space="0" w:color="auto"/>
        <w:left w:val="none" w:sz="0" w:space="0" w:color="auto"/>
        <w:bottom w:val="none" w:sz="0" w:space="0" w:color="auto"/>
        <w:right w:val="none" w:sz="0" w:space="0" w:color="auto"/>
      </w:divBdr>
      <w:divsChild>
        <w:div w:id="1064990776">
          <w:marLeft w:val="0"/>
          <w:marRight w:val="0"/>
          <w:marTop w:val="0"/>
          <w:marBottom w:val="0"/>
          <w:divBdr>
            <w:top w:val="none" w:sz="0" w:space="0" w:color="auto"/>
            <w:left w:val="none" w:sz="0" w:space="0" w:color="auto"/>
            <w:bottom w:val="none" w:sz="0" w:space="0" w:color="auto"/>
            <w:right w:val="none" w:sz="0" w:space="0" w:color="auto"/>
          </w:divBdr>
          <w:divsChild>
            <w:div w:id="877007358">
              <w:marLeft w:val="0"/>
              <w:marRight w:val="0"/>
              <w:marTop w:val="0"/>
              <w:marBottom w:val="0"/>
              <w:divBdr>
                <w:top w:val="none" w:sz="0" w:space="0" w:color="auto"/>
                <w:left w:val="none" w:sz="0" w:space="0" w:color="auto"/>
                <w:bottom w:val="none" w:sz="0" w:space="0" w:color="auto"/>
                <w:right w:val="none" w:sz="0" w:space="0" w:color="auto"/>
              </w:divBdr>
              <w:divsChild>
                <w:div w:id="1274094509">
                  <w:marLeft w:val="0"/>
                  <w:marRight w:val="0"/>
                  <w:marTop w:val="0"/>
                  <w:marBottom w:val="0"/>
                  <w:divBdr>
                    <w:top w:val="none" w:sz="0" w:space="0" w:color="auto"/>
                    <w:left w:val="none" w:sz="0" w:space="0" w:color="auto"/>
                    <w:bottom w:val="none" w:sz="0" w:space="0" w:color="auto"/>
                    <w:right w:val="none" w:sz="0" w:space="0" w:color="auto"/>
                  </w:divBdr>
                  <w:divsChild>
                    <w:div w:id="1122456030">
                      <w:marLeft w:val="0"/>
                      <w:marRight w:val="0"/>
                      <w:marTop w:val="0"/>
                      <w:marBottom w:val="0"/>
                      <w:divBdr>
                        <w:top w:val="none" w:sz="0" w:space="0" w:color="auto"/>
                        <w:left w:val="none" w:sz="0" w:space="0" w:color="auto"/>
                        <w:bottom w:val="none" w:sz="0" w:space="0" w:color="auto"/>
                        <w:right w:val="none" w:sz="0" w:space="0" w:color="auto"/>
                      </w:divBdr>
                      <w:divsChild>
                        <w:div w:id="1861115075">
                          <w:marLeft w:val="0"/>
                          <w:marRight w:val="0"/>
                          <w:marTop w:val="0"/>
                          <w:marBottom w:val="0"/>
                          <w:divBdr>
                            <w:top w:val="none" w:sz="0" w:space="0" w:color="auto"/>
                            <w:left w:val="none" w:sz="0" w:space="0" w:color="auto"/>
                            <w:bottom w:val="none" w:sz="0" w:space="0" w:color="auto"/>
                            <w:right w:val="none" w:sz="0" w:space="0" w:color="auto"/>
                          </w:divBdr>
                          <w:divsChild>
                            <w:div w:id="270935619">
                              <w:marLeft w:val="0"/>
                              <w:marRight w:val="0"/>
                              <w:marTop w:val="0"/>
                              <w:marBottom w:val="0"/>
                              <w:divBdr>
                                <w:top w:val="none" w:sz="0" w:space="0" w:color="auto"/>
                                <w:left w:val="none" w:sz="0" w:space="0" w:color="auto"/>
                                <w:bottom w:val="none" w:sz="0" w:space="0" w:color="auto"/>
                                <w:right w:val="none" w:sz="0" w:space="0" w:color="auto"/>
                              </w:divBdr>
                              <w:divsChild>
                                <w:div w:id="9530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878303">
      <w:bodyDiv w:val="1"/>
      <w:marLeft w:val="0"/>
      <w:marRight w:val="0"/>
      <w:marTop w:val="0"/>
      <w:marBottom w:val="0"/>
      <w:divBdr>
        <w:top w:val="none" w:sz="0" w:space="0" w:color="auto"/>
        <w:left w:val="none" w:sz="0" w:space="0" w:color="auto"/>
        <w:bottom w:val="none" w:sz="0" w:space="0" w:color="auto"/>
        <w:right w:val="none" w:sz="0" w:space="0" w:color="auto"/>
      </w:divBdr>
      <w:divsChild>
        <w:div w:id="227307697">
          <w:marLeft w:val="0"/>
          <w:marRight w:val="0"/>
          <w:marTop w:val="0"/>
          <w:marBottom w:val="0"/>
          <w:divBdr>
            <w:top w:val="none" w:sz="0" w:space="0" w:color="auto"/>
            <w:left w:val="none" w:sz="0" w:space="0" w:color="auto"/>
            <w:bottom w:val="none" w:sz="0" w:space="0" w:color="auto"/>
            <w:right w:val="none" w:sz="0" w:space="0" w:color="auto"/>
          </w:divBdr>
        </w:div>
        <w:div w:id="310597205">
          <w:marLeft w:val="0"/>
          <w:marRight w:val="0"/>
          <w:marTop w:val="0"/>
          <w:marBottom w:val="0"/>
          <w:divBdr>
            <w:top w:val="none" w:sz="0" w:space="0" w:color="auto"/>
            <w:left w:val="none" w:sz="0" w:space="0" w:color="auto"/>
            <w:bottom w:val="none" w:sz="0" w:space="0" w:color="auto"/>
            <w:right w:val="none" w:sz="0" w:space="0" w:color="auto"/>
          </w:divBdr>
          <w:divsChild>
            <w:div w:id="930627849">
              <w:marLeft w:val="0"/>
              <w:marRight w:val="0"/>
              <w:marTop w:val="0"/>
              <w:marBottom w:val="0"/>
              <w:divBdr>
                <w:top w:val="none" w:sz="0" w:space="0" w:color="auto"/>
                <w:left w:val="none" w:sz="0" w:space="0" w:color="auto"/>
                <w:bottom w:val="none" w:sz="0" w:space="0" w:color="auto"/>
                <w:right w:val="none" w:sz="0" w:space="0" w:color="auto"/>
              </w:divBdr>
              <w:divsChild>
                <w:div w:id="242375996">
                  <w:marLeft w:val="0"/>
                  <w:marRight w:val="0"/>
                  <w:marTop w:val="0"/>
                  <w:marBottom w:val="0"/>
                  <w:divBdr>
                    <w:top w:val="none" w:sz="0" w:space="0" w:color="auto"/>
                    <w:left w:val="none" w:sz="0" w:space="0" w:color="auto"/>
                    <w:bottom w:val="none" w:sz="0" w:space="0" w:color="auto"/>
                    <w:right w:val="none" w:sz="0" w:space="0" w:color="auto"/>
                  </w:divBdr>
                  <w:divsChild>
                    <w:div w:id="615797312">
                      <w:marLeft w:val="0"/>
                      <w:marRight w:val="0"/>
                      <w:marTop w:val="0"/>
                      <w:marBottom w:val="0"/>
                      <w:divBdr>
                        <w:top w:val="none" w:sz="0" w:space="0" w:color="auto"/>
                        <w:left w:val="none" w:sz="0" w:space="0" w:color="auto"/>
                        <w:bottom w:val="none" w:sz="0" w:space="0" w:color="auto"/>
                        <w:right w:val="none" w:sz="0" w:space="0" w:color="auto"/>
                      </w:divBdr>
                      <w:divsChild>
                        <w:div w:id="10276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4523">
                  <w:marLeft w:val="0"/>
                  <w:marRight w:val="0"/>
                  <w:marTop w:val="0"/>
                  <w:marBottom w:val="0"/>
                  <w:divBdr>
                    <w:top w:val="none" w:sz="0" w:space="0" w:color="auto"/>
                    <w:left w:val="none" w:sz="0" w:space="0" w:color="auto"/>
                    <w:bottom w:val="none" w:sz="0" w:space="0" w:color="auto"/>
                    <w:right w:val="none" w:sz="0" w:space="0" w:color="auto"/>
                  </w:divBdr>
                  <w:divsChild>
                    <w:div w:id="1540825825">
                      <w:marLeft w:val="0"/>
                      <w:marRight w:val="0"/>
                      <w:marTop w:val="0"/>
                      <w:marBottom w:val="0"/>
                      <w:divBdr>
                        <w:top w:val="none" w:sz="0" w:space="0" w:color="auto"/>
                        <w:left w:val="none" w:sz="0" w:space="0" w:color="auto"/>
                        <w:bottom w:val="none" w:sz="0" w:space="0" w:color="auto"/>
                        <w:right w:val="none" w:sz="0" w:space="0" w:color="auto"/>
                      </w:divBdr>
                      <w:divsChild>
                        <w:div w:id="1041512120">
                          <w:marLeft w:val="0"/>
                          <w:marRight w:val="0"/>
                          <w:marTop w:val="0"/>
                          <w:marBottom w:val="0"/>
                          <w:divBdr>
                            <w:top w:val="none" w:sz="0" w:space="0" w:color="auto"/>
                            <w:left w:val="none" w:sz="0" w:space="0" w:color="auto"/>
                            <w:bottom w:val="none" w:sz="0" w:space="0" w:color="auto"/>
                            <w:right w:val="none" w:sz="0" w:space="0" w:color="auto"/>
                          </w:divBdr>
                        </w:div>
                        <w:div w:id="2038580267">
                          <w:marLeft w:val="0"/>
                          <w:marRight w:val="0"/>
                          <w:marTop w:val="0"/>
                          <w:marBottom w:val="0"/>
                          <w:divBdr>
                            <w:top w:val="none" w:sz="0" w:space="0" w:color="auto"/>
                            <w:left w:val="none" w:sz="0" w:space="0" w:color="auto"/>
                            <w:bottom w:val="none" w:sz="0" w:space="0" w:color="auto"/>
                            <w:right w:val="none" w:sz="0" w:space="0" w:color="auto"/>
                          </w:divBdr>
                          <w:divsChild>
                            <w:div w:id="1690446927">
                              <w:marLeft w:val="0"/>
                              <w:marRight w:val="0"/>
                              <w:marTop w:val="0"/>
                              <w:marBottom w:val="0"/>
                              <w:divBdr>
                                <w:top w:val="none" w:sz="0" w:space="0" w:color="auto"/>
                                <w:left w:val="none" w:sz="0" w:space="0" w:color="auto"/>
                                <w:bottom w:val="none" w:sz="0" w:space="0" w:color="auto"/>
                                <w:right w:val="none" w:sz="0" w:space="0" w:color="auto"/>
                              </w:divBdr>
                              <w:divsChild>
                                <w:div w:id="1029141998">
                                  <w:marLeft w:val="0"/>
                                  <w:marRight w:val="0"/>
                                  <w:marTop w:val="0"/>
                                  <w:marBottom w:val="0"/>
                                  <w:divBdr>
                                    <w:top w:val="none" w:sz="0" w:space="0" w:color="auto"/>
                                    <w:left w:val="none" w:sz="0" w:space="0" w:color="auto"/>
                                    <w:bottom w:val="none" w:sz="0" w:space="0" w:color="auto"/>
                                    <w:right w:val="none" w:sz="0" w:space="0" w:color="auto"/>
                                  </w:divBdr>
                                  <w:divsChild>
                                    <w:div w:id="1319380376">
                                      <w:marLeft w:val="0"/>
                                      <w:marRight w:val="0"/>
                                      <w:marTop w:val="0"/>
                                      <w:marBottom w:val="0"/>
                                      <w:divBdr>
                                        <w:top w:val="none" w:sz="0" w:space="0" w:color="auto"/>
                                        <w:left w:val="none" w:sz="0" w:space="0" w:color="auto"/>
                                        <w:bottom w:val="none" w:sz="0" w:space="0" w:color="auto"/>
                                        <w:right w:val="none" w:sz="0" w:space="0" w:color="auto"/>
                                      </w:divBdr>
                                    </w:div>
                                    <w:div w:id="20213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88914">
              <w:marLeft w:val="0"/>
              <w:marRight w:val="0"/>
              <w:marTop w:val="0"/>
              <w:marBottom w:val="0"/>
              <w:divBdr>
                <w:top w:val="none" w:sz="0" w:space="0" w:color="auto"/>
                <w:left w:val="none" w:sz="0" w:space="0" w:color="auto"/>
                <w:bottom w:val="none" w:sz="0" w:space="0" w:color="auto"/>
                <w:right w:val="none" w:sz="0" w:space="0" w:color="auto"/>
              </w:divBdr>
              <w:divsChild>
                <w:div w:id="774979828">
                  <w:marLeft w:val="0"/>
                  <w:marRight w:val="0"/>
                  <w:marTop w:val="0"/>
                  <w:marBottom w:val="0"/>
                  <w:divBdr>
                    <w:top w:val="none" w:sz="0" w:space="0" w:color="auto"/>
                    <w:left w:val="none" w:sz="0" w:space="0" w:color="auto"/>
                    <w:bottom w:val="none" w:sz="0" w:space="0" w:color="auto"/>
                    <w:right w:val="none" w:sz="0" w:space="0" w:color="auto"/>
                  </w:divBdr>
                  <w:divsChild>
                    <w:div w:id="1118137350">
                      <w:marLeft w:val="0"/>
                      <w:marRight w:val="0"/>
                      <w:marTop w:val="0"/>
                      <w:marBottom w:val="0"/>
                      <w:divBdr>
                        <w:top w:val="none" w:sz="0" w:space="0" w:color="auto"/>
                        <w:left w:val="none" w:sz="0" w:space="0" w:color="auto"/>
                        <w:bottom w:val="none" w:sz="0" w:space="0" w:color="auto"/>
                        <w:right w:val="none" w:sz="0" w:space="0" w:color="auto"/>
                      </w:divBdr>
                      <w:divsChild>
                        <w:div w:id="490873383">
                          <w:marLeft w:val="0"/>
                          <w:marRight w:val="0"/>
                          <w:marTop w:val="0"/>
                          <w:marBottom w:val="0"/>
                          <w:divBdr>
                            <w:top w:val="none" w:sz="0" w:space="0" w:color="auto"/>
                            <w:left w:val="none" w:sz="0" w:space="0" w:color="auto"/>
                            <w:bottom w:val="none" w:sz="0" w:space="0" w:color="auto"/>
                            <w:right w:val="none" w:sz="0" w:space="0" w:color="auto"/>
                          </w:divBdr>
                          <w:divsChild>
                            <w:div w:id="1797021300">
                              <w:marLeft w:val="0"/>
                              <w:marRight w:val="0"/>
                              <w:marTop w:val="0"/>
                              <w:marBottom w:val="0"/>
                              <w:divBdr>
                                <w:top w:val="none" w:sz="0" w:space="0" w:color="auto"/>
                                <w:left w:val="none" w:sz="0" w:space="0" w:color="auto"/>
                                <w:bottom w:val="none" w:sz="0" w:space="0" w:color="auto"/>
                                <w:right w:val="none" w:sz="0" w:space="0" w:color="auto"/>
                              </w:divBdr>
                              <w:divsChild>
                                <w:div w:id="312687696">
                                  <w:marLeft w:val="0"/>
                                  <w:marRight w:val="0"/>
                                  <w:marTop w:val="0"/>
                                  <w:marBottom w:val="0"/>
                                  <w:divBdr>
                                    <w:top w:val="none" w:sz="0" w:space="0" w:color="auto"/>
                                    <w:left w:val="none" w:sz="0" w:space="0" w:color="auto"/>
                                    <w:bottom w:val="none" w:sz="0" w:space="0" w:color="auto"/>
                                    <w:right w:val="none" w:sz="0" w:space="0" w:color="auto"/>
                                  </w:divBdr>
                                  <w:divsChild>
                                    <w:div w:id="1976638680">
                                      <w:marLeft w:val="0"/>
                                      <w:marRight w:val="0"/>
                                      <w:marTop w:val="0"/>
                                      <w:marBottom w:val="0"/>
                                      <w:divBdr>
                                        <w:top w:val="none" w:sz="0" w:space="0" w:color="auto"/>
                                        <w:left w:val="none" w:sz="0" w:space="0" w:color="auto"/>
                                        <w:bottom w:val="none" w:sz="0" w:space="0" w:color="auto"/>
                                        <w:right w:val="none" w:sz="0" w:space="0" w:color="auto"/>
                                      </w:divBdr>
                                    </w:div>
                                  </w:divsChild>
                                </w:div>
                                <w:div w:id="753740906">
                                  <w:marLeft w:val="0"/>
                                  <w:marRight w:val="0"/>
                                  <w:marTop w:val="0"/>
                                  <w:marBottom w:val="0"/>
                                  <w:divBdr>
                                    <w:top w:val="none" w:sz="0" w:space="0" w:color="auto"/>
                                    <w:left w:val="none" w:sz="0" w:space="0" w:color="auto"/>
                                    <w:bottom w:val="none" w:sz="0" w:space="0" w:color="auto"/>
                                    <w:right w:val="none" w:sz="0" w:space="0" w:color="auto"/>
                                  </w:divBdr>
                                  <w:divsChild>
                                    <w:div w:id="272246807">
                                      <w:marLeft w:val="0"/>
                                      <w:marRight w:val="0"/>
                                      <w:marTop w:val="0"/>
                                      <w:marBottom w:val="0"/>
                                      <w:divBdr>
                                        <w:top w:val="none" w:sz="0" w:space="0" w:color="auto"/>
                                        <w:left w:val="none" w:sz="0" w:space="0" w:color="auto"/>
                                        <w:bottom w:val="none" w:sz="0" w:space="0" w:color="auto"/>
                                        <w:right w:val="none" w:sz="0" w:space="0" w:color="auto"/>
                                      </w:divBdr>
                                      <w:divsChild>
                                        <w:div w:id="1504273782">
                                          <w:marLeft w:val="0"/>
                                          <w:marRight w:val="0"/>
                                          <w:marTop w:val="0"/>
                                          <w:marBottom w:val="0"/>
                                          <w:divBdr>
                                            <w:top w:val="none" w:sz="0" w:space="0" w:color="auto"/>
                                            <w:left w:val="none" w:sz="0" w:space="0" w:color="auto"/>
                                            <w:bottom w:val="none" w:sz="0" w:space="0" w:color="auto"/>
                                            <w:right w:val="none" w:sz="0" w:space="0" w:color="auto"/>
                                          </w:divBdr>
                                          <w:divsChild>
                                            <w:div w:id="1698581828">
                                              <w:marLeft w:val="0"/>
                                              <w:marRight w:val="0"/>
                                              <w:marTop w:val="0"/>
                                              <w:marBottom w:val="0"/>
                                              <w:divBdr>
                                                <w:top w:val="none" w:sz="0" w:space="0" w:color="auto"/>
                                                <w:left w:val="none" w:sz="0" w:space="0" w:color="auto"/>
                                                <w:bottom w:val="none" w:sz="0" w:space="0" w:color="auto"/>
                                                <w:right w:val="none" w:sz="0" w:space="0" w:color="auto"/>
                                              </w:divBdr>
                                            </w:div>
                                            <w:div w:id="20807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1036">
                                      <w:marLeft w:val="0"/>
                                      <w:marRight w:val="0"/>
                                      <w:marTop w:val="0"/>
                                      <w:marBottom w:val="0"/>
                                      <w:divBdr>
                                        <w:top w:val="none" w:sz="0" w:space="0" w:color="auto"/>
                                        <w:left w:val="none" w:sz="0" w:space="0" w:color="auto"/>
                                        <w:bottom w:val="none" w:sz="0" w:space="0" w:color="auto"/>
                                        <w:right w:val="none" w:sz="0" w:space="0" w:color="auto"/>
                                      </w:divBdr>
                                      <w:divsChild>
                                        <w:div w:id="50230115">
                                          <w:marLeft w:val="0"/>
                                          <w:marRight w:val="0"/>
                                          <w:marTop w:val="0"/>
                                          <w:marBottom w:val="0"/>
                                          <w:divBdr>
                                            <w:top w:val="none" w:sz="0" w:space="0" w:color="auto"/>
                                            <w:left w:val="none" w:sz="0" w:space="0" w:color="auto"/>
                                            <w:bottom w:val="none" w:sz="0" w:space="0" w:color="auto"/>
                                            <w:right w:val="none" w:sz="0" w:space="0" w:color="auto"/>
                                          </w:divBdr>
                                        </w:div>
                                        <w:div w:id="1468812581">
                                          <w:marLeft w:val="0"/>
                                          <w:marRight w:val="0"/>
                                          <w:marTop w:val="0"/>
                                          <w:marBottom w:val="0"/>
                                          <w:divBdr>
                                            <w:top w:val="none" w:sz="0" w:space="0" w:color="auto"/>
                                            <w:left w:val="none" w:sz="0" w:space="0" w:color="auto"/>
                                            <w:bottom w:val="none" w:sz="0" w:space="0" w:color="auto"/>
                                            <w:right w:val="none" w:sz="0" w:space="0" w:color="auto"/>
                                          </w:divBdr>
                                        </w:div>
                                      </w:divsChild>
                                    </w:div>
                                    <w:div w:id="1188104776">
                                      <w:marLeft w:val="0"/>
                                      <w:marRight w:val="0"/>
                                      <w:marTop w:val="0"/>
                                      <w:marBottom w:val="0"/>
                                      <w:divBdr>
                                        <w:top w:val="none" w:sz="0" w:space="0" w:color="auto"/>
                                        <w:left w:val="none" w:sz="0" w:space="0" w:color="auto"/>
                                        <w:bottom w:val="none" w:sz="0" w:space="0" w:color="auto"/>
                                        <w:right w:val="none" w:sz="0" w:space="0" w:color="auto"/>
                                      </w:divBdr>
                                      <w:divsChild>
                                        <w:div w:id="191068370">
                                          <w:marLeft w:val="0"/>
                                          <w:marRight w:val="0"/>
                                          <w:marTop w:val="0"/>
                                          <w:marBottom w:val="0"/>
                                          <w:divBdr>
                                            <w:top w:val="none" w:sz="0" w:space="0" w:color="auto"/>
                                            <w:left w:val="none" w:sz="0" w:space="0" w:color="auto"/>
                                            <w:bottom w:val="none" w:sz="0" w:space="0" w:color="auto"/>
                                            <w:right w:val="none" w:sz="0" w:space="0" w:color="auto"/>
                                          </w:divBdr>
                                        </w:div>
                                        <w:div w:id="1149055847">
                                          <w:marLeft w:val="0"/>
                                          <w:marRight w:val="0"/>
                                          <w:marTop w:val="0"/>
                                          <w:marBottom w:val="0"/>
                                          <w:divBdr>
                                            <w:top w:val="none" w:sz="0" w:space="0" w:color="auto"/>
                                            <w:left w:val="none" w:sz="0" w:space="0" w:color="auto"/>
                                            <w:bottom w:val="none" w:sz="0" w:space="0" w:color="auto"/>
                                            <w:right w:val="none" w:sz="0" w:space="0" w:color="auto"/>
                                          </w:divBdr>
                                        </w:div>
                                      </w:divsChild>
                                    </w:div>
                                    <w:div w:id="1677656732">
                                      <w:marLeft w:val="0"/>
                                      <w:marRight w:val="0"/>
                                      <w:marTop w:val="0"/>
                                      <w:marBottom w:val="0"/>
                                      <w:divBdr>
                                        <w:top w:val="none" w:sz="0" w:space="0" w:color="auto"/>
                                        <w:left w:val="none" w:sz="0" w:space="0" w:color="auto"/>
                                        <w:bottom w:val="none" w:sz="0" w:space="0" w:color="auto"/>
                                        <w:right w:val="none" w:sz="0" w:space="0" w:color="auto"/>
                                      </w:divBdr>
                                      <w:divsChild>
                                        <w:div w:id="521360822">
                                          <w:marLeft w:val="0"/>
                                          <w:marRight w:val="0"/>
                                          <w:marTop w:val="0"/>
                                          <w:marBottom w:val="0"/>
                                          <w:divBdr>
                                            <w:top w:val="none" w:sz="0" w:space="0" w:color="auto"/>
                                            <w:left w:val="none" w:sz="0" w:space="0" w:color="auto"/>
                                            <w:bottom w:val="none" w:sz="0" w:space="0" w:color="auto"/>
                                            <w:right w:val="none" w:sz="0" w:space="0" w:color="auto"/>
                                          </w:divBdr>
                                        </w:div>
                                        <w:div w:id="14678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96160">
                      <w:marLeft w:val="0"/>
                      <w:marRight w:val="0"/>
                      <w:marTop w:val="0"/>
                      <w:marBottom w:val="0"/>
                      <w:divBdr>
                        <w:top w:val="none" w:sz="0" w:space="0" w:color="auto"/>
                        <w:left w:val="none" w:sz="0" w:space="0" w:color="auto"/>
                        <w:bottom w:val="none" w:sz="0" w:space="0" w:color="auto"/>
                        <w:right w:val="none" w:sz="0" w:space="0" w:color="auto"/>
                      </w:divBdr>
                      <w:divsChild>
                        <w:div w:id="1481340171">
                          <w:marLeft w:val="0"/>
                          <w:marRight w:val="0"/>
                          <w:marTop w:val="0"/>
                          <w:marBottom w:val="0"/>
                          <w:divBdr>
                            <w:top w:val="none" w:sz="0" w:space="0" w:color="auto"/>
                            <w:left w:val="none" w:sz="0" w:space="0" w:color="auto"/>
                            <w:bottom w:val="none" w:sz="0" w:space="0" w:color="auto"/>
                            <w:right w:val="none" w:sz="0" w:space="0" w:color="auto"/>
                          </w:divBdr>
                          <w:divsChild>
                            <w:div w:id="2079208087">
                              <w:marLeft w:val="0"/>
                              <w:marRight w:val="0"/>
                              <w:marTop w:val="0"/>
                              <w:marBottom w:val="0"/>
                              <w:divBdr>
                                <w:top w:val="none" w:sz="0" w:space="0" w:color="auto"/>
                                <w:left w:val="none" w:sz="0" w:space="0" w:color="auto"/>
                                <w:bottom w:val="none" w:sz="0" w:space="0" w:color="auto"/>
                                <w:right w:val="none" w:sz="0" w:space="0" w:color="auto"/>
                              </w:divBdr>
                              <w:divsChild>
                                <w:div w:id="735520157">
                                  <w:marLeft w:val="0"/>
                                  <w:marRight w:val="0"/>
                                  <w:marTop w:val="0"/>
                                  <w:marBottom w:val="0"/>
                                  <w:divBdr>
                                    <w:top w:val="none" w:sz="0" w:space="0" w:color="auto"/>
                                    <w:left w:val="none" w:sz="0" w:space="0" w:color="auto"/>
                                    <w:bottom w:val="none" w:sz="0" w:space="0" w:color="auto"/>
                                    <w:right w:val="none" w:sz="0" w:space="0" w:color="auto"/>
                                  </w:divBdr>
                                  <w:divsChild>
                                    <w:div w:id="1259872693">
                                      <w:marLeft w:val="0"/>
                                      <w:marRight w:val="0"/>
                                      <w:marTop w:val="0"/>
                                      <w:marBottom w:val="0"/>
                                      <w:divBdr>
                                        <w:top w:val="none" w:sz="0" w:space="0" w:color="auto"/>
                                        <w:left w:val="none" w:sz="0" w:space="0" w:color="auto"/>
                                        <w:bottom w:val="none" w:sz="0" w:space="0" w:color="auto"/>
                                        <w:right w:val="none" w:sz="0" w:space="0" w:color="auto"/>
                                      </w:divBdr>
                                      <w:divsChild>
                                        <w:div w:id="470632351">
                                          <w:marLeft w:val="0"/>
                                          <w:marRight w:val="0"/>
                                          <w:marTop w:val="0"/>
                                          <w:marBottom w:val="0"/>
                                          <w:divBdr>
                                            <w:top w:val="none" w:sz="0" w:space="0" w:color="auto"/>
                                            <w:left w:val="none" w:sz="0" w:space="0" w:color="auto"/>
                                            <w:bottom w:val="none" w:sz="0" w:space="0" w:color="auto"/>
                                            <w:right w:val="none" w:sz="0" w:space="0" w:color="auto"/>
                                          </w:divBdr>
                                        </w:div>
                                        <w:div w:id="484125315">
                                          <w:marLeft w:val="0"/>
                                          <w:marRight w:val="0"/>
                                          <w:marTop w:val="0"/>
                                          <w:marBottom w:val="0"/>
                                          <w:divBdr>
                                            <w:top w:val="none" w:sz="0" w:space="0" w:color="auto"/>
                                            <w:left w:val="none" w:sz="0" w:space="0" w:color="auto"/>
                                            <w:bottom w:val="none" w:sz="0" w:space="0" w:color="auto"/>
                                            <w:right w:val="none" w:sz="0" w:space="0" w:color="auto"/>
                                          </w:divBdr>
                                        </w:div>
                                        <w:div w:id="629242537">
                                          <w:marLeft w:val="0"/>
                                          <w:marRight w:val="0"/>
                                          <w:marTop w:val="0"/>
                                          <w:marBottom w:val="0"/>
                                          <w:divBdr>
                                            <w:top w:val="none" w:sz="0" w:space="0" w:color="auto"/>
                                            <w:left w:val="none" w:sz="0" w:space="0" w:color="auto"/>
                                            <w:bottom w:val="none" w:sz="0" w:space="0" w:color="auto"/>
                                            <w:right w:val="none" w:sz="0" w:space="0" w:color="auto"/>
                                          </w:divBdr>
                                        </w:div>
                                        <w:div w:id="834883275">
                                          <w:marLeft w:val="0"/>
                                          <w:marRight w:val="0"/>
                                          <w:marTop w:val="0"/>
                                          <w:marBottom w:val="0"/>
                                          <w:divBdr>
                                            <w:top w:val="none" w:sz="0" w:space="0" w:color="auto"/>
                                            <w:left w:val="none" w:sz="0" w:space="0" w:color="auto"/>
                                            <w:bottom w:val="none" w:sz="0" w:space="0" w:color="auto"/>
                                            <w:right w:val="none" w:sz="0" w:space="0" w:color="auto"/>
                                          </w:divBdr>
                                        </w:div>
                                        <w:div w:id="1443574688">
                                          <w:marLeft w:val="0"/>
                                          <w:marRight w:val="0"/>
                                          <w:marTop w:val="0"/>
                                          <w:marBottom w:val="0"/>
                                          <w:divBdr>
                                            <w:top w:val="none" w:sz="0" w:space="0" w:color="auto"/>
                                            <w:left w:val="none" w:sz="0" w:space="0" w:color="auto"/>
                                            <w:bottom w:val="none" w:sz="0" w:space="0" w:color="auto"/>
                                            <w:right w:val="none" w:sz="0" w:space="0" w:color="auto"/>
                                          </w:divBdr>
                                        </w:div>
                                        <w:div w:id="20679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486535">
                  <w:marLeft w:val="0"/>
                  <w:marRight w:val="0"/>
                  <w:marTop w:val="0"/>
                  <w:marBottom w:val="0"/>
                  <w:divBdr>
                    <w:top w:val="none" w:sz="0" w:space="0" w:color="auto"/>
                    <w:left w:val="none" w:sz="0" w:space="0" w:color="auto"/>
                    <w:bottom w:val="none" w:sz="0" w:space="0" w:color="auto"/>
                    <w:right w:val="none" w:sz="0" w:space="0" w:color="auto"/>
                  </w:divBdr>
                  <w:divsChild>
                    <w:div w:id="495922691">
                      <w:marLeft w:val="0"/>
                      <w:marRight w:val="0"/>
                      <w:marTop w:val="0"/>
                      <w:marBottom w:val="0"/>
                      <w:divBdr>
                        <w:top w:val="none" w:sz="0" w:space="0" w:color="auto"/>
                        <w:left w:val="none" w:sz="0" w:space="0" w:color="auto"/>
                        <w:bottom w:val="none" w:sz="0" w:space="0" w:color="auto"/>
                        <w:right w:val="none" w:sz="0" w:space="0" w:color="auto"/>
                      </w:divBdr>
                      <w:divsChild>
                        <w:div w:id="79061238">
                          <w:marLeft w:val="0"/>
                          <w:marRight w:val="0"/>
                          <w:marTop w:val="0"/>
                          <w:marBottom w:val="0"/>
                          <w:divBdr>
                            <w:top w:val="none" w:sz="0" w:space="0" w:color="auto"/>
                            <w:left w:val="none" w:sz="0" w:space="0" w:color="auto"/>
                            <w:bottom w:val="none" w:sz="0" w:space="0" w:color="auto"/>
                            <w:right w:val="none" w:sz="0" w:space="0" w:color="auto"/>
                          </w:divBdr>
                          <w:divsChild>
                            <w:div w:id="385959681">
                              <w:marLeft w:val="0"/>
                              <w:marRight w:val="0"/>
                              <w:marTop w:val="0"/>
                              <w:marBottom w:val="0"/>
                              <w:divBdr>
                                <w:top w:val="none" w:sz="0" w:space="0" w:color="auto"/>
                                <w:left w:val="none" w:sz="0" w:space="0" w:color="auto"/>
                                <w:bottom w:val="none" w:sz="0" w:space="0" w:color="auto"/>
                                <w:right w:val="none" w:sz="0" w:space="0" w:color="auto"/>
                              </w:divBdr>
                            </w:div>
                          </w:divsChild>
                        </w:div>
                        <w:div w:id="806699417">
                          <w:marLeft w:val="0"/>
                          <w:marRight w:val="0"/>
                          <w:marTop w:val="0"/>
                          <w:marBottom w:val="0"/>
                          <w:divBdr>
                            <w:top w:val="none" w:sz="0" w:space="0" w:color="auto"/>
                            <w:left w:val="none" w:sz="0" w:space="0" w:color="auto"/>
                            <w:bottom w:val="none" w:sz="0" w:space="0" w:color="auto"/>
                            <w:right w:val="none" w:sz="0" w:space="0" w:color="auto"/>
                          </w:divBdr>
                          <w:divsChild>
                            <w:div w:id="940454463">
                              <w:marLeft w:val="0"/>
                              <w:marRight w:val="0"/>
                              <w:marTop w:val="0"/>
                              <w:marBottom w:val="0"/>
                              <w:divBdr>
                                <w:top w:val="none" w:sz="0" w:space="0" w:color="auto"/>
                                <w:left w:val="none" w:sz="0" w:space="0" w:color="auto"/>
                                <w:bottom w:val="none" w:sz="0" w:space="0" w:color="auto"/>
                                <w:right w:val="none" w:sz="0" w:space="0" w:color="auto"/>
                              </w:divBdr>
                            </w:div>
                          </w:divsChild>
                        </w:div>
                        <w:div w:id="1059211557">
                          <w:marLeft w:val="0"/>
                          <w:marRight w:val="0"/>
                          <w:marTop w:val="0"/>
                          <w:marBottom w:val="0"/>
                          <w:divBdr>
                            <w:top w:val="none" w:sz="0" w:space="0" w:color="auto"/>
                            <w:left w:val="none" w:sz="0" w:space="0" w:color="auto"/>
                            <w:bottom w:val="none" w:sz="0" w:space="0" w:color="auto"/>
                            <w:right w:val="none" w:sz="0" w:space="0" w:color="auto"/>
                          </w:divBdr>
                          <w:divsChild>
                            <w:div w:id="2137023300">
                              <w:marLeft w:val="0"/>
                              <w:marRight w:val="0"/>
                              <w:marTop w:val="0"/>
                              <w:marBottom w:val="0"/>
                              <w:divBdr>
                                <w:top w:val="none" w:sz="0" w:space="0" w:color="auto"/>
                                <w:left w:val="none" w:sz="0" w:space="0" w:color="auto"/>
                                <w:bottom w:val="none" w:sz="0" w:space="0" w:color="auto"/>
                                <w:right w:val="none" w:sz="0" w:space="0" w:color="auto"/>
                              </w:divBdr>
                            </w:div>
                          </w:divsChild>
                        </w:div>
                        <w:div w:id="2122795057">
                          <w:marLeft w:val="0"/>
                          <w:marRight w:val="0"/>
                          <w:marTop w:val="0"/>
                          <w:marBottom w:val="0"/>
                          <w:divBdr>
                            <w:top w:val="none" w:sz="0" w:space="0" w:color="auto"/>
                            <w:left w:val="none" w:sz="0" w:space="0" w:color="auto"/>
                            <w:bottom w:val="none" w:sz="0" w:space="0" w:color="auto"/>
                            <w:right w:val="none" w:sz="0" w:space="0" w:color="auto"/>
                          </w:divBdr>
                          <w:divsChild>
                            <w:div w:id="19628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806911">
          <w:marLeft w:val="0"/>
          <w:marRight w:val="0"/>
          <w:marTop w:val="0"/>
          <w:marBottom w:val="0"/>
          <w:divBdr>
            <w:top w:val="none" w:sz="0" w:space="0" w:color="auto"/>
            <w:left w:val="none" w:sz="0" w:space="0" w:color="auto"/>
            <w:bottom w:val="none" w:sz="0" w:space="0" w:color="auto"/>
            <w:right w:val="none" w:sz="0" w:space="0" w:color="auto"/>
          </w:divBdr>
        </w:div>
        <w:div w:id="797454082">
          <w:marLeft w:val="0"/>
          <w:marRight w:val="0"/>
          <w:marTop w:val="0"/>
          <w:marBottom w:val="0"/>
          <w:divBdr>
            <w:top w:val="none" w:sz="0" w:space="0" w:color="auto"/>
            <w:left w:val="none" w:sz="0" w:space="0" w:color="auto"/>
            <w:bottom w:val="none" w:sz="0" w:space="0" w:color="auto"/>
            <w:right w:val="none" w:sz="0" w:space="0" w:color="auto"/>
          </w:divBdr>
          <w:divsChild>
            <w:div w:id="129640068">
              <w:marLeft w:val="0"/>
              <w:marRight w:val="0"/>
              <w:marTop w:val="0"/>
              <w:marBottom w:val="0"/>
              <w:divBdr>
                <w:top w:val="none" w:sz="0" w:space="0" w:color="auto"/>
                <w:left w:val="none" w:sz="0" w:space="0" w:color="auto"/>
                <w:bottom w:val="none" w:sz="0" w:space="0" w:color="auto"/>
                <w:right w:val="none" w:sz="0" w:space="0" w:color="auto"/>
              </w:divBdr>
              <w:divsChild>
                <w:div w:id="590239940">
                  <w:marLeft w:val="0"/>
                  <w:marRight w:val="0"/>
                  <w:marTop w:val="0"/>
                  <w:marBottom w:val="0"/>
                  <w:divBdr>
                    <w:top w:val="none" w:sz="0" w:space="0" w:color="auto"/>
                    <w:left w:val="none" w:sz="0" w:space="0" w:color="auto"/>
                    <w:bottom w:val="none" w:sz="0" w:space="0" w:color="auto"/>
                    <w:right w:val="none" w:sz="0" w:space="0" w:color="auto"/>
                  </w:divBdr>
                  <w:divsChild>
                    <w:div w:id="754130106">
                      <w:marLeft w:val="0"/>
                      <w:marRight w:val="0"/>
                      <w:marTop w:val="0"/>
                      <w:marBottom w:val="0"/>
                      <w:divBdr>
                        <w:top w:val="none" w:sz="0" w:space="0" w:color="auto"/>
                        <w:left w:val="none" w:sz="0" w:space="0" w:color="auto"/>
                        <w:bottom w:val="none" w:sz="0" w:space="0" w:color="auto"/>
                        <w:right w:val="none" w:sz="0" w:space="0" w:color="auto"/>
                      </w:divBdr>
                      <w:divsChild>
                        <w:div w:id="182016806">
                          <w:marLeft w:val="0"/>
                          <w:marRight w:val="0"/>
                          <w:marTop w:val="0"/>
                          <w:marBottom w:val="0"/>
                          <w:divBdr>
                            <w:top w:val="none" w:sz="0" w:space="0" w:color="auto"/>
                            <w:left w:val="none" w:sz="0" w:space="0" w:color="auto"/>
                            <w:bottom w:val="none" w:sz="0" w:space="0" w:color="auto"/>
                            <w:right w:val="none" w:sz="0" w:space="0" w:color="auto"/>
                          </w:divBdr>
                        </w:div>
                        <w:div w:id="225147644">
                          <w:marLeft w:val="0"/>
                          <w:marRight w:val="0"/>
                          <w:marTop w:val="0"/>
                          <w:marBottom w:val="0"/>
                          <w:divBdr>
                            <w:top w:val="none" w:sz="0" w:space="0" w:color="auto"/>
                            <w:left w:val="none" w:sz="0" w:space="0" w:color="auto"/>
                            <w:bottom w:val="none" w:sz="0" w:space="0" w:color="auto"/>
                            <w:right w:val="none" w:sz="0" w:space="0" w:color="auto"/>
                          </w:divBdr>
                        </w:div>
                        <w:div w:id="299581634">
                          <w:marLeft w:val="0"/>
                          <w:marRight w:val="0"/>
                          <w:marTop w:val="0"/>
                          <w:marBottom w:val="0"/>
                          <w:divBdr>
                            <w:top w:val="none" w:sz="0" w:space="0" w:color="auto"/>
                            <w:left w:val="none" w:sz="0" w:space="0" w:color="auto"/>
                            <w:bottom w:val="none" w:sz="0" w:space="0" w:color="auto"/>
                            <w:right w:val="none" w:sz="0" w:space="0" w:color="auto"/>
                          </w:divBdr>
                        </w:div>
                        <w:div w:id="472872974">
                          <w:marLeft w:val="0"/>
                          <w:marRight w:val="0"/>
                          <w:marTop w:val="0"/>
                          <w:marBottom w:val="0"/>
                          <w:divBdr>
                            <w:top w:val="none" w:sz="0" w:space="0" w:color="auto"/>
                            <w:left w:val="none" w:sz="0" w:space="0" w:color="auto"/>
                            <w:bottom w:val="none" w:sz="0" w:space="0" w:color="auto"/>
                            <w:right w:val="none" w:sz="0" w:space="0" w:color="auto"/>
                          </w:divBdr>
                        </w:div>
                        <w:div w:id="568614546">
                          <w:marLeft w:val="0"/>
                          <w:marRight w:val="0"/>
                          <w:marTop w:val="0"/>
                          <w:marBottom w:val="0"/>
                          <w:divBdr>
                            <w:top w:val="none" w:sz="0" w:space="0" w:color="auto"/>
                            <w:left w:val="none" w:sz="0" w:space="0" w:color="auto"/>
                            <w:bottom w:val="none" w:sz="0" w:space="0" w:color="auto"/>
                            <w:right w:val="none" w:sz="0" w:space="0" w:color="auto"/>
                          </w:divBdr>
                        </w:div>
                        <w:div w:id="649864842">
                          <w:marLeft w:val="0"/>
                          <w:marRight w:val="0"/>
                          <w:marTop w:val="0"/>
                          <w:marBottom w:val="0"/>
                          <w:divBdr>
                            <w:top w:val="none" w:sz="0" w:space="0" w:color="auto"/>
                            <w:left w:val="none" w:sz="0" w:space="0" w:color="auto"/>
                            <w:bottom w:val="none" w:sz="0" w:space="0" w:color="auto"/>
                            <w:right w:val="none" w:sz="0" w:space="0" w:color="auto"/>
                          </w:divBdr>
                        </w:div>
                        <w:div w:id="752896691">
                          <w:marLeft w:val="0"/>
                          <w:marRight w:val="0"/>
                          <w:marTop w:val="0"/>
                          <w:marBottom w:val="0"/>
                          <w:divBdr>
                            <w:top w:val="none" w:sz="0" w:space="0" w:color="auto"/>
                            <w:left w:val="none" w:sz="0" w:space="0" w:color="auto"/>
                            <w:bottom w:val="none" w:sz="0" w:space="0" w:color="auto"/>
                            <w:right w:val="none" w:sz="0" w:space="0" w:color="auto"/>
                          </w:divBdr>
                        </w:div>
                        <w:div w:id="797646163">
                          <w:marLeft w:val="0"/>
                          <w:marRight w:val="0"/>
                          <w:marTop w:val="0"/>
                          <w:marBottom w:val="0"/>
                          <w:divBdr>
                            <w:top w:val="none" w:sz="0" w:space="0" w:color="auto"/>
                            <w:left w:val="none" w:sz="0" w:space="0" w:color="auto"/>
                            <w:bottom w:val="none" w:sz="0" w:space="0" w:color="auto"/>
                            <w:right w:val="none" w:sz="0" w:space="0" w:color="auto"/>
                          </w:divBdr>
                        </w:div>
                        <w:div w:id="961955054">
                          <w:marLeft w:val="0"/>
                          <w:marRight w:val="0"/>
                          <w:marTop w:val="0"/>
                          <w:marBottom w:val="0"/>
                          <w:divBdr>
                            <w:top w:val="none" w:sz="0" w:space="0" w:color="auto"/>
                            <w:left w:val="none" w:sz="0" w:space="0" w:color="auto"/>
                            <w:bottom w:val="none" w:sz="0" w:space="0" w:color="auto"/>
                            <w:right w:val="none" w:sz="0" w:space="0" w:color="auto"/>
                          </w:divBdr>
                        </w:div>
                        <w:div w:id="1035735550">
                          <w:marLeft w:val="0"/>
                          <w:marRight w:val="0"/>
                          <w:marTop w:val="0"/>
                          <w:marBottom w:val="0"/>
                          <w:divBdr>
                            <w:top w:val="none" w:sz="0" w:space="0" w:color="auto"/>
                            <w:left w:val="none" w:sz="0" w:space="0" w:color="auto"/>
                            <w:bottom w:val="none" w:sz="0" w:space="0" w:color="auto"/>
                            <w:right w:val="none" w:sz="0" w:space="0" w:color="auto"/>
                          </w:divBdr>
                        </w:div>
                        <w:div w:id="1239755168">
                          <w:marLeft w:val="0"/>
                          <w:marRight w:val="0"/>
                          <w:marTop w:val="0"/>
                          <w:marBottom w:val="0"/>
                          <w:divBdr>
                            <w:top w:val="none" w:sz="0" w:space="0" w:color="auto"/>
                            <w:left w:val="none" w:sz="0" w:space="0" w:color="auto"/>
                            <w:bottom w:val="none" w:sz="0" w:space="0" w:color="auto"/>
                            <w:right w:val="none" w:sz="0" w:space="0" w:color="auto"/>
                          </w:divBdr>
                        </w:div>
                        <w:div w:id="1357198234">
                          <w:marLeft w:val="0"/>
                          <w:marRight w:val="0"/>
                          <w:marTop w:val="0"/>
                          <w:marBottom w:val="0"/>
                          <w:divBdr>
                            <w:top w:val="none" w:sz="0" w:space="0" w:color="auto"/>
                            <w:left w:val="none" w:sz="0" w:space="0" w:color="auto"/>
                            <w:bottom w:val="none" w:sz="0" w:space="0" w:color="auto"/>
                            <w:right w:val="none" w:sz="0" w:space="0" w:color="auto"/>
                          </w:divBdr>
                        </w:div>
                        <w:div w:id="1523586434">
                          <w:marLeft w:val="0"/>
                          <w:marRight w:val="0"/>
                          <w:marTop w:val="0"/>
                          <w:marBottom w:val="0"/>
                          <w:divBdr>
                            <w:top w:val="none" w:sz="0" w:space="0" w:color="auto"/>
                            <w:left w:val="none" w:sz="0" w:space="0" w:color="auto"/>
                            <w:bottom w:val="none" w:sz="0" w:space="0" w:color="auto"/>
                            <w:right w:val="none" w:sz="0" w:space="0" w:color="auto"/>
                          </w:divBdr>
                        </w:div>
                        <w:div w:id="1556774801">
                          <w:marLeft w:val="0"/>
                          <w:marRight w:val="0"/>
                          <w:marTop w:val="0"/>
                          <w:marBottom w:val="0"/>
                          <w:divBdr>
                            <w:top w:val="none" w:sz="0" w:space="0" w:color="auto"/>
                            <w:left w:val="none" w:sz="0" w:space="0" w:color="auto"/>
                            <w:bottom w:val="none" w:sz="0" w:space="0" w:color="auto"/>
                            <w:right w:val="none" w:sz="0" w:space="0" w:color="auto"/>
                          </w:divBdr>
                        </w:div>
                        <w:div w:id="1706062025">
                          <w:marLeft w:val="0"/>
                          <w:marRight w:val="0"/>
                          <w:marTop w:val="0"/>
                          <w:marBottom w:val="0"/>
                          <w:divBdr>
                            <w:top w:val="none" w:sz="0" w:space="0" w:color="auto"/>
                            <w:left w:val="none" w:sz="0" w:space="0" w:color="auto"/>
                            <w:bottom w:val="none" w:sz="0" w:space="0" w:color="auto"/>
                            <w:right w:val="none" w:sz="0" w:space="0" w:color="auto"/>
                          </w:divBdr>
                        </w:div>
                        <w:div w:id="1708607635">
                          <w:marLeft w:val="0"/>
                          <w:marRight w:val="0"/>
                          <w:marTop w:val="0"/>
                          <w:marBottom w:val="0"/>
                          <w:divBdr>
                            <w:top w:val="none" w:sz="0" w:space="0" w:color="auto"/>
                            <w:left w:val="none" w:sz="0" w:space="0" w:color="auto"/>
                            <w:bottom w:val="none" w:sz="0" w:space="0" w:color="auto"/>
                            <w:right w:val="none" w:sz="0" w:space="0" w:color="auto"/>
                          </w:divBdr>
                        </w:div>
                        <w:div w:id="1870531966">
                          <w:marLeft w:val="0"/>
                          <w:marRight w:val="0"/>
                          <w:marTop w:val="0"/>
                          <w:marBottom w:val="0"/>
                          <w:divBdr>
                            <w:top w:val="none" w:sz="0" w:space="0" w:color="auto"/>
                            <w:left w:val="none" w:sz="0" w:space="0" w:color="auto"/>
                            <w:bottom w:val="none" w:sz="0" w:space="0" w:color="auto"/>
                            <w:right w:val="none" w:sz="0" w:space="0" w:color="auto"/>
                          </w:divBdr>
                        </w:div>
                        <w:div w:id="1925413257">
                          <w:marLeft w:val="0"/>
                          <w:marRight w:val="0"/>
                          <w:marTop w:val="0"/>
                          <w:marBottom w:val="0"/>
                          <w:divBdr>
                            <w:top w:val="none" w:sz="0" w:space="0" w:color="auto"/>
                            <w:left w:val="none" w:sz="0" w:space="0" w:color="auto"/>
                            <w:bottom w:val="none" w:sz="0" w:space="0" w:color="auto"/>
                            <w:right w:val="none" w:sz="0" w:space="0" w:color="auto"/>
                          </w:divBdr>
                        </w:div>
                        <w:div w:id="1970040545">
                          <w:marLeft w:val="0"/>
                          <w:marRight w:val="0"/>
                          <w:marTop w:val="0"/>
                          <w:marBottom w:val="0"/>
                          <w:divBdr>
                            <w:top w:val="none" w:sz="0" w:space="0" w:color="auto"/>
                            <w:left w:val="none" w:sz="0" w:space="0" w:color="auto"/>
                            <w:bottom w:val="none" w:sz="0" w:space="0" w:color="auto"/>
                            <w:right w:val="none" w:sz="0" w:space="0" w:color="auto"/>
                          </w:divBdr>
                        </w:div>
                        <w:div w:id="21379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7015">
          <w:marLeft w:val="0"/>
          <w:marRight w:val="0"/>
          <w:marTop w:val="0"/>
          <w:marBottom w:val="0"/>
          <w:divBdr>
            <w:top w:val="none" w:sz="0" w:space="0" w:color="auto"/>
            <w:left w:val="none" w:sz="0" w:space="0" w:color="auto"/>
            <w:bottom w:val="none" w:sz="0" w:space="0" w:color="auto"/>
            <w:right w:val="none" w:sz="0" w:space="0" w:color="auto"/>
          </w:divBdr>
        </w:div>
        <w:div w:id="1412847210">
          <w:marLeft w:val="0"/>
          <w:marRight w:val="0"/>
          <w:marTop w:val="0"/>
          <w:marBottom w:val="0"/>
          <w:divBdr>
            <w:top w:val="none" w:sz="0" w:space="0" w:color="auto"/>
            <w:left w:val="none" w:sz="0" w:space="0" w:color="auto"/>
            <w:bottom w:val="none" w:sz="0" w:space="0" w:color="auto"/>
            <w:right w:val="none" w:sz="0" w:space="0" w:color="auto"/>
          </w:divBdr>
          <w:divsChild>
            <w:div w:id="1819496486">
              <w:marLeft w:val="0"/>
              <w:marRight w:val="0"/>
              <w:marTop w:val="0"/>
              <w:marBottom w:val="0"/>
              <w:divBdr>
                <w:top w:val="none" w:sz="0" w:space="0" w:color="auto"/>
                <w:left w:val="none" w:sz="0" w:space="0" w:color="auto"/>
                <w:bottom w:val="none" w:sz="0" w:space="0" w:color="auto"/>
                <w:right w:val="none" w:sz="0" w:space="0" w:color="auto"/>
              </w:divBdr>
            </w:div>
          </w:divsChild>
        </w:div>
        <w:div w:id="2049640968">
          <w:marLeft w:val="0"/>
          <w:marRight w:val="0"/>
          <w:marTop w:val="0"/>
          <w:marBottom w:val="0"/>
          <w:divBdr>
            <w:top w:val="none" w:sz="0" w:space="0" w:color="auto"/>
            <w:left w:val="none" w:sz="0" w:space="0" w:color="auto"/>
            <w:bottom w:val="none" w:sz="0" w:space="0" w:color="auto"/>
            <w:right w:val="none" w:sz="0" w:space="0" w:color="auto"/>
          </w:divBdr>
          <w:divsChild>
            <w:div w:id="1521774640">
              <w:marLeft w:val="0"/>
              <w:marRight w:val="0"/>
              <w:marTop w:val="0"/>
              <w:marBottom w:val="0"/>
              <w:divBdr>
                <w:top w:val="none" w:sz="0" w:space="0" w:color="auto"/>
                <w:left w:val="none" w:sz="0" w:space="0" w:color="auto"/>
                <w:bottom w:val="none" w:sz="0" w:space="0" w:color="auto"/>
                <w:right w:val="none" w:sz="0" w:space="0" w:color="auto"/>
              </w:divBdr>
              <w:divsChild>
                <w:div w:id="8783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4475">
          <w:marLeft w:val="0"/>
          <w:marRight w:val="0"/>
          <w:marTop w:val="0"/>
          <w:marBottom w:val="0"/>
          <w:divBdr>
            <w:top w:val="none" w:sz="0" w:space="0" w:color="auto"/>
            <w:left w:val="none" w:sz="0" w:space="0" w:color="auto"/>
            <w:bottom w:val="none" w:sz="0" w:space="0" w:color="auto"/>
            <w:right w:val="none" w:sz="0" w:space="0" w:color="auto"/>
          </w:divBdr>
          <w:divsChild>
            <w:div w:id="216086331">
              <w:marLeft w:val="0"/>
              <w:marRight w:val="0"/>
              <w:marTop w:val="0"/>
              <w:marBottom w:val="0"/>
              <w:divBdr>
                <w:top w:val="none" w:sz="0" w:space="0" w:color="auto"/>
                <w:left w:val="none" w:sz="0" w:space="0" w:color="auto"/>
                <w:bottom w:val="none" w:sz="0" w:space="0" w:color="auto"/>
                <w:right w:val="none" w:sz="0" w:space="0" w:color="auto"/>
              </w:divBdr>
              <w:divsChild>
                <w:div w:id="899826029">
                  <w:marLeft w:val="0"/>
                  <w:marRight w:val="0"/>
                  <w:marTop w:val="0"/>
                  <w:marBottom w:val="0"/>
                  <w:divBdr>
                    <w:top w:val="none" w:sz="0" w:space="0" w:color="auto"/>
                    <w:left w:val="none" w:sz="0" w:space="0" w:color="auto"/>
                    <w:bottom w:val="none" w:sz="0" w:space="0" w:color="auto"/>
                    <w:right w:val="none" w:sz="0" w:space="0" w:color="auto"/>
                  </w:divBdr>
                  <w:divsChild>
                    <w:div w:id="1789665140">
                      <w:marLeft w:val="0"/>
                      <w:marRight w:val="0"/>
                      <w:marTop w:val="0"/>
                      <w:marBottom w:val="0"/>
                      <w:divBdr>
                        <w:top w:val="none" w:sz="0" w:space="0" w:color="auto"/>
                        <w:left w:val="none" w:sz="0" w:space="0" w:color="auto"/>
                        <w:bottom w:val="none" w:sz="0" w:space="0" w:color="auto"/>
                        <w:right w:val="none" w:sz="0" w:space="0" w:color="auto"/>
                      </w:divBdr>
                      <w:divsChild>
                        <w:div w:id="6115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9073">
      <w:bodyDiv w:val="1"/>
      <w:marLeft w:val="0"/>
      <w:marRight w:val="0"/>
      <w:marTop w:val="0"/>
      <w:marBottom w:val="0"/>
      <w:divBdr>
        <w:top w:val="none" w:sz="0" w:space="0" w:color="auto"/>
        <w:left w:val="none" w:sz="0" w:space="0" w:color="auto"/>
        <w:bottom w:val="none" w:sz="0" w:space="0" w:color="auto"/>
        <w:right w:val="none" w:sz="0" w:space="0" w:color="auto"/>
      </w:divBdr>
    </w:div>
    <w:div w:id="524563460">
      <w:bodyDiv w:val="1"/>
      <w:marLeft w:val="0"/>
      <w:marRight w:val="0"/>
      <w:marTop w:val="0"/>
      <w:marBottom w:val="0"/>
      <w:divBdr>
        <w:top w:val="none" w:sz="0" w:space="0" w:color="auto"/>
        <w:left w:val="none" w:sz="0" w:space="0" w:color="auto"/>
        <w:bottom w:val="none" w:sz="0" w:space="0" w:color="auto"/>
        <w:right w:val="none" w:sz="0" w:space="0" w:color="auto"/>
      </w:divBdr>
    </w:div>
    <w:div w:id="531503323">
      <w:bodyDiv w:val="1"/>
      <w:marLeft w:val="0"/>
      <w:marRight w:val="0"/>
      <w:marTop w:val="0"/>
      <w:marBottom w:val="0"/>
      <w:divBdr>
        <w:top w:val="none" w:sz="0" w:space="0" w:color="auto"/>
        <w:left w:val="none" w:sz="0" w:space="0" w:color="auto"/>
        <w:bottom w:val="none" w:sz="0" w:space="0" w:color="auto"/>
        <w:right w:val="none" w:sz="0" w:space="0" w:color="auto"/>
      </w:divBdr>
    </w:div>
    <w:div w:id="533620125">
      <w:bodyDiv w:val="1"/>
      <w:marLeft w:val="0"/>
      <w:marRight w:val="0"/>
      <w:marTop w:val="0"/>
      <w:marBottom w:val="0"/>
      <w:divBdr>
        <w:top w:val="none" w:sz="0" w:space="0" w:color="auto"/>
        <w:left w:val="none" w:sz="0" w:space="0" w:color="auto"/>
        <w:bottom w:val="none" w:sz="0" w:space="0" w:color="auto"/>
        <w:right w:val="none" w:sz="0" w:space="0" w:color="auto"/>
      </w:divBdr>
    </w:div>
    <w:div w:id="535628839">
      <w:bodyDiv w:val="1"/>
      <w:marLeft w:val="0"/>
      <w:marRight w:val="0"/>
      <w:marTop w:val="0"/>
      <w:marBottom w:val="0"/>
      <w:divBdr>
        <w:top w:val="none" w:sz="0" w:space="0" w:color="auto"/>
        <w:left w:val="none" w:sz="0" w:space="0" w:color="auto"/>
        <w:bottom w:val="none" w:sz="0" w:space="0" w:color="auto"/>
        <w:right w:val="none" w:sz="0" w:space="0" w:color="auto"/>
      </w:divBdr>
    </w:div>
    <w:div w:id="537549965">
      <w:bodyDiv w:val="1"/>
      <w:marLeft w:val="0"/>
      <w:marRight w:val="0"/>
      <w:marTop w:val="0"/>
      <w:marBottom w:val="0"/>
      <w:divBdr>
        <w:top w:val="none" w:sz="0" w:space="0" w:color="auto"/>
        <w:left w:val="none" w:sz="0" w:space="0" w:color="auto"/>
        <w:bottom w:val="none" w:sz="0" w:space="0" w:color="auto"/>
        <w:right w:val="none" w:sz="0" w:space="0" w:color="auto"/>
      </w:divBdr>
    </w:div>
    <w:div w:id="549466225">
      <w:bodyDiv w:val="1"/>
      <w:marLeft w:val="0"/>
      <w:marRight w:val="0"/>
      <w:marTop w:val="0"/>
      <w:marBottom w:val="0"/>
      <w:divBdr>
        <w:top w:val="none" w:sz="0" w:space="0" w:color="auto"/>
        <w:left w:val="none" w:sz="0" w:space="0" w:color="auto"/>
        <w:bottom w:val="none" w:sz="0" w:space="0" w:color="auto"/>
        <w:right w:val="none" w:sz="0" w:space="0" w:color="auto"/>
      </w:divBdr>
    </w:div>
    <w:div w:id="551773233">
      <w:bodyDiv w:val="1"/>
      <w:marLeft w:val="0"/>
      <w:marRight w:val="0"/>
      <w:marTop w:val="0"/>
      <w:marBottom w:val="0"/>
      <w:divBdr>
        <w:top w:val="none" w:sz="0" w:space="0" w:color="auto"/>
        <w:left w:val="none" w:sz="0" w:space="0" w:color="auto"/>
        <w:bottom w:val="none" w:sz="0" w:space="0" w:color="auto"/>
        <w:right w:val="none" w:sz="0" w:space="0" w:color="auto"/>
      </w:divBdr>
    </w:div>
    <w:div w:id="560605423">
      <w:bodyDiv w:val="1"/>
      <w:marLeft w:val="0"/>
      <w:marRight w:val="0"/>
      <w:marTop w:val="0"/>
      <w:marBottom w:val="0"/>
      <w:divBdr>
        <w:top w:val="none" w:sz="0" w:space="0" w:color="auto"/>
        <w:left w:val="none" w:sz="0" w:space="0" w:color="auto"/>
        <w:bottom w:val="none" w:sz="0" w:space="0" w:color="auto"/>
        <w:right w:val="none" w:sz="0" w:space="0" w:color="auto"/>
      </w:divBdr>
    </w:div>
    <w:div w:id="569272314">
      <w:bodyDiv w:val="1"/>
      <w:marLeft w:val="0"/>
      <w:marRight w:val="0"/>
      <w:marTop w:val="0"/>
      <w:marBottom w:val="0"/>
      <w:divBdr>
        <w:top w:val="none" w:sz="0" w:space="0" w:color="auto"/>
        <w:left w:val="none" w:sz="0" w:space="0" w:color="auto"/>
        <w:bottom w:val="none" w:sz="0" w:space="0" w:color="auto"/>
        <w:right w:val="none" w:sz="0" w:space="0" w:color="auto"/>
      </w:divBdr>
    </w:div>
    <w:div w:id="569390033">
      <w:bodyDiv w:val="1"/>
      <w:marLeft w:val="0"/>
      <w:marRight w:val="0"/>
      <w:marTop w:val="0"/>
      <w:marBottom w:val="0"/>
      <w:divBdr>
        <w:top w:val="none" w:sz="0" w:space="0" w:color="auto"/>
        <w:left w:val="none" w:sz="0" w:space="0" w:color="auto"/>
        <w:bottom w:val="none" w:sz="0" w:space="0" w:color="auto"/>
        <w:right w:val="none" w:sz="0" w:space="0" w:color="auto"/>
      </w:divBdr>
    </w:div>
    <w:div w:id="572743772">
      <w:bodyDiv w:val="1"/>
      <w:marLeft w:val="0"/>
      <w:marRight w:val="0"/>
      <w:marTop w:val="0"/>
      <w:marBottom w:val="0"/>
      <w:divBdr>
        <w:top w:val="none" w:sz="0" w:space="0" w:color="auto"/>
        <w:left w:val="none" w:sz="0" w:space="0" w:color="auto"/>
        <w:bottom w:val="none" w:sz="0" w:space="0" w:color="auto"/>
        <w:right w:val="none" w:sz="0" w:space="0" w:color="auto"/>
      </w:divBdr>
    </w:div>
    <w:div w:id="575019085">
      <w:bodyDiv w:val="1"/>
      <w:marLeft w:val="0"/>
      <w:marRight w:val="0"/>
      <w:marTop w:val="0"/>
      <w:marBottom w:val="0"/>
      <w:divBdr>
        <w:top w:val="none" w:sz="0" w:space="0" w:color="auto"/>
        <w:left w:val="none" w:sz="0" w:space="0" w:color="auto"/>
        <w:bottom w:val="none" w:sz="0" w:space="0" w:color="auto"/>
        <w:right w:val="none" w:sz="0" w:space="0" w:color="auto"/>
      </w:divBdr>
      <w:divsChild>
        <w:div w:id="611784672">
          <w:marLeft w:val="0"/>
          <w:marRight w:val="0"/>
          <w:marTop w:val="0"/>
          <w:marBottom w:val="0"/>
          <w:divBdr>
            <w:top w:val="none" w:sz="0" w:space="0" w:color="auto"/>
            <w:left w:val="none" w:sz="0" w:space="0" w:color="auto"/>
            <w:bottom w:val="none" w:sz="0" w:space="0" w:color="auto"/>
            <w:right w:val="none" w:sz="0" w:space="0" w:color="auto"/>
          </w:divBdr>
        </w:div>
        <w:div w:id="187371414">
          <w:marLeft w:val="0"/>
          <w:marRight w:val="0"/>
          <w:marTop w:val="0"/>
          <w:marBottom w:val="0"/>
          <w:divBdr>
            <w:top w:val="none" w:sz="0" w:space="0" w:color="auto"/>
            <w:left w:val="none" w:sz="0" w:space="0" w:color="auto"/>
            <w:bottom w:val="none" w:sz="0" w:space="0" w:color="auto"/>
            <w:right w:val="none" w:sz="0" w:space="0" w:color="auto"/>
          </w:divBdr>
        </w:div>
        <w:div w:id="19938440">
          <w:marLeft w:val="0"/>
          <w:marRight w:val="0"/>
          <w:marTop w:val="0"/>
          <w:marBottom w:val="0"/>
          <w:divBdr>
            <w:top w:val="none" w:sz="0" w:space="0" w:color="auto"/>
            <w:left w:val="none" w:sz="0" w:space="0" w:color="auto"/>
            <w:bottom w:val="none" w:sz="0" w:space="0" w:color="auto"/>
            <w:right w:val="none" w:sz="0" w:space="0" w:color="auto"/>
          </w:divBdr>
        </w:div>
        <w:div w:id="1492483968">
          <w:marLeft w:val="0"/>
          <w:marRight w:val="0"/>
          <w:marTop w:val="0"/>
          <w:marBottom w:val="0"/>
          <w:divBdr>
            <w:top w:val="none" w:sz="0" w:space="0" w:color="auto"/>
            <w:left w:val="none" w:sz="0" w:space="0" w:color="auto"/>
            <w:bottom w:val="none" w:sz="0" w:space="0" w:color="auto"/>
            <w:right w:val="none" w:sz="0" w:space="0" w:color="auto"/>
          </w:divBdr>
        </w:div>
        <w:div w:id="1836526334">
          <w:marLeft w:val="0"/>
          <w:marRight w:val="0"/>
          <w:marTop w:val="0"/>
          <w:marBottom w:val="0"/>
          <w:divBdr>
            <w:top w:val="none" w:sz="0" w:space="0" w:color="auto"/>
            <w:left w:val="none" w:sz="0" w:space="0" w:color="auto"/>
            <w:bottom w:val="none" w:sz="0" w:space="0" w:color="auto"/>
            <w:right w:val="none" w:sz="0" w:space="0" w:color="auto"/>
          </w:divBdr>
        </w:div>
        <w:div w:id="1649751488">
          <w:marLeft w:val="0"/>
          <w:marRight w:val="0"/>
          <w:marTop w:val="0"/>
          <w:marBottom w:val="0"/>
          <w:divBdr>
            <w:top w:val="none" w:sz="0" w:space="0" w:color="auto"/>
            <w:left w:val="none" w:sz="0" w:space="0" w:color="auto"/>
            <w:bottom w:val="none" w:sz="0" w:space="0" w:color="auto"/>
            <w:right w:val="none" w:sz="0" w:space="0" w:color="auto"/>
          </w:divBdr>
        </w:div>
      </w:divsChild>
    </w:div>
    <w:div w:id="577138012">
      <w:bodyDiv w:val="1"/>
      <w:marLeft w:val="0"/>
      <w:marRight w:val="0"/>
      <w:marTop w:val="0"/>
      <w:marBottom w:val="0"/>
      <w:divBdr>
        <w:top w:val="none" w:sz="0" w:space="0" w:color="auto"/>
        <w:left w:val="none" w:sz="0" w:space="0" w:color="auto"/>
        <w:bottom w:val="none" w:sz="0" w:space="0" w:color="auto"/>
        <w:right w:val="none" w:sz="0" w:space="0" w:color="auto"/>
      </w:divBdr>
    </w:div>
    <w:div w:id="577911276">
      <w:bodyDiv w:val="1"/>
      <w:marLeft w:val="0"/>
      <w:marRight w:val="0"/>
      <w:marTop w:val="0"/>
      <w:marBottom w:val="0"/>
      <w:divBdr>
        <w:top w:val="none" w:sz="0" w:space="0" w:color="auto"/>
        <w:left w:val="none" w:sz="0" w:space="0" w:color="auto"/>
        <w:bottom w:val="none" w:sz="0" w:space="0" w:color="auto"/>
        <w:right w:val="none" w:sz="0" w:space="0" w:color="auto"/>
      </w:divBdr>
    </w:div>
    <w:div w:id="580453943">
      <w:bodyDiv w:val="1"/>
      <w:marLeft w:val="0"/>
      <w:marRight w:val="0"/>
      <w:marTop w:val="0"/>
      <w:marBottom w:val="0"/>
      <w:divBdr>
        <w:top w:val="none" w:sz="0" w:space="0" w:color="auto"/>
        <w:left w:val="none" w:sz="0" w:space="0" w:color="auto"/>
        <w:bottom w:val="none" w:sz="0" w:space="0" w:color="auto"/>
        <w:right w:val="none" w:sz="0" w:space="0" w:color="auto"/>
      </w:divBdr>
    </w:div>
    <w:div w:id="583879400">
      <w:bodyDiv w:val="1"/>
      <w:marLeft w:val="0"/>
      <w:marRight w:val="0"/>
      <w:marTop w:val="0"/>
      <w:marBottom w:val="0"/>
      <w:divBdr>
        <w:top w:val="none" w:sz="0" w:space="0" w:color="auto"/>
        <w:left w:val="none" w:sz="0" w:space="0" w:color="auto"/>
        <w:bottom w:val="none" w:sz="0" w:space="0" w:color="auto"/>
        <w:right w:val="none" w:sz="0" w:space="0" w:color="auto"/>
      </w:divBdr>
    </w:div>
    <w:div w:id="599215378">
      <w:bodyDiv w:val="1"/>
      <w:marLeft w:val="0"/>
      <w:marRight w:val="0"/>
      <w:marTop w:val="0"/>
      <w:marBottom w:val="0"/>
      <w:divBdr>
        <w:top w:val="none" w:sz="0" w:space="0" w:color="auto"/>
        <w:left w:val="none" w:sz="0" w:space="0" w:color="auto"/>
        <w:bottom w:val="none" w:sz="0" w:space="0" w:color="auto"/>
        <w:right w:val="none" w:sz="0" w:space="0" w:color="auto"/>
      </w:divBdr>
    </w:div>
    <w:div w:id="603881213">
      <w:bodyDiv w:val="1"/>
      <w:marLeft w:val="0"/>
      <w:marRight w:val="0"/>
      <w:marTop w:val="0"/>
      <w:marBottom w:val="0"/>
      <w:divBdr>
        <w:top w:val="none" w:sz="0" w:space="0" w:color="auto"/>
        <w:left w:val="none" w:sz="0" w:space="0" w:color="auto"/>
        <w:bottom w:val="none" w:sz="0" w:space="0" w:color="auto"/>
        <w:right w:val="none" w:sz="0" w:space="0" w:color="auto"/>
      </w:divBdr>
    </w:div>
    <w:div w:id="611135439">
      <w:bodyDiv w:val="1"/>
      <w:marLeft w:val="0"/>
      <w:marRight w:val="0"/>
      <w:marTop w:val="0"/>
      <w:marBottom w:val="0"/>
      <w:divBdr>
        <w:top w:val="none" w:sz="0" w:space="0" w:color="auto"/>
        <w:left w:val="none" w:sz="0" w:space="0" w:color="auto"/>
        <w:bottom w:val="none" w:sz="0" w:space="0" w:color="auto"/>
        <w:right w:val="none" w:sz="0" w:space="0" w:color="auto"/>
      </w:divBdr>
    </w:div>
    <w:div w:id="621034819">
      <w:bodyDiv w:val="1"/>
      <w:marLeft w:val="0"/>
      <w:marRight w:val="0"/>
      <w:marTop w:val="0"/>
      <w:marBottom w:val="0"/>
      <w:divBdr>
        <w:top w:val="none" w:sz="0" w:space="0" w:color="auto"/>
        <w:left w:val="none" w:sz="0" w:space="0" w:color="auto"/>
        <w:bottom w:val="none" w:sz="0" w:space="0" w:color="auto"/>
        <w:right w:val="none" w:sz="0" w:space="0" w:color="auto"/>
      </w:divBdr>
    </w:div>
    <w:div w:id="621888033">
      <w:bodyDiv w:val="1"/>
      <w:marLeft w:val="0"/>
      <w:marRight w:val="0"/>
      <w:marTop w:val="0"/>
      <w:marBottom w:val="0"/>
      <w:divBdr>
        <w:top w:val="none" w:sz="0" w:space="0" w:color="auto"/>
        <w:left w:val="none" w:sz="0" w:space="0" w:color="auto"/>
        <w:bottom w:val="none" w:sz="0" w:space="0" w:color="auto"/>
        <w:right w:val="none" w:sz="0" w:space="0" w:color="auto"/>
      </w:divBdr>
    </w:div>
    <w:div w:id="638996611">
      <w:bodyDiv w:val="1"/>
      <w:marLeft w:val="0"/>
      <w:marRight w:val="0"/>
      <w:marTop w:val="0"/>
      <w:marBottom w:val="0"/>
      <w:divBdr>
        <w:top w:val="none" w:sz="0" w:space="0" w:color="auto"/>
        <w:left w:val="none" w:sz="0" w:space="0" w:color="auto"/>
        <w:bottom w:val="none" w:sz="0" w:space="0" w:color="auto"/>
        <w:right w:val="none" w:sz="0" w:space="0" w:color="auto"/>
      </w:divBdr>
    </w:div>
    <w:div w:id="652680427">
      <w:bodyDiv w:val="1"/>
      <w:marLeft w:val="0"/>
      <w:marRight w:val="0"/>
      <w:marTop w:val="0"/>
      <w:marBottom w:val="0"/>
      <w:divBdr>
        <w:top w:val="none" w:sz="0" w:space="0" w:color="auto"/>
        <w:left w:val="none" w:sz="0" w:space="0" w:color="auto"/>
        <w:bottom w:val="none" w:sz="0" w:space="0" w:color="auto"/>
        <w:right w:val="none" w:sz="0" w:space="0" w:color="auto"/>
      </w:divBdr>
    </w:div>
    <w:div w:id="657348314">
      <w:bodyDiv w:val="1"/>
      <w:marLeft w:val="0"/>
      <w:marRight w:val="0"/>
      <w:marTop w:val="0"/>
      <w:marBottom w:val="0"/>
      <w:divBdr>
        <w:top w:val="none" w:sz="0" w:space="0" w:color="auto"/>
        <w:left w:val="none" w:sz="0" w:space="0" w:color="auto"/>
        <w:bottom w:val="none" w:sz="0" w:space="0" w:color="auto"/>
        <w:right w:val="none" w:sz="0" w:space="0" w:color="auto"/>
      </w:divBdr>
    </w:div>
    <w:div w:id="658385820">
      <w:bodyDiv w:val="1"/>
      <w:marLeft w:val="0"/>
      <w:marRight w:val="0"/>
      <w:marTop w:val="0"/>
      <w:marBottom w:val="0"/>
      <w:divBdr>
        <w:top w:val="none" w:sz="0" w:space="0" w:color="auto"/>
        <w:left w:val="none" w:sz="0" w:space="0" w:color="auto"/>
        <w:bottom w:val="none" w:sz="0" w:space="0" w:color="auto"/>
        <w:right w:val="none" w:sz="0" w:space="0" w:color="auto"/>
      </w:divBdr>
    </w:div>
    <w:div w:id="658925068">
      <w:bodyDiv w:val="1"/>
      <w:marLeft w:val="0"/>
      <w:marRight w:val="0"/>
      <w:marTop w:val="0"/>
      <w:marBottom w:val="0"/>
      <w:divBdr>
        <w:top w:val="none" w:sz="0" w:space="0" w:color="auto"/>
        <w:left w:val="none" w:sz="0" w:space="0" w:color="auto"/>
        <w:bottom w:val="none" w:sz="0" w:space="0" w:color="auto"/>
        <w:right w:val="none" w:sz="0" w:space="0" w:color="auto"/>
      </w:divBdr>
    </w:div>
    <w:div w:id="659425299">
      <w:bodyDiv w:val="1"/>
      <w:marLeft w:val="0"/>
      <w:marRight w:val="0"/>
      <w:marTop w:val="0"/>
      <w:marBottom w:val="0"/>
      <w:divBdr>
        <w:top w:val="none" w:sz="0" w:space="0" w:color="auto"/>
        <w:left w:val="none" w:sz="0" w:space="0" w:color="auto"/>
        <w:bottom w:val="none" w:sz="0" w:space="0" w:color="auto"/>
        <w:right w:val="none" w:sz="0" w:space="0" w:color="auto"/>
      </w:divBdr>
    </w:div>
    <w:div w:id="664362772">
      <w:bodyDiv w:val="1"/>
      <w:marLeft w:val="0"/>
      <w:marRight w:val="0"/>
      <w:marTop w:val="0"/>
      <w:marBottom w:val="0"/>
      <w:divBdr>
        <w:top w:val="none" w:sz="0" w:space="0" w:color="auto"/>
        <w:left w:val="none" w:sz="0" w:space="0" w:color="auto"/>
        <w:bottom w:val="none" w:sz="0" w:space="0" w:color="auto"/>
        <w:right w:val="none" w:sz="0" w:space="0" w:color="auto"/>
      </w:divBdr>
    </w:div>
    <w:div w:id="676466764">
      <w:bodyDiv w:val="1"/>
      <w:marLeft w:val="0"/>
      <w:marRight w:val="0"/>
      <w:marTop w:val="0"/>
      <w:marBottom w:val="0"/>
      <w:divBdr>
        <w:top w:val="none" w:sz="0" w:space="0" w:color="auto"/>
        <w:left w:val="none" w:sz="0" w:space="0" w:color="auto"/>
        <w:bottom w:val="none" w:sz="0" w:space="0" w:color="auto"/>
        <w:right w:val="none" w:sz="0" w:space="0" w:color="auto"/>
      </w:divBdr>
    </w:div>
    <w:div w:id="678047687">
      <w:bodyDiv w:val="1"/>
      <w:marLeft w:val="0"/>
      <w:marRight w:val="0"/>
      <w:marTop w:val="0"/>
      <w:marBottom w:val="0"/>
      <w:divBdr>
        <w:top w:val="none" w:sz="0" w:space="0" w:color="auto"/>
        <w:left w:val="none" w:sz="0" w:space="0" w:color="auto"/>
        <w:bottom w:val="none" w:sz="0" w:space="0" w:color="auto"/>
        <w:right w:val="none" w:sz="0" w:space="0" w:color="auto"/>
      </w:divBdr>
    </w:div>
    <w:div w:id="688221047">
      <w:bodyDiv w:val="1"/>
      <w:marLeft w:val="0"/>
      <w:marRight w:val="0"/>
      <w:marTop w:val="0"/>
      <w:marBottom w:val="0"/>
      <w:divBdr>
        <w:top w:val="none" w:sz="0" w:space="0" w:color="auto"/>
        <w:left w:val="none" w:sz="0" w:space="0" w:color="auto"/>
        <w:bottom w:val="none" w:sz="0" w:space="0" w:color="auto"/>
        <w:right w:val="none" w:sz="0" w:space="0" w:color="auto"/>
      </w:divBdr>
    </w:div>
    <w:div w:id="688415108">
      <w:bodyDiv w:val="1"/>
      <w:marLeft w:val="0"/>
      <w:marRight w:val="0"/>
      <w:marTop w:val="0"/>
      <w:marBottom w:val="0"/>
      <w:divBdr>
        <w:top w:val="none" w:sz="0" w:space="0" w:color="auto"/>
        <w:left w:val="none" w:sz="0" w:space="0" w:color="auto"/>
        <w:bottom w:val="none" w:sz="0" w:space="0" w:color="auto"/>
        <w:right w:val="none" w:sz="0" w:space="0" w:color="auto"/>
      </w:divBdr>
    </w:div>
    <w:div w:id="689260492">
      <w:bodyDiv w:val="1"/>
      <w:marLeft w:val="0"/>
      <w:marRight w:val="0"/>
      <w:marTop w:val="0"/>
      <w:marBottom w:val="0"/>
      <w:divBdr>
        <w:top w:val="none" w:sz="0" w:space="0" w:color="auto"/>
        <w:left w:val="none" w:sz="0" w:space="0" w:color="auto"/>
        <w:bottom w:val="none" w:sz="0" w:space="0" w:color="auto"/>
        <w:right w:val="none" w:sz="0" w:space="0" w:color="auto"/>
      </w:divBdr>
    </w:div>
    <w:div w:id="696465279">
      <w:bodyDiv w:val="1"/>
      <w:marLeft w:val="0"/>
      <w:marRight w:val="0"/>
      <w:marTop w:val="0"/>
      <w:marBottom w:val="0"/>
      <w:divBdr>
        <w:top w:val="none" w:sz="0" w:space="0" w:color="auto"/>
        <w:left w:val="none" w:sz="0" w:space="0" w:color="auto"/>
        <w:bottom w:val="none" w:sz="0" w:space="0" w:color="auto"/>
        <w:right w:val="none" w:sz="0" w:space="0" w:color="auto"/>
      </w:divBdr>
    </w:div>
    <w:div w:id="696660246">
      <w:bodyDiv w:val="1"/>
      <w:marLeft w:val="0"/>
      <w:marRight w:val="0"/>
      <w:marTop w:val="0"/>
      <w:marBottom w:val="0"/>
      <w:divBdr>
        <w:top w:val="none" w:sz="0" w:space="0" w:color="auto"/>
        <w:left w:val="none" w:sz="0" w:space="0" w:color="auto"/>
        <w:bottom w:val="none" w:sz="0" w:space="0" w:color="auto"/>
        <w:right w:val="none" w:sz="0" w:space="0" w:color="auto"/>
      </w:divBdr>
    </w:div>
    <w:div w:id="704402300">
      <w:bodyDiv w:val="1"/>
      <w:marLeft w:val="0"/>
      <w:marRight w:val="0"/>
      <w:marTop w:val="0"/>
      <w:marBottom w:val="0"/>
      <w:divBdr>
        <w:top w:val="none" w:sz="0" w:space="0" w:color="auto"/>
        <w:left w:val="none" w:sz="0" w:space="0" w:color="auto"/>
        <w:bottom w:val="none" w:sz="0" w:space="0" w:color="auto"/>
        <w:right w:val="none" w:sz="0" w:space="0" w:color="auto"/>
      </w:divBdr>
    </w:div>
    <w:div w:id="708458633">
      <w:bodyDiv w:val="1"/>
      <w:marLeft w:val="0"/>
      <w:marRight w:val="0"/>
      <w:marTop w:val="0"/>
      <w:marBottom w:val="0"/>
      <w:divBdr>
        <w:top w:val="none" w:sz="0" w:space="0" w:color="auto"/>
        <w:left w:val="none" w:sz="0" w:space="0" w:color="auto"/>
        <w:bottom w:val="none" w:sz="0" w:space="0" w:color="auto"/>
        <w:right w:val="none" w:sz="0" w:space="0" w:color="auto"/>
      </w:divBdr>
    </w:div>
    <w:div w:id="709110663">
      <w:bodyDiv w:val="1"/>
      <w:marLeft w:val="0"/>
      <w:marRight w:val="0"/>
      <w:marTop w:val="0"/>
      <w:marBottom w:val="0"/>
      <w:divBdr>
        <w:top w:val="none" w:sz="0" w:space="0" w:color="auto"/>
        <w:left w:val="none" w:sz="0" w:space="0" w:color="auto"/>
        <w:bottom w:val="none" w:sz="0" w:space="0" w:color="auto"/>
        <w:right w:val="none" w:sz="0" w:space="0" w:color="auto"/>
      </w:divBdr>
    </w:div>
    <w:div w:id="711073121">
      <w:bodyDiv w:val="1"/>
      <w:marLeft w:val="0"/>
      <w:marRight w:val="0"/>
      <w:marTop w:val="0"/>
      <w:marBottom w:val="0"/>
      <w:divBdr>
        <w:top w:val="none" w:sz="0" w:space="0" w:color="auto"/>
        <w:left w:val="none" w:sz="0" w:space="0" w:color="auto"/>
        <w:bottom w:val="none" w:sz="0" w:space="0" w:color="auto"/>
        <w:right w:val="none" w:sz="0" w:space="0" w:color="auto"/>
      </w:divBdr>
    </w:div>
    <w:div w:id="713777388">
      <w:bodyDiv w:val="1"/>
      <w:marLeft w:val="0"/>
      <w:marRight w:val="0"/>
      <w:marTop w:val="0"/>
      <w:marBottom w:val="0"/>
      <w:divBdr>
        <w:top w:val="none" w:sz="0" w:space="0" w:color="auto"/>
        <w:left w:val="none" w:sz="0" w:space="0" w:color="auto"/>
        <w:bottom w:val="none" w:sz="0" w:space="0" w:color="auto"/>
        <w:right w:val="none" w:sz="0" w:space="0" w:color="auto"/>
      </w:divBdr>
    </w:div>
    <w:div w:id="716511941">
      <w:bodyDiv w:val="1"/>
      <w:marLeft w:val="0"/>
      <w:marRight w:val="0"/>
      <w:marTop w:val="0"/>
      <w:marBottom w:val="0"/>
      <w:divBdr>
        <w:top w:val="none" w:sz="0" w:space="0" w:color="auto"/>
        <w:left w:val="none" w:sz="0" w:space="0" w:color="auto"/>
        <w:bottom w:val="none" w:sz="0" w:space="0" w:color="auto"/>
        <w:right w:val="none" w:sz="0" w:space="0" w:color="auto"/>
      </w:divBdr>
    </w:div>
    <w:div w:id="719476171">
      <w:bodyDiv w:val="1"/>
      <w:marLeft w:val="0"/>
      <w:marRight w:val="0"/>
      <w:marTop w:val="0"/>
      <w:marBottom w:val="0"/>
      <w:divBdr>
        <w:top w:val="none" w:sz="0" w:space="0" w:color="auto"/>
        <w:left w:val="none" w:sz="0" w:space="0" w:color="auto"/>
        <w:bottom w:val="none" w:sz="0" w:space="0" w:color="auto"/>
        <w:right w:val="none" w:sz="0" w:space="0" w:color="auto"/>
      </w:divBdr>
    </w:div>
    <w:div w:id="723067381">
      <w:bodyDiv w:val="1"/>
      <w:marLeft w:val="0"/>
      <w:marRight w:val="0"/>
      <w:marTop w:val="0"/>
      <w:marBottom w:val="0"/>
      <w:divBdr>
        <w:top w:val="none" w:sz="0" w:space="0" w:color="auto"/>
        <w:left w:val="none" w:sz="0" w:space="0" w:color="auto"/>
        <w:bottom w:val="none" w:sz="0" w:space="0" w:color="auto"/>
        <w:right w:val="none" w:sz="0" w:space="0" w:color="auto"/>
      </w:divBdr>
    </w:div>
    <w:div w:id="733086918">
      <w:bodyDiv w:val="1"/>
      <w:marLeft w:val="0"/>
      <w:marRight w:val="0"/>
      <w:marTop w:val="0"/>
      <w:marBottom w:val="0"/>
      <w:divBdr>
        <w:top w:val="none" w:sz="0" w:space="0" w:color="auto"/>
        <w:left w:val="none" w:sz="0" w:space="0" w:color="auto"/>
        <w:bottom w:val="none" w:sz="0" w:space="0" w:color="auto"/>
        <w:right w:val="none" w:sz="0" w:space="0" w:color="auto"/>
      </w:divBdr>
    </w:div>
    <w:div w:id="733964129">
      <w:bodyDiv w:val="1"/>
      <w:marLeft w:val="0"/>
      <w:marRight w:val="0"/>
      <w:marTop w:val="0"/>
      <w:marBottom w:val="0"/>
      <w:divBdr>
        <w:top w:val="none" w:sz="0" w:space="0" w:color="auto"/>
        <w:left w:val="none" w:sz="0" w:space="0" w:color="auto"/>
        <w:bottom w:val="none" w:sz="0" w:space="0" w:color="auto"/>
        <w:right w:val="none" w:sz="0" w:space="0" w:color="auto"/>
      </w:divBdr>
    </w:div>
    <w:div w:id="747339595">
      <w:bodyDiv w:val="1"/>
      <w:marLeft w:val="0"/>
      <w:marRight w:val="0"/>
      <w:marTop w:val="0"/>
      <w:marBottom w:val="0"/>
      <w:divBdr>
        <w:top w:val="none" w:sz="0" w:space="0" w:color="auto"/>
        <w:left w:val="none" w:sz="0" w:space="0" w:color="auto"/>
        <w:bottom w:val="none" w:sz="0" w:space="0" w:color="auto"/>
        <w:right w:val="none" w:sz="0" w:space="0" w:color="auto"/>
      </w:divBdr>
    </w:div>
    <w:div w:id="762452126">
      <w:bodyDiv w:val="1"/>
      <w:marLeft w:val="0"/>
      <w:marRight w:val="0"/>
      <w:marTop w:val="0"/>
      <w:marBottom w:val="0"/>
      <w:divBdr>
        <w:top w:val="none" w:sz="0" w:space="0" w:color="auto"/>
        <w:left w:val="none" w:sz="0" w:space="0" w:color="auto"/>
        <w:bottom w:val="none" w:sz="0" w:space="0" w:color="auto"/>
        <w:right w:val="none" w:sz="0" w:space="0" w:color="auto"/>
      </w:divBdr>
    </w:div>
    <w:div w:id="764031762">
      <w:bodyDiv w:val="1"/>
      <w:marLeft w:val="0"/>
      <w:marRight w:val="0"/>
      <w:marTop w:val="0"/>
      <w:marBottom w:val="0"/>
      <w:divBdr>
        <w:top w:val="none" w:sz="0" w:space="0" w:color="auto"/>
        <w:left w:val="none" w:sz="0" w:space="0" w:color="auto"/>
        <w:bottom w:val="none" w:sz="0" w:space="0" w:color="auto"/>
        <w:right w:val="none" w:sz="0" w:space="0" w:color="auto"/>
      </w:divBdr>
    </w:div>
    <w:div w:id="769471758">
      <w:bodyDiv w:val="1"/>
      <w:marLeft w:val="0"/>
      <w:marRight w:val="0"/>
      <w:marTop w:val="0"/>
      <w:marBottom w:val="0"/>
      <w:divBdr>
        <w:top w:val="none" w:sz="0" w:space="0" w:color="auto"/>
        <w:left w:val="none" w:sz="0" w:space="0" w:color="auto"/>
        <w:bottom w:val="none" w:sz="0" w:space="0" w:color="auto"/>
        <w:right w:val="none" w:sz="0" w:space="0" w:color="auto"/>
      </w:divBdr>
    </w:div>
    <w:div w:id="770275948">
      <w:bodyDiv w:val="1"/>
      <w:marLeft w:val="0"/>
      <w:marRight w:val="0"/>
      <w:marTop w:val="0"/>
      <w:marBottom w:val="0"/>
      <w:divBdr>
        <w:top w:val="none" w:sz="0" w:space="0" w:color="auto"/>
        <w:left w:val="none" w:sz="0" w:space="0" w:color="auto"/>
        <w:bottom w:val="none" w:sz="0" w:space="0" w:color="auto"/>
        <w:right w:val="none" w:sz="0" w:space="0" w:color="auto"/>
      </w:divBdr>
    </w:div>
    <w:div w:id="774131052">
      <w:bodyDiv w:val="1"/>
      <w:marLeft w:val="0"/>
      <w:marRight w:val="0"/>
      <w:marTop w:val="0"/>
      <w:marBottom w:val="0"/>
      <w:divBdr>
        <w:top w:val="none" w:sz="0" w:space="0" w:color="auto"/>
        <w:left w:val="none" w:sz="0" w:space="0" w:color="auto"/>
        <w:bottom w:val="none" w:sz="0" w:space="0" w:color="auto"/>
        <w:right w:val="none" w:sz="0" w:space="0" w:color="auto"/>
      </w:divBdr>
    </w:div>
    <w:div w:id="776559171">
      <w:bodyDiv w:val="1"/>
      <w:marLeft w:val="0"/>
      <w:marRight w:val="0"/>
      <w:marTop w:val="0"/>
      <w:marBottom w:val="0"/>
      <w:divBdr>
        <w:top w:val="none" w:sz="0" w:space="0" w:color="auto"/>
        <w:left w:val="none" w:sz="0" w:space="0" w:color="auto"/>
        <w:bottom w:val="none" w:sz="0" w:space="0" w:color="auto"/>
        <w:right w:val="none" w:sz="0" w:space="0" w:color="auto"/>
      </w:divBdr>
    </w:div>
    <w:div w:id="779252942">
      <w:bodyDiv w:val="1"/>
      <w:marLeft w:val="0"/>
      <w:marRight w:val="0"/>
      <w:marTop w:val="0"/>
      <w:marBottom w:val="0"/>
      <w:divBdr>
        <w:top w:val="none" w:sz="0" w:space="0" w:color="auto"/>
        <w:left w:val="none" w:sz="0" w:space="0" w:color="auto"/>
        <w:bottom w:val="none" w:sz="0" w:space="0" w:color="auto"/>
        <w:right w:val="none" w:sz="0" w:space="0" w:color="auto"/>
      </w:divBdr>
    </w:div>
    <w:div w:id="786200138">
      <w:bodyDiv w:val="1"/>
      <w:marLeft w:val="0"/>
      <w:marRight w:val="0"/>
      <w:marTop w:val="0"/>
      <w:marBottom w:val="0"/>
      <w:divBdr>
        <w:top w:val="none" w:sz="0" w:space="0" w:color="auto"/>
        <w:left w:val="none" w:sz="0" w:space="0" w:color="auto"/>
        <w:bottom w:val="none" w:sz="0" w:space="0" w:color="auto"/>
        <w:right w:val="none" w:sz="0" w:space="0" w:color="auto"/>
      </w:divBdr>
    </w:div>
    <w:div w:id="794254707">
      <w:bodyDiv w:val="1"/>
      <w:marLeft w:val="0"/>
      <w:marRight w:val="0"/>
      <w:marTop w:val="0"/>
      <w:marBottom w:val="0"/>
      <w:divBdr>
        <w:top w:val="none" w:sz="0" w:space="0" w:color="auto"/>
        <w:left w:val="none" w:sz="0" w:space="0" w:color="auto"/>
        <w:bottom w:val="none" w:sz="0" w:space="0" w:color="auto"/>
        <w:right w:val="none" w:sz="0" w:space="0" w:color="auto"/>
      </w:divBdr>
    </w:div>
    <w:div w:id="795372745">
      <w:bodyDiv w:val="1"/>
      <w:marLeft w:val="0"/>
      <w:marRight w:val="0"/>
      <w:marTop w:val="0"/>
      <w:marBottom w:val="0"/>
      <w:divBdr>
        <w:top w:val="none" w:sz="0" w:space="0" w:color="auto"/>
        <w:left w:val="none" w:sz="0" w:space="0" w:color="auto"/>
        <w:bottom w:val="none" w:sz="0" w:space="0" w:color="auto"/>
        <w:right w:val="none" w:sz="0" w:space="0" w:color="auto"/>
      </w:divBdr>
    </w:div>
    <w:div w:id="802776351">
      <w:bodyDiv w:val="1"/>
      <w:marLeft w:val="0"/>
      <w:marRight w:val="0"/>
      <w:marTop w:val="0"/>
      <w:marBottom w:val="0"/>
      <w:divBdr>
        <w:top w:val="none" w:sz="0" w:space="0" w:color="auto"/>
        <w:left w:val="none" w:sz="0" w:space="0" w:color="auto"/>
        <w:bottom w:val="none" w:sz="0" w:space="0" w:color="auto"/>
        <w:right w:val="none" w:sz="0" w:space="0" w:color="auto"/>
      </w:divBdr>
    </w:div>
    <w:div w:id="804008986">
      <w:bodyDiv w:val="1"/>
      <w:marLeft w:val="0"/>
      <w:marRight w:val="0"/>
      <w:marTop w:val="0"/>
      <w:marBottom w:val="0"/>
      <w:divBdr>
        <w:top w:val="none" w:sz="0" w:space="0" w:color="auto"/>
        <w:left w:val="none" w:sz="0" w:space="0" w:color="auto"/>
        <w:bottom w:val="none" w:sz="0" w:space="0" w:color="auto"/>
        <w:right w:val="none" w:sz="0" w:space="0" w:color="auto"/>
      </w:divBdr>
    </w:div>
    <w:div w:id="807476537">
      <w:bodyDiv w:val="1"/>
      <w:marLeft w:val="0"/>
      <w:marRight w:val="0"/>
      <w:marTop w:val="0"/>
      <w:marBottom w:val="0"/>
      <w:divBdr>
        <w:top w:val="none" w:sz="0" w:space="0" w:color="auto"/>
        <w:left w:val="none" w:sz="0" w:space="0" w:color="auto"/>
        <w:bottom w:val="none" w:sz="0" w:space="0" w:color="auto"/>
        <w:right w:val="none" w:sz="0" w:space="0" w:color="auto"/>
      </w:divBdr>
    </w:div>
    <w:div w:id="823621871">
      <w:bodyDiv w:val="1"/>
      <w:marLeft w:val="0"/>
      <w:marRight w:val="0"/>
      <w:marTop w:val="0"/>
      <w:marBottom w:val="0"/>
      <w:divBdr>
        <w:top w:val="none" w:sz="0" w:space="0" w:color="auto"/>
        <w:left w:val="none" w:sz="0" w:space="0" w:color="auto"/>
        <w:bottom w:val="none" w:sz="0" w:space="0" w:color="auto"/>
        <w:right w:val="none" w:sz="0" w:space="0" w:color="auto"/>
      </w:divBdr>
    </w:div>
    <w:div w:id="824319402">
      <w:bodyDiv w:val="1"/>
      <w:marLeft w:val="0"/>
      <w:marRight w:val="0"/>
      <w:marTop w:val="0"/>
      <w:marBottom w:val="0"/>
      <w:divBdr>
        <w:top w:val="none" w:sz="0" w:space="0" w:color="auto"/>
        <w:left w:val="none" w:sz="0" w:space="0" w:color="auto"/>
        <w:bottom w:val="none" w:sz="0" w:space="0" w:color="auto"/>
        <w:right w:val="none" w:sz="0" w:space="0" w:color="auto"/>
      </w:divBdr>
    </w:div>
    <w:div w:id="828450244">
      <w:bodyDiv w:val="1"/>
      <w:marLeft w:val="0"/>
      <w:marRight w:val="0"/>
      <w:marTop w:val="0"/>
      <w:marBottom w:val="0"/>
      <w:divBdr>
        <w:top w:val="none" w:sz="0" w:space="0" w:color="auto"/>
        <w:left w:val="none" w:sz="0" w:space="0" w:color="auto"/>
        <w:bottom w:val="none" w:sz="0" w:space="0" w:color="auto"/>
        <w:right w:val="none" w:sz="0" w:space="0" w:color="auto"/>
      </w:divBdr>
    </w:div>
    <w:div w:id="834952209">
      <w:bodyDiv w:val="1"/>
      <w:marLeft w:val="0"/>
      <w:marRight w:val="0"/>
      <w:marTop w:val="0"/>
      <w:marBottom w:val="0"/>
      <w:divBdr>
        <w:top w:val="none" w:sz="0" w:space="0" w:color="auto"/>
        <w:left w:val="none" w:sz="0" w:space="0" w:color="auto"/>
        <w:bottom w:val="none" w:sz="0" w:space="0" w:color="auto"/>
        <w:right w:val="none" w:sz="0" w:space="0" w:color="auto"/>
      </w:divBdr>
    </w:div>
    <w:div w:id="838272661">
      <w:bodyDiv w:val="1"/>
      <w:marLeft w:val="0"/>
      <w:marRight w:val="0"/>
      <w:marTop w:val="0"/>
      <w:marBottom w:val="0"/>
      <w:divBdr>
        <w:top w:val="none" w:sz="0" w:space="0" w:color="auto"/>
        <w:left w:val="none" w:sz="0" w:space="0" w:color="auto"/>
        <w:bottom w:val="none" w:sz="0" w:space="0" w:color="auto"/>
        <w:right w:val="none" w:sz="0" w:space="0" w:color="auto"/>
      </w:divBdr>
    </w:div>
    <w:div w:id="841631042">
      <w:bodyDiv w:val="1"/>
      <w:marLeft w:val="0"/>
      <w:marRight w:val="0"/>
      <w:marTop w:val="0"/>
      <w:marBottom w:val="0"/>
      <w:divBdr>
        <w:top w:val="none" w:sz="0" w:space="0" w:color="auto"/>
        <w:left w:val="none" w:sz="0" w:space="0" w:color="auto"/>
        <w:bottom w:val="none" w:sz="0" w:space="0" w:color="auto"/>
        <w:right w:val="none" w:sz="0" w:space="0" w:color="auto"/>
      </w:divBdr>
    </w:div>
    <w:div w:id="843476234">
      <w:bodyDiv w:val="1"/>
      <w:marLeft w:val="0"/>
      <w:marRight w:val="0"/>
      <w:marTop w:val="0"/>
      <w:marBottom w:val="0"/>
      <w:divBdr>
        <w:top w:val="none" w:sz="0" w:space="0" w:color="auto"/>
        <w:left w:val="none" w:sz="0" w:space="0" w:color="auto"/>
        <w:bottom w:val="none" w:sz="0" w:space="0" w:color="auto"/>
        <w:right w:val="none" w:sz="0" w:space="0" w:color="auto"/>
      </w:divBdr>
    </w:div>
    <w:div w:id="852575091">
      <w:bodyDiv w:val="1"/>
      <w:marLeft w:val="0"/>
      <w:marRight w:val="0"/>
      <w:marTop w:val="0"/>
      <w:marBottom w:val="0"/>
      <w:divBdr>
        <w:top w:val="none" w:sz="0" w:space="0" w:color="auto"/>
        <w:left w:val="none" w:sz="0" w:space="0" w:color="auto"/>
        <w:bottom w:val="none" w:sz="0" w:space="0" w:color="auto"/>
        <w:right w:val="none" w:sz="0" w:space="0" w:color="auto"/>
      </w:divBdr>
    </w:div>
    <w:div w:id="852838462">
      <w:bodyDiv w:val="1"/>
      <w:marLeft w:val="0"/>
      <w:marRight w:val="0"/>
      <w:marTop w:val="0"/>
      <w:marBottom w:val="0"/>
      <w:divBdr>
        <w:top w:val="none" w:sz="0" w:space="0" w:color="auto"/>
        <w:left w:val="none" w:sz="0" w:space="0" w:color="auto"/>
        <w:bottom w:val="none" w:sz="0" w:space="0" w:color="auto"/>
        <w:right w:val="none" w:sz="0" w:space="0" w:color="auto"/>
      </w:divBdr>
    </w:div>
    <w:div w:id="855771778">
      <w:bodyDiv w:val="1"/>
      <w:marLeft w:val="0"/>
      <w:marRight w:val="0"/>
      <w:marTop w:val="0"/>
      <w:marBottom w:val="0"/>
      <w:divBdr>
        <w:top w:val="none" w:sz="0" w:space="0" w:color="auto"/>
        <w:left w:val="none" w:sz="0" w:space="0" w:color="auto"/>
        <w:bottom w:val="none" w:sz="0" w:space="0" w:color="auto"/>
        <w:right w:val="none" w:sz="0" w:space="0" w:color="auto"/>
      </w:divBdr>
    </w:div>
    <w:div w:id="861818311">
      <w:bodyDiv w:val="1"/>
      <w:marLeft w:val="0"/>
      <w:marRight w:val="0"/>
      <w:marTop w:val="0"/>
      <w:marBottom w:val="0"/>
      <w:divBdr>
        <w:top w:val="none" w:sz="0" w:space="0" w:color="auto"/>
        <w:left w:val="none" w:sz="0" w:space="0" w:color="auto"/>
        <w:bottom w:val="none" w:sz="0" w:space="0" w:color="auto"/>
        <w:right w:val="none" w:sz="0" w:space="0" w:color="auto"/>
      </w:divBdr>
    </w:div>
    <w:div w:id="867839592">
      <w:bodyDiv w:val="1"/>
      <w:marLeft w:val="0"/>
      <w:marRight w:val="0"/>
      <w:marTop w:val="0"/>
      <w:marBottom w:val="0"/>
      <w:divBdr>
        <w:top w:val="none" w:sz="0" w:space="0" w:color="auto"/>
        <w:left w:val="none" w:sz="0" w:space="0" w:color="auto"/>
        <w:bottom w:val="none" w:sz="0" w:space="0" w:color="auto"/>
        <w:right w:val="none" w:sz="0" w:space="0" w:color="auto"/>
      </w:divBdr>
    </w:div>
    <w:div w:id="870580825">
      <w:bodyDiv w:val="1"/>
      <w:marLeft w:val="0"/>
      <w:marRight w:val="0"/>
      <w:marTop w:val="0"/>
      <w:marBottom w:val="0"/>
      <w:divBdr>
        <w:top w:val="none" w:sz="0" w:space="0" w:color="auto"/>
        <w:left w:val="none" w:sz="0" w:space="0" w:color="auto"/>
        <w:bottom w:val="none" w:sz="0" w:space="0" w:color="auto"/>
        <w:right w:val="none" w:sz="0" w:space="0" w:color="auto"/>
      </w:divBdr>
    </w:div>
    <w:div w:id="871725412">
      <w:bodyDiv w:val="1"/>
      <w:marLeft w:val="0"/>
      <w:marRight w:val="0"/>
      <w:marTop w:val="0"/>
      <w:marBottom w:val="0"/>
      <w:divBdr>
        <w:top w:val="none" w:sz="0" w:space="0" w:color="auto"/>
        <w:left w:val="none" w:sz="0" w:space="0" w:color="auto"/>
        <w:bottom w:val="none" w:sz="0" w:space="0" w:color="auto"/>
        <w:right w:val="none" w:sz="0" w:space="0" w:color="auto"/>
      </w:divBdr>
    </w:div>
    <w:div w:id="876548776">
      <w:bodyDiv w:val="1"/>
      <w:marLeft w:val="0"/>
      <w:marRight w:val="0"/>
      <w:marTop w:val="0"/>
      <w:marBottom w:val="0"/>
      <w:divBdr>
        <w:top w:val="none" w:sz="0" w:space="0" w:color="auto"/>
        <w:left w:val="none" w:sz="0" w:space="0" w:color="auto"/>
        <w:bottom w:val="none" w:sz="0" w:space="0" w:color="auto"/>
        <w:right w:val="none" w:sz="0" w:space="0" w:color="auto"/>
      </w:divBdr>
    </w:div>
    <w:div w:id="878929833">
      <w:bodyDiv w:val="1"/>
      <w:marLeft w:val="0"/>
      <w:marRight w:val="0"/>
      <w:marTop w:val="0"/>
      <w:marBottom w:val="0"/>
      <w:divBdr>
        <w:top w:val="none" w:sz="0" w:space="0" w:color="auto"/>
        <w:left w:val="none" w:sz="0" w:space="0" w:color="auto"/>
        <w:bottom w:val="none" w:sz="0" w:space="0" w:color="auto"/>
        <w:right w:val="none" w:sz="0" w:space="0" w:color="auto"/>
      </w:divBdr>
    </w:div>
    <w:div w:id="888884102">
      <w:bodyDiv w:val="1"/>
      <w:marLeft w:val="0"/>
      <w:marRight w:val="0"/>
      <w:marTop w:val="0"/>
      <w:marBottom w:val="0"/>
      <w:divBdr>
        <w:top w:val="none" w:sz="0" w:space="0" w:color="auto"/>
        <w:left w:val="none" w:sz="0" w:space="0" w:color="auto"/>
        <w:bottom w:val="none" w:sz="0" w:space="0" w:color="auto"/>
        <w:right w:val="none" w:sz="0" w:space="0" w:color="auto"/>
      </w:divBdr>
    </w:div>
    <w:div w:id="891772998">
      <w:bodyDiv w:val="1"/>
      <w:marLeft w:val="0"/>
      <w:marRight w:val="0"/>
      <w:marTop w:val="0"/>
      <w:marBottom w:val="0"/>
      <w:divBdr>
        <w:top w:val="none" w:sz="0" w:space="0" w:color="auto"/>
        <w:left w:val="none" w:sz="0" w:space="0" w:color="auto"/>
        <w:bottom w:val="none" w:sz="0" w:space="0" w:color="auto"/>
        <w:right w:val="none" w:sz="0" w:space="0" w:color="auto"/>
      </w:divBdr>
    </w:div>
    <w:div w:id="899681159">
      <w:bodyDiv w:val="1"/>
      <w:marLeft w:val="0"/>
      <w:marRight w:val="0"/>
      <w:marTop w:val="0"/>
      <w:marBottom w:val="0"/>
      <w:divBdr>
        <w:top w:val="none" w:sz="0" w:space="0" w:color="auto"/>
        <w:left w:val="none" w:sz="0" w:space="0" w:color="auto"/>
        <w:bottom w:val="none" w:sz="0" w:space="0" w:color="auto"/>
        <w:right w:val="none" w:sz="0" w:space="0" w:color="auto"/>
      </w:divBdr>
    </w:div>
    <w:div w:id="902369964">
      <w:bodyDiv w:val="1"/>
      <w:marLeft w:val="0"/>
      <w:marRight w:val="0"/>
      <w:marTop w:val="0"/>
      <w:marBottom w:val="0"/>
      <w:divBdr>
        <w:top w:val="none" w:sz="0" w:space="0" w:color="auto"/>
        <w:left w:val="none" w:sz="0" w:space="0" w:color="auto"/>
        <w:bottom w:val="none" w:sz="0" w:space="0" w:color="auto"/>
        <w:right w:val="none" w:sz="0" w:space="0" w:color="auto"/>
      </w:divBdr>
    </w:div>
    <w:div w:id="905408599">
      <w:bodyDiv w:val="1"/>
      <w:marLeft w:val="0"/>
      <w:marRight w:val="0"/>
      <w:marTop w:val="0"/>
      <w:marBottom w:val="0"/>
      <w:divBdr>
        <w:top w:val="none" w:sz="0" w:space="0" w:color="auto"/>
        <w:left w:val="none" w:sz="0" w:space="0" w:color="auto"/>
        <w:bottom w:val="none" w:sz="0" w:space="0" w:color="auto"/>
        <w:right w:val="none" w:sz="0" w:space="0" w:color="auto"/>
      </w:divBdr>
    </w:div>
    <w:div w:id="908198370">
      <w:bodyDiv w:val="1"/>
      <w:marLeft w:val="0"/>
      <w:marRight w:val="0"/>
      <w:marTop w:val="0"/>
      <w:marBottom w:val="0"/>
      <w:divBdr>
        <w:top w:val="none" w:sz="0" w:space="0" w:color="auto"/>
        <w:left w:val="none" w:sz="0" w:space="0" w:color="auto"/>
        <w:bottom w:val="none" w:sz="0" w:space="0" w:color="auto"/>
        <w:right w:val="none" w:sz="0" w:space="0" w:color="auto"/>
      </w:divBdr>
    </w:div>
    <w:div w:id="916861990">
      <w:bodyDiv w:val="1"/>
      <w:marLeft w:val="0"/>
      <w:marRight w:val="0"/>
      <w:marTop w:val="0"/>
      <w:marBottom w:val="0"/>
      <w:divBdr>
        <w:top w:val="none" w:sz="0" w:space="0" w:color="auto"/>
        <w:left w:val="none" w:sz="0" w:space="0" w:color="auto"/>
        <w:bottom w:val="none" w:sz="0" w:space="0" w:color="auto"/>
        <w:right w:val="none" w:sz="0" w:space="0" w:color="auto"/>
      </w:divBdr>
    </w:div>
    <w:div w:id="922447984">
      <w:bodyDiv w:val="1"/>
      <w:marLeft w:val="0"/>
      <w:marRight w:val="0"/>
      <w:marTop w:val="0"/>
      <w:marBottom w:val="0"/>
      <w:divBdr>
        <w:top w:val="none" w:sz="0" w:space="0" w:color="auto"/>
        <w:left w:val="none" w:sz="0" w:space="0" w:color="auto"/>
        <w:bottom w:val="none" w:sz="0" w:space="0" w:color="auto"/>
        <w:right w:val="none" w:sz="0" w:space="0" w:color="auto"/>
      </w:divBdr>
    </w:div>
    <w:div w:id="923760071">
      <w:bodyDiv w:val="1"/>
      <w:marLeft w:val="0"/>
      <w:marRight w:val="0"/>
      <w:marTop w:val="0"/>
      <w:marBottom w:val="0"/>
      <w:divBdr>
        <w:top w:val="none" w:sz="0" w:space="0" w:color="auto"/>
        <w:left w:val="none" w:sz="0" w:space="0" w:color="auto"/>
        <w:bottom w:val="none" w:sz="0" w:space="0" w:color="auto"/>
        <w:right w:val="none" w:sz="0" w:space="0" w:color="auto"/>
      </w:divBdr>
    </w:div>
    <w:div w:id="931625657">
      <w:bodyDiv w:val="1"/>
      <w:marLeft w:val="0"/>
      <w:marRight w:val="0"/>
      <w:marTop w:val="0"/>
      <w:marBottom w:val="0"/>
      <w:divBdr>
        <w:top w:val="none" w:sz="0" w:space="0" w:color="auto"/>
        <w:left w:val="none" w:sz="0" w:space="0" w:color="auto"/>
        <w:bottom w:val="none" w:sz="0" w:space="0" w:color="auto"/>
        <w:right w:val="none" w:sz="0" w:space="0" w:color="auto"/>
      </w:divBdr>
    </w:div>
    <w:div w:id="932974940">
      <w:bodyDiv w:val="1"/>
      <w:marLeft w:val="0"/>
      <w:marRight w:val="0"/>
      <w:marTop w:val="0"/>
      <w:marBottom w:val="0"/>
      <w:divBdr>
        <w:top w:val="none" w:sz="0" w:space="0" w:color="auto"/>
        <w:left w:val="none" w:sz="0" w:space="0" w:color="auto"/>
        <w:bottom w:val="none" w:sz="0" w:space="0" w:color="auto"/>
        <w:right w:val="none" w:sz="0" w:space="0" w:color="auto"/>
      </w:divBdr>
    </w:div>
    <w:div w:id="934362674">
      <w:bodyDiv w:val="1"/>
      <w:marLeft w:val="0"/>
      <w:marRight w:val="0"/>
      <w:marTop w:val="0"/>
      <w:marBottom w:val="0"/>
      <w:divBdr>
        <w:top w:val="none" w:sz="0" w:space="0" w:color="auto"/>
        <w:left w:val="none" w:sz="0" w:space="0" w:color="auto"/>
        <w:bottom w:val="none" w:sz="0" w:space="0" w:color="auto"/>
        <w:right w:val="none" w:sz="0" w:space="0" w:color="auto"/>
      </w:divBdr>
    </w:div>
    <w:div w:id="934821025">
      <w:bodyDiv w:val="1"/>
      <w:marLeft w:val="0"/>
      <w:marRight w:val="0"/>
      <w:marTop w:val="0"/>
      <w:marBottom w:val="0"/>
      <w:divBdr>
        <w:top w:val="none" w:sz="0" w:space="0" w:color="auto"/>
        <w:left w:val="none" w:sz="0" w:space="0" w:color="auto"/>
        <w:bottom w:val="none" w:sz="0" w:space="0" w:color="auto"/>
        <w:right w:val="none" w:sz="0" w:space="0" w:color="auto"/>
      </w:divBdr>
    </w:div>
    <w:div w:id="935289890">
      <w:bodyDiv w:val="1"/>
      <w:marLeft w:val="0"/>
      <w:marRight w:val="0"/>
      <w:marTop w:val="0"/>
      <w:marBottom w:val="0"/>
      <w:divBdr>
        <w:top w:val="none" w:sz="0" w:space="0" w:color="auto"/>
        <w:left w:val="none" w:sz="0" w:space="0" w:color="auto"/>
        <w:bottom w:val="none" w:sz="0" w:space="0" w:color="auto"/>
        <w:right w:val="none" w:sz="0" w:space="0" w:color="auto"/>
      </w:divBdr>
    </w:div>
    <w:div w:id="937252033">
      <w:bodyDiv w:val="1"/>
      <w:marLeft w:val="0"/>
      <w:marRight w:val="0"/>
      <w:marTop w:val="0"/>
      <w:marBottom w:val="0"/>
      <w:divBdr>
        <w:top w:val="none" w:sz="0" w:space="0" w:color="auto"/>
        <w:left w:val="none" w:sz="0" w:space="0" w:color="auto"/>
        <w:bottom w:val="none" w:sz="0" w:space="0" w:color="auto"/>
        <w:right w:val="none" w:sz="0" w:space="0" w:color="auto"/>
      </w:divBdr>
    </w:div>
    <w:div w:id="952709510">
      <w:bodyDiv w:val="1"/>
      <w:marLeft w:val="0"/>
      <w:marRight w:val="0"/>
      <w:marTop w:val="0"/>
      <w:marBottom w:val="0"/>
      <w:divBdr>
        <w:top w:val="none" w:sz="0" w:space="0" w:color="auto"/>
        <w:left w:val="none" w:sz="0" w:space="0" w:color="auto"/>
        <w:bottom w:val="none" w:sz="0" w:space="0" w:color="auto"/>
        <w:right w:val="none" w:sz="0" w:space="0" w:color="auto"/>
      </w:divBdr>
    </w:div>
    <w:div w:id="957026019">
      <w:bodyDiv w:val="1"/>
      <w:marLeft w:val="0"/>
      <w:marRight w:val="0"/>
      <w:marTop w:val="0"/>
      <w:marBottom w:val="0"/>
      <w:divBdr>
        <w:top w:val="none" w:sz="0" w:space="0" w:color="auto"/>
        <w:left w:val="none" w:sz="0" w:space="0" w:color="auto"/>
        <w:bottom w:val="none" w:sz="0" w:space="0" w:color="auto"/>
        <w:right w:val="none" w:sz="0" w:space="0" w:color="auto"/>
      </w:divBdr>
    </w:div>
    <w:div w:id="965503991">
      <w:bodyDiv w:val="1"/>
      <w:marLeft w:val="0"/>
      <w:marRight w:val="0"/>
      <w:marTop w:val="0"/>
      <w:marBottom w:val="0"/>
      <w:divBdr>
        <w:top w:val="none" w:sz="0" w:space="0" w:color="auto"/>
        <w:left w:val="none" w:sz="0" w:space="0" w:color="auto"/>
        <w:bottom w:val="none" w:sz="0" w:space="0" w:color="auto"/>
        <w:right w:val="none" w:sz="0" w:space="0" w:color="auto"/>
      </w:divBdr>
    </w:div>
    <w:div w:id="976109744">
      <w:bodyDiv w:val="1"/>
      <w:marLeft w:val="0"/>
      <w:marRight w:val="0"/>
      <w:marTop w:val="0"/>
      <w:marBottom w:val="0"/>
      <w:divBdr>
        <w:top w:val="none" w:sz="0" w:space="0" w:color="auto"/>
        <w:left w:val="none" w:sz="0" w:space="0" w:color="auto"/>
        <w:bottom w:val="none" w:sz="0" w:space="0" w:color="auto"/>
        <w:right w:val="none" w:sz="0" w:space="0" w:color="auto"/>
      </w:divBdr>
    </w:div>
    <w:div w:id="978926327">
      <w:bodyDiv w:val="1"/>
      <w:marLeft w:val="0"/>
      <w:marRight w:val="0"/>
      <w:marTop w:val="0"/>
      <w:marBottom w:val="0"/>
      <w:divBdr>
        <w:top w:val="none" w:sz="0" w:space="0" w:color="auto"/>
        <w:left w:val="none" w:sz="0" w:space="0" w:color="auto"/>
        <w:bottom w:val="none" w:sz="0" w:space="0" w:color="auto"/>
        <w:right w:val="none" w:sz="0" w:space="0" w:color="auto"/>
      </w:divBdr>
    </w:div>
    <w:div w:id="979378757">
      <w:bodyDiv w:val="1"/>
      <w:marLeft w:val="0"/>
      <w:marRight w:val="0"/>
      <w:marTop w:val="0"/>
      <w:marBottom w:val="0"/>
      <w:divBdr>
        <w:top w:val="none" w:sz="0" w:space="0" w:color="auto"/>
        <w:left w:val="none" w:sz="0" w:space="0" w:color="auto"/>
        <w:bottom w:val="none" w:sz="0" w:space="0" w:color="auto"/>
        <w:right w:val="none" w:sz="0" w:space="0" w:color="auto"/>
      </w:divBdr>
    </w:div>
    <w:div w:id="991105604">
      <w:bodyDiv w:val="1"/>
      <w:marLeft w:val="0"/>
      <w:marRight w:val="0"/>
      <w:marTop w:val="0"/>
      <w:marBottom w:val="0"/>
      <w:divBdr>
        <w:top w:val="none" w:sz="0" w:space="0" w:color="auto"/>
        <w:left w:val="none" w:sz="0" w:space="0" w:color="auto"/>
        <w:bottom w:val="none" w:sz="0" w:space="0" w:color="auto"/>
        <w:right w:val="none" w:sz="0" w:space="0" w:color="auto"/>
      </w:divBdr>
    </w:div>
    <w:div w:id="995765075">
      <w:bodyDiv w:val="1"/>
      <w:marLeft w:val="0"/>
      <w:marRight w:val="0"/>
      <w:marTop w:val="0"/>
      <w:marBottom w:val="0"/>
      <w:divBdr>
        <w:top w:val="none" w:sz="0" w:space="0" w:color="auto"/>
        <w:left w:val="none" w:sz="0" w:space="0" w:color="auto"/>
        <w:bottom w:val="none" w:sz="0" w:space="0" w:color="auto"/>
        <w:right w:val="none" w:sz="0" w:space="0" w:color="auto"/>
      </w:divBdr>
    </w:div>
    <w:div w:id="1004935750">
      <w:bodyDiv w:val="1"/>
      <w:marLeft w:val="0"/>
      <w:marRight w:val="0"/>
      <w:marTop w:val="0"/>
      <w:marBottom w:val="0"/>
      <w:divBdr>
        <w:top w:val="none" w:sz="0" w:space="0" w:color="auto"/>
        <w:left w:val="none" w:sz="0" w:space="0" w:color="auto"/>
        <w:bottom w:val="none" w:sz="0" w:space="0" w:color="auto"/>
        <w:right w:val="none" w:sz="0" w:space="0" w:color="auto"/>
      </w:divBdr>
    </w:div>
    <w:div w:id="1007829729">
      <w:bodyDiv w:val="1"/>
      <w:marLeft w:val="0"/>
      <w:marRight w:val="0"/>
      <w:marTop w:val="0"/>
      <w:marBottom w:val="0"/>
      <w:divBdr>
        <w:top w:val="none" w:sz="0" w:space="0" w:color="auto"/>
        <w:left w:val="none" w:sz="0" w:space="0" w:color="auto"/>
        <w:bottom w:val="none" w:sz="0" w:space="0" w:color="auto"/>
        <w:right w:val="none" w:sz="0" w:space="0" w:color="auto"/>
      </w:divBdr>
    </w:div>
    <w:div w:id="1014963747">
      <w:bodyDiv w:val="1"/>
      <w:marLeft w:val="0"/>
      <w:marRight w:val="0"/>
      <w:marTop w:val="0"/>
      <w:marBottom w:val="0"/>
      <w:divBdr>
        <w:top w:val="none" w:sz="0" w:space="0" w:color="auto"/>
        <w:left w:val="none" w:sz="0" w:space="0" w:color="auto"/>
        <w:bottom w:val="none" w:sz="0" w:space="0" w:color="auto"/>
        <w:right w:val="none" w:sz="0" w:space="0" w:color="auto"/>
      </w:divBdr>
    </w:div>
    <w:div w:id="1035740448">
      <w:bodyDiv w:val="1"/>
      <w:marLeft w:val="0"/>
      <w:marRight w:val="0"/>
      <w:marTop w:val="0"/>
      <w:marBottom w:val="0"/>
      <w:divBdr>
        <w:top w:val="none" w:sz="0" w:space="0" w:color="auto"/>
        <w:left w:val="none" w:sz="0" w:space="0" w:color="auto"/>
        <w:bottom w:val="none" w:sz="0" w:space="0" w:color="auto"/>
        <w:right w:val="none" w:sz="0" w:space="0" w:color="auto"/>
      </w:divBdr>
    </w:div>
    <w:div w:id="1037702981">
      <w:bodyDiv w:val="1"/>
      <w:marLeft w:val="0"/>
      <w:marRight w:val="0"/>
      <w:marTop w:val="0"/>
      <w:marBottom w:val="0"/>
      <w:divBdr>
        <w:top w:val="none" w:sz="0" w:space="0" w:color="auto"/>
        <w:left w:val="none" w:sz="0" w:space="0" w:color="auto"/>
        <w:bottom w:val="none" w:sz="0" w:space="0" w:color="auto"/>
        <w:right w:val="none" w:sz="0" w:space="0" w:color="auto"/>
      </w:divBdr>
    </w:div>
    <w:div w:id="1040973948">
      <w:bodyDiv w:val="1"/>
      <w:marLeft w:val="0"/>
      <w:marRight w:val="0"/>
      <w:marTop w:val="0"/>
      <w:marBottom w:val="0"/>
      <w:divBdr>
        <w:top w:val="none" w:sz="0" w:space="0" w:color="auto"/>
        <w:left w:val="none" w:sz="0" w:space="0" w:color="auto"/>
        <w:bottom w:val="none" w:sz="0" w:space="0" w:color="auto"/>
        <w:right w:val="none" w:sz="0" w:space="0" w:color="auto"/>
      </w:divBdr>
    </w:div>
    <w:div w:id="1051031276">
      <w:bodyDiv w:val="1"/>
      <w:marLeft w:val="0"/>
      <w:marRight w:val="0"/>
      <w:marTop w:val="0"/>
      <w:marBottom w:val="0"/>
      <w:divBdr>
        <w:top w:val="none" w:sz="0" w:space="0" w:color="auto"/>
        <w:left w:val="none" w:sz="0" w:space="0" w:color="auto"/>
        <w:bottom w:val="none" w:sz="0" w:space="0" w:color="auto"/>
        <w:right w:val="none" w:sz="0" w:space="0" w:color="auto"/>
      </w:divBdr>
    </w:div>
    <w:div w:id="1051727159">
      <w:bodyDiv w:val="1"/>
      <w:marLeft w:val="0"/>
      <w:marRight w:val="0"/>
      <w:marTop w:val="0"/>
      <w:marBottom w:val="0"/>
      <w:divBdr>
        <w:top w:val="none" w:sz="0" w:space="0" w:color="auto"/>
        <w:left w:val="none" w:sz="0" w:space="0" w:color="auto"/>
        <w:bottom w:val="none" w:sz="0" w:space="0" w:color="auto"/>
        <w:right w:val="none" w:sz="0" w:space="0" w:color="auto"/>
      </w:divBdr>
    </w:div>
    <w:div w:id="1054543752">
      <w:bodyDiv w:val="1"/>
      <w:marLeft w:val="0"/>
      <w:marRight w:val="0"/>
      <w:marTop w:val="0"/>
      <w:marBottom w:val="0"/>
      <w:divBdr>
        <w:top w:val="none" w:sz="0" w:space="0" w:color="auto"/>
        <w:left w:val="none" w:sz="0" w:space="0" w:color="auto"/>
        <w:bottom w:val="none" w:sz="0" w:space="0" w:color="auto"/>
        <w:right w:val="none" w:sz="0" w:space="0" w:color="auto"/>
      </w:divBdr>
    </w:div>
    <w:div w:id="1072317060">
      <w:bodyDiv w:val="1"/>
      <w:marLeft w:val="0"/>
      <w:marRight w:val="0"/>
      <w:marTop w:val="0"/>
      <w:marBottom w:val="0"/>
      <w:divBdr>
        <w:top w:val="none" w:sz="0" w:space="0" w:color="auto"/>
        <w:left w:val="none" w:sz="0" w:space="0" w:color="auto"/>
        <w:bottom w:val="none" w:sz="0" w:space="0" w:color="auto"/>
        <w:right w:val="none" w:sz="0" w:space="0" w:color="auto"/>
      </w:divBdr>
    </w:div>
    <w:div w:id="1081415074">
      <w:bodyDiv w:val="1"/>
      <w:marLeft w:val="0"/>
      <w:marRight w:val="0"/>
      <w:marTop w:val="0"/>
      <w:marBottom w:val="0"/>
      <w:divBdr>
        <w:top w:val="none" w:sz="0" w:space="0" w:color="auto"/>
        <w:left w:val="none" w:sz="0" w:space="0" w:color="auto"/>
        <w:bottom w:val="none" w:sz="0" w:space="0" w:color="auto"/>
        <w:right w:val="none" w:sz="0" w:space="0" w:color="auto"/>
      </w:divBdr>
    </w:div>
    <w:div w:id="1089814139">
      <w:bodyDiv w:val="1"/>
      <w:marLeft w:val="0"/>
      <w:marRight w:val="0"/>
      <w:marTop w:val="0"/>
      <w:marBottom w:val="0"/>
      <w:divBdr>
        <w:top w:val="none" w:sz="0" w:space="0" w:color="auto"/>
        <w:left w:val="none" w:sz="0" w:space="0" w:color="auto"/>
        <w:bottom w:val="none" w:sz="0" w:space="0" w:color="auto"/>
        <w:right w:val="none" w:sz="0" w:space="0" w:color="auto"/>
      </w:divBdr>
    </w:div>
    <w:div w:id="1091313266">
      <w:bodyDiv w:val="1"/>
      <w:marLeft w:val="0"/>
      <w:marRight w:val="0"/>
      <w:marTop w:val="0"/>
      <w:marBottom w:val="0"/>
      <w:divBdr>
        <w:top w:val="none" w:sz="0" w:space="0" w:color="auto"/>
        <w:left w:val="none" w:sz="0" w:space="0" w:color="auto"/>
        <w:bottom w:val="none" w:sz="0" w:space="0" w:color="auto"/>
        <w:right w:val="none" w:sz="0" w:space="0" w:color="auto"/>
      </w:divBdr>
    </w:div>
    <w:div w:id="1103300972">
      <w:bodyDiv w:val="1"/>
      <w:marLeft w:val="0"/>
      <w:marRight w:val="0"/>
      <w:marTop w:val="0"/>
      <w:marBottom w:val="0"/>
      <w:divBdr>
        <w:top w:val="none" w:sz="0" w:space="0" w:color="auto"/>
        <w:left w:val="none" w:sz="0" w:space="0" w:color="auto"/>
        <w:bottom w:val="none" w:sz="0" w:space="0" w:color="auto"/>
        <w:right w:val="none" w:sz="0" w:space="0" w:color="auto"/>
      </w:divBdr>
    </w:div>
    <w:div w:id="1104035793">
      <w:bodyDiv w:val="1"/>
      <w:marLeft w:val="0"/>
      <w:marRight w:val="0"/>
      <w:marTop w:val="0"/>
      <w:marBottom w:val="0"/>
      <w:divBdr>
        <w:top w:val="none" w:sz="0" w:space="0" w:color="auto"/>
        <w:left w:val="none" w:sz="0" w:space="0" w:color="auto"/>
        <w:bottom w:val="none" w:sz="0" w:space="0" w:color="auto"/>
        <w:right w:val="none" w:sz="0" w:space="0" w:color="auto"/>
      </w:divBdr>
    </w:div>
    <w:div w:id="1116024757">
      <w:bodyDiv w:val="1"/>
      <w:marLeft w:val="0"/>
      <w:marRight w:val="0"/>
      <w:marTop w:val="0"/>
      <w:marBottom w:val="0"/>
      <w:divBdr>
        <w:top w:val="none" w:sz="0" w:space="0" w:color="auto"/>
        <w:left w:val="none" w:sz="0" w:space="0" w:color="auto"/>
        <w:bottom w:val="none" w:sz="0" w:space="0" w:color="auto"/>
        <w:right w:val="none" w:sz="0" w:space="0" w:color="auto"/>
      </w:divBdr>
    </w:div>
    <w:div w:id="1122919938">
      <w:bodyDiv w:val="1"/>
      <w:marLeft w:val="0"/>
      <w:marRight w:val="0"/>
      <w:marTop w:val="0"/>
      <w:marBottom w:val="0"/>
      <w:divBdr>
        <w:top w:val="none" w:sz="0" w:space="0" w:color="auto"/>
        <w:left w:val="none" w:sz="0" w:space="0" w:color="auto"/>
        <w:bottom w:val="none" w:sz="0" w:space="0" w:color="auto"/>
        <w:right w:val="none" w:sz="0" w:space="0" w:color="auto"/>
      </w:divBdr>
    </w:div>
    <w:div w:id="1129011654">
      <w:bodyDiv w:val="1"/>
      <w:marLeft w:val="0"/>
      <w:marRight w:val="0"/>
      <w:marTop w:val="0"/>
      <w:marBottom w:val="0"/>
      <w:divBdr>
        <w:top w:val="none" w:sz="0" w:space="0" w:color="auto"/>
        <w:left w:val="none" w:sz="0" w:space="0" w:color="auto"/>
        <w:bottom w:val="none" w:sz="0" w:space="0" w:color="auto"/>
        <w:right w:val="none" w:sz="0" w:space="0" w:color="auto"/>
      </w:divBdr>
    </w:div>
    <w:div w:id="1131752189">
      <w:bodyDiv w:val="1"/>
      <w:marLeft w:val="0"/>
      <w:marRight w:val="0"/>
      <w:marTop w:val="0"/>
      <w:marBottom w:val="0"/>
      <w:divBdr>
        <w:top w:val="none" w:sz="0" w:space="0" w:color="auto"/>
        <w:left w:val="none" w:sz="0" w:space="0" w:color="auto"/>
        <w:bottom w:val="none" w:sz="0" w:space="0" w:color="auto"/>
        <w:right w:val="none" w:sz="0" w:space="0" w:color="auto"/>
      </w:divBdr>
    </w:div>
    <w:div w:id="1133795038">
      <w:bodyDiv w:val="1"/>
      <w:marLeft w:val="0"/>
      <w:marRight w:val="0"/>
      <w:marTop w:val="0"/>
      <w:marBottom w:val="0"/>
      <w:divBdr>
        <w:top w:val="none" w:sz="0" w:space="0" w:color="auto"/>
        <w:left w:val="none" w:sz="0" w:space="0" w:color="auto"/>
        <w:bottom w:val="none" w:sz="0" w:space="0" w:color="auto"/>
        <w:right w:val="none" w:sz="0" w:space="0" w:color="auto"/>
      </w:divBdr>
    </w:div>
    <w:div w:id="1148404562">
      <w:bodyDiv w:val="1"/>
      <w:marLeft w:val="0"/>
      <w:marRight w:val="0"/>
      <w:marTop w:val="0"/>
      <w:marBottom w:val="0"/>
      <w:divBdr>
        <w:top w:val="none" w:sz="0" w:space="0" w:color="auto"/>
        <w:left w:val="none" w:sz="0" w:space="0" w:color="auto"/>
        <w:bottom w:val="none" w:sz="0" w:space="0" w:color="auto"/>
        <w:right w:val="none" w:sz="0" w:space="0" w:color="auto"/>
      </w:divBdr>
    </w:div>
    <w:div w:id="1154220945">
      <w:bodyDiv w:val="1"/>
      <w:marLeft w:val="0"/>
      <w:marRight w:val="0"/>
      <w:marTop w:val="0"/>
      <w:marBottom w:val="0"/>
      <w:divBdr>
        <w:top w:val="none" w:sz="0" w:space="0" w:color="auto"/>
        <w:left w:val="none" w:sz="0" w:space="0" w:color="auto"/>
        <w:bottom w:val="none" w:sz="0" w:space="0" w:color="auto"/>
        <w:right w:val="none" w:sz="0" w:space="0" w:color="auto"/>
      </w:divBdr>
    </w:div>
    <w:div w:id="1160074169">
      <w:bodyDiv w:val="1"/>
      <w:marLeft w:val="0"/>
      <w:marRight w:val="0"/>
      <w:marTop w:val="0"/>
      <w:marBottom w:val="0"/>
      <w:divBdr>
        <w:top w:val="none" w:sz="0" w:space="0" w:color="auto"/>
        <w:left w:val="none" w:sz="0" w:space="0" w:color="auto"/>
        <w:bottom w:val="none" w:sz="0" w:space="0" w:color="auto"/>
        <w:right w:val="none" w:sz="0" w:space="0" w:color="auto"/>
      </w:divBdr>
    </w:div>
    <w:div w:id="1160655664">
      <w:bodyDiv w:val="1"/>
      <w:marLeft w:val="0"/>
      <w:marRight w:val="0"/>
      <w:marTop w:val="0"/>
      <w:marBottom w:val="0"/>
      <w:divBdr>
        <w:top w:val="none" w:sz="0" w:space="0" w:color="auto"/>
        <w:left w:val="none" w:sz="0" w:space="0" w:color="auto"/>
        <w:bottom w:val="none" w:sz="0" w:space="0" w:color="auto"/>
        <w:right w:val="none" w:sz="0" w:space="0" w:color="auto"/>
      </w:divBdr>
    </w:div>
    <w:div w:id="1166748743">
      <w:bodyDiv w:val="1"/>
      <w:marLeft w:val="0"/>
      <w:marRight w:val="0"/>
      <w:marTop w:val="0"/>
      <w:marBottom w:val="0"/>
      <w:divBdr>
        <w:top w:val="none" w:sz="0" w:space="0" w:color="auto"/>
        <w:left w:val="none" w:sz="0" w:space="0" w:color="auto"/>
        <w:bottom w:val="none" w:sz="0" w:space="0" w:color="auto"/>
        <w:right w:val="none" w:sz="0" w:space="0" w:color="auto"/>
      </w:divBdr>
    </w:div>
    <w:div w:id="1167329933">
      <w:bodyDiv w:val="1"/>
      <w:marLeft w:val="0"/>
      <w:marRight w:val="0"/>
      <w:marTop w:val="0"/>
      <w:marBottom w:val="0"/>
      <w:divBdr>
        <w:top w:val="none" w:sz="0" w:space="0" w:color="auto"/>
        <w:left w:val="none" w:sz="0" w:space="0" w:color="auto"/>
        <w:bottom w:val="none" w:sz="0" w:space="0" w:color="auto"/>
        <w:right w:val="none" w:sz="0" w:space="0" w:color="auto"/>
      </w:divBdr>
    </w:div>
    <w:div w:id="1175418902">
      <w:bodyDiv w:val="1"/>
      <w:marLeft w:val="0"/>
      <w:marRight w:val="0"/>
      <w:marTop w:val="0"/>
      <w:marBottom w:val="0"/>
      <w:divBdr>
        <w:top w:val="none" w:sz="0" w:space="0" w:color="auto"/>
        <w:left w:val="none" w:sz="0" w:space="0" w:color="auto"/>
        <w:bottom w:val="none" w:sz="0" w:space="0" w:color="auto"/>
        <w:right w:val="none" w:sz="0" w:space="0" w:color="auto"/>
      </w:divBdr>
    </w:div>
    <w:div w:id="1177697337">
      <w:bodyDiv w:val="1"/>
      <w:marLeft w:val="0"/>
      <w:marRight w:val="0"/>
      <w:marTop w:val="0"/>
      <w:marBottom w:val="0"/>
      <w:divBdr>
        <w:top w:val="none" w:sz="0" w:space="0" w:color="auto"/>
        <w:left w:val="none" w:sz="0" w:space="0" w:color="auto"/>
        <w:bottom w:val="none" w:sz="0" w:space="0" w:color="auto"/>
        <w:right w:val="none" w:sz="0" w:space="0" w:color="auto"/>
      </w:divBdr>
    </w:div>
    <w:div w:id="1186598733">
      <w:bodyDiv w:val="1"/>
      <w:marLeft w:val="0"/>
      <w:marRight w:val="0"/>
      <w:marTop w:val="0"/>
      <w:marBottom w:val="0"/>
      <w:divBdr>
        <w:top w:val="none" w:sz="0" w:space="0" w:color="auto"/>
        <w:left w:val="none" w:sz="0" w:space="0" w:color="auto"/>
        <w:bottom w:val="none" w:sz="0" w:space="0" w:color="auto"/>
        <w:right w:val="none" w:sz="0" w:space="0" w:color="auto"/>
      </w:divBdr>
    </w:div>
    <w:div w:id="1190726375">
      <w:bodyDiv w:val="1"/>
      <w:marLeft w:val="0"/>
      <w:marRight w:val="0"/>
      <w:marTop w:val="0"/>
      <w:marBottom w:val="0"/>
      <w:divBdr>
        <w:top w:val="none" w:sz="0" w:space="0" w:color="auto"/>
        <w:left w:val="none" w:sz="0" w:space="0" w:color="auto"/>
        <w:bottom w:val="none" w:sz="0" w:space="0" w:color="auto"/>
        <w:right w:val="none" w:sz="0" w:space="0" w:color="auto"/>
      </w:divBdr>
    </w:div>
    <w:div w:id="1203248627">
      <w:bodyDiv w:val="1"/>
      <w:marLeft w:val="0"/>
      <w:marRight w:val="0"/>
      <w:marTop w:val="0"/>
      <w:marBottom w:val="0"/>
      <w:divBdr>
        <w:top w:val="none" w:sz="0" w:space="0" w:color="auto"/>
        <w:left w:val="none" w:sz="0" w:space="0" w:color="auto"/>
        <w:bottom w:val="none" w:sz="0" w:space="0" w:color="auto"/>
        <w:right w:val="none" w:sz="0" w:space="0" w:color="auto"/>
      </w:divBdr>
    </w:div>
    <w:div w:id="1214081974">
      <w:bodyDiv w:val="1"/>
      <w:marLeft w:val="0"/>
      <w:marRight w:val="0"/>
      <w:marTop w:val="0"/>
      <w:marBottom w:val="0"/>
      <w:divBdr>
        <w:top w:val="none" w:sz="0" w:space="0" w:color="auto"/>
        <w:left w:val="none" w:sz="0" w:space="0" w:color="auto"/>
        <w:bottom w:val="none" w:sz="0" w:space="0" w:color="auto"/>
        <w:right w:val="none" w:sz="0" w:space="0" w:color="auto"/>
      </w:divBdr>
    </w:div>
    <w:div w:id="1219393603">
      <w:bodyDiv w:val="1"/>
      <w:marLeft w:val="0"/>
      <w:marRight w:val="0"/>
      <w:marTop w:val="0"/>
      <w:marBottom w:val="0"/>
      <w:divBdr>
        <w:top w:val="none" w:sz="0" w:space="0" w:color="auto"/>
        <w:left w:val="none" w:sz="0" w:space="0" w:color="auto"/>
        <w:bottom w:val="none" w:sz="0" w:space="0" w:color="auto"/>
        <w:right w:val="none" w:sz="0" w:space="0" w:color="auto"/>
      </w:divBdr>
    </w:div>
    <w:div w:id="1225141146">
      <w:bodyDiv w:val="1"/>
      <w:marLeft w:val="0"/>
      <w:marRight w:val="0"/>
      <w:marTop w:val="0"/>
      <w:marBottom w:val="0"/>
      <w:divBdr>
        <w:top w:val="none" w:sz="0" w:space="0" w:color="auto"/>
        <w:left w:val="none" w:sz="0" w:space="0" w:color="auto"/>
        <w:bottom w:val="none" w:sz="0" w:space="0" w:color="auto"/>
        <w:right w:val="none" w:sz="0" w:space="0" w:color="auto"/>
      </w:divBdr>
    </w:div>
    <w:div w:id="1230073209">
      <w:bodyDiv w:val="1"/>
      <w:marLeft w:val="0"/>
      <w:marRight w:val="0"/>
      <w:marTop w:val="0"/>
      <w:marBottom w:val="0"/>
      <w:divBdr>
        <w:top w:val="none" w:sz="0" w:space="0" w:color="auto"/>
        <w:left w:val="none" w:sz="0" w:space="0" w:color="auto"/>
        <w:bottom w:val="none" w:sz="0" w:space="0" w:color="auto"/>
        <w:right w:val="none" w:sz="0" w:space="0" w:color="auto"/>
      </w:divBdr>
    </w:div>
    <w:div w:id="1230847553">
      <w:bodyDiv w:val="1"/>
      <w:marLeft w:val="0"/>
      <w:marRight w:val="0"/>
      <w:marTop w:val="0"/>
      <w:marBottom w:val="0"/>
      <w:divBdr>
        <w:top w:val="none" w:sz="0" w:space="0" w:color="auto"/>
        <w:left w:val="none" w:sz="0" w:space="0" w:color="auto"/>
        <w:bottom w:val="none" w:sz="0" w:space="0" w:color="auto"/>
        <w:right w:val="none" w:sz="0" w:space="0" w:color="auto"/>
      </w:divBdr>
    </w:div>
    <w:div w:id="1247030993">
      <w:bodyDiv w:val="1"/>
      <w:marLeft w:val="0"/>
      <w:marRight w:val="0"/>
      <w:marTop w:val="0"/>
      <w:marBottom w:val="0"/>
      <w:divBdr>
        <w:top w:val="none" w:sz="0" w:space="0" w:color="auto"/>
        <w:left w:val="none" w:sz="0" w:space="0" w:color="auto"/>
        <w:bottom w:val="none" w:sz="0" w:space="0" w:color="auto"/>
        <w:right w:val="none" w:sz="0" w:space="0" w:color="auto"/>
      </w:divBdr>
    </w:div>
    <w:div w:id="1253006274">
      <w:bodyDiv w:val="1"/>
      <w:marLeft w:val="0"/>
      <w:marRight w:val="0"/>
      <w:marTop w:val="0"/>
      <w:marBottom w:val="0"/>
      <w:divBdr>
        <w:top w:val="none" w:sz="0" w:space="0" w:color="auto"/>
        <w:left w:val="none" w:sz="0" w:space="0" w:color="auto"/>
        <w:bottom w:val="none" w:sz="0" w:space="0" w:color="auto"/>
        <w:right w:val="none" w:sz="0" w:space="0" w:color="auto"/>
      </w:divBdr>
    </w:div>
    <w:div w:id="1256548992">
      <w:bodyDiv w:val="1"/>
      <w:marLeft w:val="0"/>
      <w:marRight w:val="0"/>
      <w:marTop w:val="0"/>
      <w:marBottom w:val="0"/>
      <w:divBdr>
        <w:top w:val="none" w:sz="0" w:space="0" w:color="auto"/>
        <w:left w:val="none" w:sz="0" w:space="0" w:color="auto"/>
        <w:bottom w:val="none" w:sz="0" w:space="0" w:color="auto"/>
        <w:right w:val="none" w:sz="0" w:space="0" w:color="auto"/>
      </w:divBdr>
    </w:div>
    <w:div w:id="1262255053">
      <w:bodyDiv w:val="1"/>
      <w:marLeft w:val="0"/>
      <w:marRight w:val="0"/>
      <w:marTop w:val="0"/>
      <w:marBottom w:val="0"/>
      <w:divBdr>
        <w:top w:val="none" w:sz="0" w:space="0" w:color="auto"/>
        <w:left w:val="none" w:sz="0" w:space="0" w:color="auto"/>
        <w:bottom w:val="none" w:sz="0" w:space="0" w:color="auto"/>
        <w:right w:val="none" w:sz="0" w:space="0" w:color="auto"/>
      </w:divBdr>
    </w:div>
    <w:div w:id="1276642267">
      <w:bodyDiv w:val="1"/>
      <w:marLeft w:val="0"/>
      <w:marRight w:val="0"/>
      <w:marTop w:val="0"/>
      <w:marBottom w:val="0"/>
      <w:divBdr>
        <w:top w:val="none" w:sz="0" w:space="0" w:color="auto"/>
        <w:left w:val="none" w:sz="0" w:space="0" w:color="auto"/>
        <w:bottom w:val="none" w:sz="0" w:space="0" w:color="auto"/>
        <w:right w:val="none" w:sz="0" w:space="0" w:color="auto"/>
      </w:divBdr>
    </w:div>
    <w:div w:id="1288658390">
      <w:bodyDiv w:val="1"/>
      <w:marLeft w:val="0"/>
      <w:marRight w:val="0"/>
      <w:marTop w:val="0"/>
      <w:marBottom w:val="0"/>
      <w:divBdr>
        <w:top w:val="none" w:sz="0" w:space="0" w:color="auto"/>
        <w:left w:val="none" w:sz="0" w:space="0" w:color="auto"/>
        <w:bottom w:val="none" w:sz="0" w:space="0" w:color="auto"/>
        <w:right w:val="none" w:sz="0" w:space="0" w:color="auto"/>
      </w:divBdr>
    </w:div>
    <w:div w:id="1289509159">
      <w:bodyDiv w:val="1"/>
      <w:marLeft w:val="0"/>
      <w:marRight w:val="0"/>
      <w:marTop w:val="0"/>
      <w:marBottom w:val="0"/>
      <w:divBdr>
        <w:top w:val="none" w:sz="0" w:space="0" w:color="auto"/>
        <w:left w:val="none" w:sz="0" w:space="0" w:color="auto"/>
        <w:bottom w:val="none" w:sz="0" w:space="0" w:color="auto"/>
        <w:right w:val="none" w:sz="0" w:space="0" w:color="auto"/>
      </w:divBdr>
    </w:div>
    <w:div w:id="1302033228">
      <w:bodyDiv w:val="1"/>
      <w:marLeft w:val="0"/>
      <w:marRight w:val="0"/>
      <w:marTop w:val="0"/>
      <w:marBottom w:val="0"/>
      <w:divBdr>
        <w:top w:val="none" w:sz="0" w:space="0" w:color="auto"/>
        <w:left w:val="none" w:sz="0" w:space="0" w:color="auto"/>
        <w:bottom w:val="none" w:sz="0" w:space="0" w:color="auto"/>
        <w:right w:val="none" w:sz="0" w:space="0" w:color="auto"/>
      </w:divBdr>
    </w:div>
    <w:div w:id="1302341655">
      <w:bodyDiv w:val="1"/>
      <w:marLeft w:val="0"/>
      <w:marRight w:val="0"/>
      <w:marTop w:val="0"/>
      <w:marBottom w:val="0"/>
      <w:divBdr>
        <w:top w:val="none" w:sz="0" w:space="0" w:color="auto"/>
        <w:left w:val="none" w:sz="0" w:space="0" w:color="auto"/>
        <w:bottom w:val="none" w:sz="0" w:space="0" w:color="auto"/>
        <w:right w:val="none" w:sz="0" w:space="0" w:color="auto"/>
      </w:divBdr>
    </w:div>
    <w:div w:id="1311595253">
      <w:bodyDiv w:val="1"/>
      <w:marLeft w:val="0"/>
      <w:marRight w:val="0"/>
      <w:marTop w:val="0"/>
      <w:marBottom w:val="0"/>
      <w:divBdr>
        <w:top w:val="none" w:sz="0" w:space="0" w:color="auto"/>
        <w:left w:val="none" w:sz="0" w:space="0" w:color="auto"/>
        <w:bottom w:val="none" w:sz="0" w:space="0" w:color="auto"/>
        <w:right w:val="none" w:sz="0" w:space="0" w:color="auto"/>
      </w:divBdr>
    </w:div>
    <w:div w:id="1318608862">
      <w:bodyDiv w:val="1"/>
      <w:marLeft w:val="0"/>
      <w:marRight w:val="0"/>
      <w:marTop w:val="0"/>
      <w:marBottom w:val="0"/>
      <w:divBdr>
        <w:top w:val="none" w:sz="0" w:space="0" w:color="auto"/>
        <w:left w:val="none" w:sz="0" w:space="0" w:color="auto"/>
        <w:bottom w:val="none" w:sz="0" w:space="0" w:color="auto"/>
        <w:right w:val="none" w:sz="0" w:space="0" w:color="auto"/>
      </w:divBdr>
    </w:div>
    <w:div w:id="1324745408">
      <w:bodyDiv w:val="1"/>
      <w:marLeft w:val="0"/>
      <w:marRight w:val="0"/>
      <w:marTop w:val="0"/>
      <w:marBottom w:val="0"/>
      <w:divBdr>
        <w:top w:val="none" w:sz="0" w:space="0" w:color="auto"/>
        <w:left w:val="none" w:sz="0" w:space="0" w:color="auto"/>
        <w:bottom w:val="none" w:sz="0" w:space="0" w:color="auto"/>
        <w:right w:val="none" w:sz="0" w:space="0" w:color="auto"/>
      </w:divBdr>
    </w:div>
    <w:div w:id="1325276195">
      <w:bodyDiv w:val="1"/>
      <w:marLeft w:val="0"/>
      <w:marRight w:val="0"/>
      <w:marTop w:val="0"/>
      <w:marBottom w:val="0"/>
      <w:divBdr>
        <w:top w:val="none" w:sz="0" w:space="0" w:color="auto"/>
        <w:left w:val="none" w:sz="0" w:space="0" w:color="auto"/>
        <w:bottom w:val="none" w:sz="0" w:space="0" w:color="auto"/>
        <w:right w:val="none" w:sz="0" w:space="0" w:color="auto"/>
      </w:divBdr>
    </w:div>
    <w:div w:id="1334185396">
      <w:bodyDiv w:val="1"/>
      <w:marLeft w:val="0"/>
      <w:marRight w:val="0"/>
      <w:marTop w:val="0"/>
      <w:marBottom w:val="0"/>
      <w:divBdr>
        <w:top w:val="none" w:sz="0" w:space="0" w:color="auto"/>
        <w:left w:val="none" w:sz="0" w:space="0" w:color="auto"/>
        <w:bottom w:val="none" w:sz="0" w:space="0" w:color="auto"/>
        <w:right w:val="none" w:sz="0" w:space="0" w:color="auto"/>
      </w:divBdr>
    </w:div>
    <w:div w:id="1337074231">
      <w:bodyDiv w:val="1"/>
      <w:marLeft w:val="0"/>
      <w:marRight w:val="0"/>
      <w:marTop w:val="0"/>
      <w:marBottom w:val="0"/>
      <w:divBdr>
        <w:top w:val="none" w:sz="0" w:space="0" w:color="auto"/>
        <w:left w:val="none" w:sz="0" w:space="0" w:color="auto"/>
        <w:bottom w:val="none" w:sz="0" w:space="0" w:color="auto"/>
        <w:right w:val="none" w:sz="0" w:space="0" w:color="auto"/>
      </w:divBdr>
    </w:div>
    <w:div w:id="1337197921">
      <w:bodyDiv w:val="1"/>
      <w:marLeft w:val="0"/>
      <w:marRight w:val="0"/>
      <w:marTop w:val="0"/>
      <w:marBottom w:val="0"/>
      <w:divBdr>
        <w:top w:val="none" w:sz="0" w:space="0" w:color="auto"/>
        <w:left w:val="none" w:sz="0" w:space="0" w:color="auto"/>
        <w:bottom w:val="none" w:sz="0" w:space="0" w:color="auto"/>
        <w:right w:val="none" w:sz="0" w:space="0" w:color="auto"/>
      </w:divBdr>
    </w:div>
    <w:div w:id="1337919151">
      <w:bodyDiv w:val="1"/>
      <w:marLeft w:val="0"/>
      <w:marRight w:val="0"/>
      <w:marTop w:val="0"/>
      <w:marBottom w:val="0"/>
      <w:divBdr>
        <w:top w:val="none" w:sz="0" w:space="0" w:color="auto"/>
        <w:left w:val="none" w:sz="0" w:space="0" w:color="auto"/>
        <w:bottom w:val="none" w:sz="0" w:space="0" w:color="auto"/>
        <w:right w:val="none" w:sz="0" w:space="0" w:color="auto"/>
      </w:divBdr>
    </w:div>
    <w:div w:id="1345476564">
      <w:bodyDiv w:val="1"/>
      <w:marLeft w:val="0"/>
      <w:marRight w:val="0"/>
      <w:marTop w:val="0"/>
      <w:marBottom w:val="0"/>
      <w:divBdr>
        <w:top w:val="none" w:sz="0" w:space="0" w:color="auto"/>
        <w:left w:val="none" w:sz="0" w:space="0" w:color="auto"/>
        <w:bottom w:val="none" w:sz="0" w:space="0" w:color="auto"/>
        <w:right w:val="none" w:sz="0" w:space="0" w:color="auto"/>
      </w:divBdr>
    </w:div>
    <w:div w:id="1345665860">
      <w:bodyDiv w:val="1"/>
      <w:marLeft w:val="0"/>
      <w:marRight w:val="0"/>
      <w:marTop w:val="0"/>
      <w:marBottom w:val="0"/>
      <w:divBdr>
        <w:top w:val="none" w:sz="0" w:space="0" w:color="auto"/>
        <w:left w:val="none" w:sz="0" w:space="0" w:color="auto"/>
        <w:bottom w:val="none" w:sz="0" w:space="0" w:color="auto"/>
        <w:right w:val="none" w:sz="0" w:space="0" w:color="auto"/>
      </w:divBdr>
    </w:div>
    <w:div w:id="1349332984">
      <w:bodyDiv w:val="1"/>
      <w:marLeft w:val="0"/>
      <w:marRight w:val="0"/>
      <w:marTop w:val="0"/>
      <w:marBottom w:val="0"/>
      <w:divBdr>
        <w:top w:val="none" w:sz="0" w:space="0" w:color="auto"/>
        <w:left w:val="none" w:sz="0" w:space="0" w:color="auto"/>
        <w:bottom w:val="none" w:sz="0" w:space="0" w:color="auto"/>
        <w:right w:val="none" w:sz="0" w:space="0" w:color="auto"/>
      </w:divBdr>
    </w:div>
    <w:div w:id="1355884576">
      <w:bodyDiv w:val="1"/>
      <w:marLeft w:val="0"/>
      <w:marRight w:val="0"/>
      <w:marTop w:val="0"/>
      <w:marBottom w:val="0"/>
      <w:divBdr>
        <w:top w:val="none" w:sz="0" w:space="0" w:color="auto"/>
        <w:left w:val="none" w:sz="0" w:space="0" w:color="auto"/>
        <w:bottom w:val="none" w:sz="0" w:space="0" w:color="auto"/>
        <w:right w:val="none" w:sz="0" w:space="0" w:color="auto"/>
      </w:divBdr>
    </w:div>
    <w:div w:id="1389957701">
      <w:bodyDiv w:val="1"/>
      <w:marLeft w:val="0"/>
      <w:marRight w:val="0"/>
      <w:marTop w:val="0"/>
      <w:marBottom w:val="0"/>
      <w:divBdr>
        <w:top w:val="none" w:sz="0" w:space="0" w:color="auto"/>
        <w:left w:val="none" w:sz="0" w:space="0" w:color="auto"/>
        <w:bottom w:val="none" w:sz="0" w:space="0" w:color="auto"/>
        <w:right w:val="none" w:sz="0" w:space="0" w:color="auto"/>
      </w:divBdr>
    </w:div>
    <w:div w:id="1399086326">
      <w:bodyDiv w:val="1"/>
      <w:marLeft w:val="0"/>
      <w:marRight w:val="0"/>
      <w:marTop w:val="0"/>
      <w:marBottom w:val="0"/>
      <w:divBdr>
        <w:top w:val="none" w:sz="0" w:space="0" w:color="auto"/>
        <w:left w:val="none" w:sz="0" w:space="0" w:color="auto"/>
        <w:bottom w:val="none" w:sz="0" w:space="0" w:color="auto"/>
        <w:right w:val="none" w:sz="0" w:space="0" w:color="auto"/>
      </w:divBdr>
    </w:div>
    <w:div w:id="1399212638">
      <w:bodyDiv w:val="1"/>
      <w:marLeft w:val="0"/>
      <w:marRight w:val="0"/>
      <w:marTop w:val="0"/>
      <w:marBottom w:val="0"/>
      <w:divBdr>
        <w:top w:val="none" w:sz="0" w:space="0" w:color="auto"/>
        <w:left w:val="none" w:sz="0" w:space="0" w:color="auto"/>
        <w:bottom w:val="none" w:sz="0" w:space="0" w:color="auto"/>
        <w:right w:val="none" w:sz="0" w:space="0" w:color="auto"/>
      </w:divBdr>
    </w:div>
    <w:div w:id="1408503640">
      <w:bodyDiv w:val="1"/>
      <w:marLeft w:val="0"/>
      <w:marRight w:val="0"/>
      <w:marTop w:val="0"/>
      <w:marBottom w:val="0"/>
      <w:divBdr>
        <w:top w:val="none" w:sz="0" w:space="0" w:color="auto"/>
        <w:left w:val="none" w:sz="0" w:space="0" w:color="auto"/>
        <w:bottom w:val="none" w:sz="0" w:space="0" w:color="auto"/>
        <w:right w:val="none" w:sz="0" w:space="0" w:color="auto"/>
      </w:divBdr>
    </w:div>
    <w:div w:id="1410694708">
      <w:bodyDiv w:val="1"/>
      <w:marLeft w:val="0"/>
      <w:marRight w:val="0"/>
      <w:marTop w:val="0"/>
      <w:marBottom w:val="0"/>
      <w:divBdr>
        <w:top w:val="none" w:sz="0" w:space="0" w:color="auto"/>
        <w:left w:val="none" w:sz="0" w:space="0" w:color="auto"/>
        <w:bottom w:val="none" w:sz="0" w:space="0" w:color="auto"/>
        <w:right w:val="none" w:sz="0" w:space="0" w:color="auto"/>
      </w:divBdr>
    </w:div>
    <w:div w:id="1413041768">
      <w:bodyDiv w:val="1"/>
      <w:marLeft w:val="0"/>
      <w:marRight w:val="0"/>
      <w:marTop w:val="0"/>
      <w:marBottom w:val="0"/>
      <w:divBdr>
        <w:top w:val="none" w:sz="0" w:space="0" w:color="auto"/>
        <w:left w:val="none" w:sz="0" w:space="0" w:color="auto"/>
        <w:bottom w:val="none" w:sz="0" w:space="0" w:color="auto"/>
        <w:right w:val="none" w:sz="0" w:space="0" w:color="auto"/>
      </w:divBdr>
    </w:div>
    <w:div w:id="1416634064">
      <w:bodyDiv w:val="1"/>
      <w:marLeft w:val="0"/>
      <w:marRight w:val="0"/>
      <w:marTop w:val="0"/>
      <w:marBottom w:val="0"/>
      <w:divBdr>
        <w:top w:val="none" w:sz="0" w:space="0" w:color="auto"/>
        <w:left w:val="none" w:sz="0" w:space="0" w:color="auto"/>
        <w:bottom w:val="none" w:sz="0" w:space="0" w:color="auto"/>
        <w:right w:val="none" w:sz="0" w:space="0" w:color="auto"/>
      </w:divBdr>
    </w:div>
    <w:div w:id="1427266066">
      <w:bodyDiv w:val="1"/>
      <w:marLeft w:val="0"/>
      <w:marRight w:val="0"/>
      <w:marTop w:val="0"/>
      <w:marBottom w:val="0"/>
      <w:divBdr>
        <w:top w:val="none" w:sz="0" w:space="0" w:color="auto"/>
        <w:left w:val="none" w:sz="0" w:space="0" w:color="auto"/>
        <w:bottom w:val="none" w:sz="0" w:space="0" w:color="auto"/>
        <w:right w:val="none" w:sz="0" w:space="0" w:color="auto"/>
      </w:divBdr>
    </w:div>
    <w:div w:id="1431851917">
      <w:bodyDiv w:val="1"/>
      <w:marLeft w:val="0"/>
      <w:marRight w:val="0"/>
      <w:marTop w:val="0"/>
      <w:marBottom w:val="0"/>
      <w:divBdr>
        <w:top w:val="none" w:sz="0" w:space="0" w:color="auto"/>
        <w:left w:val="none" w:sz="0" w:space="0" w:color="auto"/>
        <w:bottom w:val="none" w:sz="0" w:space="0" w:color="auto"/>
        <w:right w:val="none" w:sz="0" w:space="0" w:color="auto"/>
      </w:divBdr>
    </w:div>
    <w:div w:id="1437018609">
      <w:bodyDiv w:val="1"/>
      <w:marLeft w:val="0"/>
      <w:marRight w:val="0"/>
      <w:marTop w:val="0"/>
      <w:marBottom w:val="0"/>
      <w:divBdr>
        <w:top w:val="none" w:sz="0" w:space="0" w:color="auto"/>
        <w:left w:val="none" w:sz="0" w:space="0" w:color="auto"/>
        <w:bottom w:val="none" w:sz="0" w:space="0" w:color="auto"/>
        <w:right w:val="none" w:sz="0" w:space="0" w:color="auto"/>
      </w:divBdr>
    </w:div>
    <w:div w:id="1438519071">
      <w:bodyDiv w:val="1"/>
      <w:marLeft w:val="0"/>
      <w:marRight w:val="0"/>
      <w:marTop w:val="0"/>
      <w:marBottom w:val="0"/>
      <w:divBdr>
        <w:top w:val="none" w:sz="0" w:space="0" w:color="auto"/>
        <w:left w:val="none" w:sz="0" w:space="0" w:color="auto"/>
        <w:bottom w:val="none" w:sz="0" w:space="0" w:color="auto"/>
        <w:right w:val="none" w:sz="0" w:space="0" w:color="auto"/>
      </w:divBdr>
    </w:div>
    <w:div w:id="1442450640">
      <w:bodyDiv w:val="1"/>
      <w:marLeft w:val="0"/>
      <w:marRight w:val="0"/>
      <w:marTop w:val="0"/>
      <w:marBottom w:val="0"/>
      <w:divBdr>
        <w:top w:val="none" w:sz="0" w:space="0" w:color="auto"/>
        <w:left w:val="none" w:sz="0" w:space="0" w:color="auto"/>
        <w:bottom w:val="none" w:sz="0" w:space="0" w:color="auto"/>
        <w:right w:val="none" w:sz="0" w:space="0" w:color="auto"/>
      </w:divBdr>
    </w:div>
    <w:div w:id="1443305721">
      <w:bodyDiv w:val="1"/>
      <w:marLeft w:val="0"/>
      <w:marRight w:val="0"/>
      <w:marTop w:val="0"/>
      <w:marBottom w:val="0"/>
      <w:divBdr>
        <w:top w:val="none" w:sz="0" w:space="0" w:color="auto"/>
        <w:left w:val="none" w:sz="0" w:space="0" w:color="auto"/>
        <w:bottom w:val="none" w:sz="0" w:space="0" w:color="auto"/>
        <w:right w:val="none" w:sz="0" w:space="0" w:color="auto"/>
      </w:divBdr>
    </w:div>
    <w:div w:id="1447772250">
      <w:bodyDiv w:val="1"/>
      <w:marLeft w:val="0"/>
      <w:marRight w:val="0"/>
      <w:marTop w:val="0"/>
      <w:marBottom w:val="0"/>
      <w:divBdr>
        <w:top w:val="none" w:sz="0" w:space="0" w:color="auto"/>
        <w:left w:val="none" w:sz="0" w:space="0" w:color="auto"/>
        <w:bottom w:val="none" w:sz="0" w:space="0" w:color="auto"/>
        <w:right w:val="none" w:sz="0" w:space="0" w:color="auto"/>
      </w:divBdr>
    </w:div>
    <w:div w:id="1462920363">
      <w:bodyDiv w:val="1"/>
      <w:marLeft w:val="0"/>
      <w:marRight w:val="0"/>
      <w:marTop w:val="0"/>
      <w:marBottom w:val="0"/>
      <w:divBdr>
        <w:top w:val="none" w:sz="0" w:space="0" w:color="auto"/>
        <w:left w:val="none" w:sz="0" w:space="0" w:color="auto"/>
        <w:bottom w:val="none" w:sz="0" w:space="0" w:color="auto"/>
        <w:right w:val="none" w:sz="0" w:space="0" w:color="auto"/>
      </w:divBdr>
    </w:div>
    <w:div w:id="1479298706">
      <w:bodyDiv w:val="1"/>
      <w:marLeft w:val="0"/>
      <w:marRight w:val="0"/>
      <w:marTop w:val="0"/>
      <w:marBottom w:val="0"/>
      <w:divBdr>
        <w:top w:val="none" w:sz="0" w:space="0" w:color="auto"/>
        <w:left w:val="none" w:sz="0" w:space="0" w:color="auto"/>
        <w:bottom w:val="none" w:sz="0" w:space="0" w:color="auto"/>
        <w:right w:val="none" w:sz="0" w:space="0" w:color="auto"/>
      </w:divBdr>
    </w:div>
    <w:div w:id="1490092667">
      <w:bodyDiv w:val="1"/>
      <w:marLeft w:val="0"/>
      <w:marRight w:val="0"/>
      <w:marTop w:val="0"/>
      <w:marBottom w:val="0"/>
      <w:divBdr>
        <w:top w:val="none" w:sz="0" w:space="0" w:color="auto"/>
        <w:left w:val="none" w:sz="0" w:space="0" w:color="auto"/>
        <w:bottom w:val="none" w:sz="0" w:space="0" w:color="auto"/>
        <w:right w:val="none" w:sz="0" w:space="0" w:color="auto"/>
      </w:divBdr>
    </w:div>
    <w:div w:id="1512141512">
      <w:bodyDiv w:val="1"/>
      <w:marLeft w:val="0"/>
      <w:marRight w:val="0"/>
      <w:marTop w:val="0"/>
      <w:marBottom w:val="0"/>
      <w:divBdr>
        <w:top w:val="none" w:sz="0" w:space="0" w:color="auto"/>
        <w:left w:val="none" w:sz="0" w:space="0" w:color="auto"/>
        <w:bottom w:val="none" w:sz="0" w:space="0" w:color="auto"/>
        <w:right w:val="none" w:sz="0" w:space="0" w:color="auto"/>
      </w:divBdr>
    </w:div>
    <w:div w:id="1514998678">
      <w:bodyDiv w:val="1"/>
      <w:marLeft w:val="0"/>
      <w:marRight w:val="0"/>
      <w:marTop w:val="0"/>
      <w:marBottom w:val="0"/>
      <w:divBdr>
        <w:top w:val="none" w:sz="0" w:space="0" w:color="auto"/>
        <w:left w:val="none" w:sz="0" w:space="0" w:color="auto"/>
        <w:bottom w:val="none" w:sz="0" w:space="0" w:color="auto"/>
        <w:right w:val="none" w:sz="0" w:space="0" w:color="auto"/>
      </w:divBdr>
    </w:div>
    <w:div w:id="1517842328">
      <w:bodyDiv w:val="1"/>
      <w:marLeft w:val="0"/>
      <w:marRight w:val="0"/>
      <w:marTop w:val="0"/>
      <w:marBottom w:val="0"/>
      <w:divBdr>
        <w:top w:val="none" w:sz="0" w:space="0" w:color="auto"/>
        <w:left w:val="none" w:sz="0" w:space="0" w:color="auto"/>
        <w:bottom w:val="none" w:sz="0" w:space="0" w:color="auto"/>
        <w:right w:val="none" w:sz="0" w:space="0" w:color="auto"/>
      </w:divBdr>
    </w:div>
    <w:div w:id="1518081815">
      <w:bodyDiv w:val="1"/>
      <w:marLeft w:val="0"/>
      <w:marRight w:val="0"/>
      <w:marTop w:val="0"/>
      <w:marBottom w:val="0"/>
      <w:divBdr>
        <w:top w:val="none" w:sz="0" w:space="0" w:color="auto"/>
        <w:left w:val="none" w:sz="0" w:space="0" w:color="auto"/>
        <w:bottom w:val="none" w:sz="0" w:space="0" w:color="auto"/>
        <w:right w:val="none" w:sz="0" w:space="0" w:color="auto"/>
      </w:divBdr>
    </w:div>
    <w:div w:id="1523200150">
      <w:bodyDiv w:val="1"/>
      <w:marLeft w:val="0"/>
      <w:marRight w:val="0"/>
      <w:marTop w:val="0"/>
      <w:marBottom w:val="0"/>
      <w:divBdr>
        <w:top w:val="none" w:sz="0" w:space="0" w:color="auto"/>
        <w:left w:val="none" w:sz="0" w:space="0" w:color="auto"/>
        <w:bottom w:val="none" w:sz="0" w:space="0" w:color="auto"/>
        <w:right w:val="none" w:sz="0" w:space="0" w:color="auto"/>
      </w:divBdr>
    </w:div>
    <w:div w:id="1523859976">
      <w:bodyDiv w:val="1"/>
      <w:marLeft w:val="0"/>
      <w:marRight w:val="0"/>
      <w:marTop w:val="0"/>
      <w:marBottom w:val="0"/>
      <w:divBdr>
        <w:top w:val="none" w:sz="0" w:space="0" w:color="auto"/>
        <w:left w:val="none" w:sz="0" w:space="0" w:color="auto"/>
        <w:bottom w:val="none" w:sz="0" w:space="0" w:color="auto"/>
        <w:right w:val="none" w:sz="0" w:space="0" w:color="auto"/>
      </w:divBdr>
    </w:div>
    <w:div w:id="1524242293">
      <w:bodyDiv w:val="1"/>
      <w:marLeft w:val="0"/>
      <w:marRight w:val="0"/>
      <w:marTop w:val="0"/>
      <w:marBottom w:val="0"/>
      <w:divBdr>
        <w:top w:val="none" w:sz="0" w:space="0" w:color="auto"/>
        <w:left w:val="none" w:sz="0" w:space="0" w:color="auto"/>
        <w:bottom w:val="none" w:sz="0" w:space="0" w:color="auto"/>
        <w:right w:val="none" w:sz="0" w:space="0" w:color="auto"/>
      </w:divBdr>
    </w:div>
    <w:div w:id="1527251599">
      <w:bodyDiv w:val="1"/>
      <w:marLeft w:val="0"/>
      <w:marRight w:val="0"/>
      <w:marTop w:val="0"/>
      <w:marBottom w:val="0"/>
      <w:divBdr>
        <w:top w:val="none" w:sz="0" w:space="0" w:color="auto"/>
        <w:left w:val="none" w:sz="0" w:space="0" w:color="auto"/>
        <w:bottom w:val="none" w:sz="0" w:space="0" w:color="auto"/>
        <w:right w:val="none" w:sz="0" w:space="0" w:color="auto"/>
      </w:divBdr>
    </w:div>
    <w:div w:id="1533490931">
      <w:bodyDiv w:val="1"/>
      <w:marLeft w:val="0"/>
      <w:marRight w:val="0"/>
      <w:marTop w:val="0"/>
      <w:marBottom w:val="0"/>
      <w:divBdr>
        <w:top w:val="none" w:sz="0" w:space="0" w:color="auto"/>
        <w:left w:val="none" w:sz="0" w:space="0" w:color="auto"/>
        <w:bottom w:val="none" w:sz="0" w:space="0" w:color="auto"/>
        <w:right w:val="none" w:sz="0" w:space="0" w:color="auto"/>
      </w:divBdr>
    </w:div>
    <w:div w:id="1541553294">
      <w:bodyDiv w:val="1"/>
      <w:marLeft w:val="0"/>
      <w:marRight w:val="0"/>
      <w:marTop w:val="0"/>
      <w:marBottom w:val="0"/>
      <w:divBdr>
        <w:top w:val="none" w:sz="0" w:space="0" w:color="auto"/>
        <w:left w:val="none" w:sz="0" w:space="0" w:color="auto"/>
        <w:bottom w:val="none" w:sz="0" w:space="0" w:color="auto"/>
        <w:right w:val="none" w:sz="0" w:space="0" w:color="auto"/>
      </w:divBdr>
    </w:div>
    <w:div w:id="1542085685">
      <w:bodyDiv w:val="1"/>
      <w:marLeft w:val="0"/>
      <w:marRight w:val="0"/>
      <w:marTop w:val="0"/>
      <w:marBottom w:val="0"/>
      <w:divBdr>
        <w:top w:val="none" w:sz="0" w:space="0" w:color="auto"/>
        <w:left w:val="none" w:sz="0" w:space="0" w:color="auto"/>
        <w:bottom w:val="none" w:sz="0" w:space="0" w:color="auto"/>
        <w:right w:val="none" w:sz="0" w:space="0" w:color="auto"/>
      </w:divBdr>
    </w:div>
    <w:div w:id="1546329094">
      <w:bodyDiv w:val="1"/>
      <w:marLeft w:val="0"/>
      <w:marRight w:val="0"/>
      <w:marTop w:val="0"/>
      <w:marBottom w:val="0"/>
      <w:divBdr>
        <w:top w:val="none" w:sz="0" w:space="0" w:color="auto"/>
        <w:left w:val="none" w:sz="0" w:space="0" w:color="auto"/>
        <w:bottom w:val="none" w:sz="0" w:space="0" w:color="auto"/>
        <w:right w:val="none" w:sz="0" w:space="0" w:color="auto"/>
      </w:divBdr>
    </w:div>
    <w:div w:id="1546791923">
      <w:bodyDiv w:val="1"/>
      <w:marLeft w:val="0"/>
      <w:marRight w:val="0"/>
      <w:marTop w:val="0"/>
      <w:marBottom w:val="0"/>
      <w:divBdr>
        <w:top w:val="none" w:sz="0" w:space="0" w:color="auto"/>
        <w:left w:val="none" w:sz="0" w:space="0" w:color="auto"/>
        <w:bottom w:val="none" w:sz="0" w:space="0" w:color="auto"/>
        <w:right w:val="none" w:sz="0" w:space="0" w:color="auto"/>
      </w:divBdr>
    </w:div>
    <w:div w:id="1548419680">
      <w:bodyDiv w:val="1"/>
      <w:marLeft w:val="0"/>
      <w:marRight w:val="0"/>
      <w:marTop w:val="0"/>
      <w:marBottom w:val="0"/>
      <w:divBdr>
        <w:top w:val="none" w:sz="0" w:space="0" w:color="auto"/>
        <w:left w:val="none" w:sz="0" w:space="0" w:color="auto"/>
        <w:bottom w:val="none" w:sz="0" w:space="0" w:color="auto"/>
        <w:right w:val="none" w:sz="0" w:space="0" w:color="auto"/>
      </w:divBdr>
    </w:div>
    <w:div w:id="1557009801">
      <w:bodyDiv w:val="1"/>
      <w:marLeft w:val="0"/>
      <w:marRight w:val="0"/>
      <w:marTop w:val="0"/>
      <w:marBottom w:val="0"/>
      <w:divBdr>
        <w:top w:val="none" w:sz="0" w:space="0" w:color="auto"/>
        <w:left w:val="none" w:sz="0" w:space="0" w:color="auto"/>
        <w:bottom w:val="none" w:sz="0" w:space="0" w:color="auto"/>
        <w:right w:val="none" w:sz="0" w:space="0" w:color="auto"/>
      </w:divBdr>
    </w:div>
    <w:div w:id="1561090558">
      <w:bodyDiv w:val="1"/>
      <w:marLeft w:val="0"/>
      <w:marRight w:val="0"/>
      <w:marTop w:val="0"/>
      <w:marBottom w:val="0"/>
      <w:divBdr>
        <w:top w:val="none" w:sz="0" w:space="0" w:color="auto"/>
        <w:left w:val="none" w:sz="0" w:space="0" w:color="auto"/>
        <w:bottom w:val="none" w:sz="0" w:space="0" w:color="auto"/>
        <w:right w:val="none" w:sz="0" w:space="0" w:color="auto"/>
      </w:divBdr>
    </w:div>
    <w:div w:id="1561138760">
      <w:bodyDiv w:val="1"/>
      <w:marLeft w:val="0"/>
      <w:marRight w:val="0"/>
      <w:marTop w:val="0"/>
      <w:marBottom w:val="0"/>
      <w:divBdr>
        <w:top w:val="none" w:sz="0" w:space="0" w:color="auto"/>
        <w:left w:val="none" w:sz="0" w:space="0" w:color="auto"/>
        <w:bottom w:val="none" w:sz="0" w:space="0" w:color="auto"/>
        <w:right w:val="none" w:sz="0" w:space="0" w:color="auto"/>
      </w:divBdr>
    </w:div>
    <w:div w:id="1569343766">
      <w:bodyDiv w:val="1"/>
      <w:marLeft w:val="0"/>
      <w:marRight w:val="0"/>
      <w:marTop w:val="0"/>
      <w:marBottom w:val="0"/>
      <w:divBdr>
        <w:top w:val="none" w:sz="0" w:space="0" w:color="auto"/>
        <w:left w:val="none" w:sz="0" w:space="0" w:color="auto"/>
        <w:bottom w:val="none" w:sz="0" w:space="0" w:color="auto"/>
        <w:right w:val="none" w:sz="0" w:space="0" w:color="auto"/>
      </w:divBdr>
    </w:div>
    <w:div w:id="1574122900">
      <w:bodyDiv w:val="1"/>
      <w:marLeft w:val="0"/>
      <w:marRight w:val="0"/>
      <w:marTop w:val="0"/>
      <w:marBottom w:val="0"/>
      <w:divBdr>
        <w:top w:val="none" w:sz="0" w:space="0" w:color="auto"/>
        <w:left w:val="none" w:sz="0" w:space="0" w:color="auto"/>
        <w:bottom w:val="none" w:sz="0" w:space="0" w:color="auto"/>
        <w:right w:val="none" w:sz="0" w:space="0" w:color="auto"/>
      </w:divBdr>
    </w:div>
    <w:div w:id="1574192461">
      <w:bodyDiv w:val="1"/>
      <w:marLeft w:val="0"/>
      <w:marRight w:val="0"/>
      <w:marTop w:val="0"/>
      <w:marBottom w:val="0"/>
      <w:divBdr>
        <w:top w:val="none" w:sz="0" w:space="0" w:color="auto"/>
        <w:left w:val="none" w:sz="0" w:space="0" w:color="auto"/>
        <w:bottom w:val="none" w:sz="0" w:space="0" w:color="auto"/>
        <w:right w:val="none" w:sz="0" w:space="0" w:color="auto"/>
      </w:divBdr>
    </w:div>
    <w:div w:id="1577547131">
      <w:bodyDiv w:val="1"/>
      <w:marLeft w:val="0"/>
      <w:marRight w:val="0"/>
      <w:marTop w:val="0"/>
      <w:marBottom w:val="0"/>
      <w:divBdr>
        <w:top w:val="none" w:sz="0" w:space="0" w:color="auto"/>
        <w:left w:val="none" w:sz="0" w:space="0" w:color="auto"/>
        <w:bottom w:val="none" w:sz="0" w:space="0" w:color="auto"/>
        <w:right w:val="none" w:sz="0" w:space="0" w:color="auto"/>
      </w:divBdr>
      <w:divsChild>
        <w:div w:id="276838640">
          <w:marLeft w:val="0"/>
          <w:marRight w:val="0"/>
          <w:marTop w:val="0"/>
          <w:marBottom w:val="0"/>
          <w:divBdr>
            <w:top w:val="none" w:sz="0" w:space="0" w:color="auto"/>
            <w:left w:val="none" w:sz="0" w:space="0" w:color="auto"/>
            <w:bottom w:val="none" w:sz="0" w:space="0" w:color="auto"/>
            <w:right w:val="none" w:sz="0" w:space="0" w:color="auto"/>
          </w:divBdr>
          <w:divsChild>
            <w:div w:id="155535876">
              <w:marLeft w:val="0"/>
              <w:marRight w:val="0"/>
              <w:marTop w:val="0"/>
              <w:marBottom w:val="0"/>
              <w:divBdr>
                <w:top w:val="none" w:sz="0" w:space="0" w:color="auto"/>
                <w:left w:val="none" w:sz="0" w:space="0" w:color="auto"/>
                <w:bottom w:val="none" w:sz="0" w:space="0" w:color="auto"/>
                <w:right w:val="none" w:sz="0" w:space="0" w:color="auto"/>
              </w:divBdr>
            </w:div>
            <w:div w:id="171460754">
              <w:marLeft w:val="0"/>
              <w:marRight w:val="0"/>
              <w:marTop w:val="0"/>
              <w:marBottom w:val="0"/>
              <w:divBdr>
                <w:top w:val="none" w:sz="0" w:space="0" w:color="auto"/>
                <w:left w:val="none" w:sz="0" w:space="0" w:color="auto"/>
                <w:bottom w:val="none" w:sz="0" w:space="0" w:color="auto"/>
                <w:right w:val="none" w:sz="0" w:space="0" w:color="auto"/>
              </w:divBdr>
            </w:div>
            <w:div w:id="266042922">
              <w:marLeft w:val="0"/>
              <w:marRight w:val="0"/>
              <w:marTop w:val="0"/>
              <w:marBottom w:val="0"/>
              <w:divBdr>
                <w:top w:val="none" w:sz="0" w:space="0" w:color="auto"/>
                <w:left w:val="none" w:sz="0" w:space="0" w:color="auto"/>
                <w:bottom w:val="none" w:sz="0" w:space="0" w:color="auto"/>
                <w:right w:val="none" w:sz="0" w:space="0" w:color="auto"/>
              </w:divBdr>
            </w:div>
            <w:div w:id="66493839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1230582437">
              <w:marLeft w:val="0"/>
              <w:marRight w:val="0"/>
              <w:marTop w:val="0"/>
              <w:marBottom w:val="0"/>
              <w:divBdr>
                <w:top w:val="none" w:sz="0" w:space="0" w:color="auto"/>
                <w:left w:val="none" w:sz="0" w:space="0" w:color="auto"/>
                <w:bottom w:val="none" w:sz="0" w:space="0" w:color="auto"/>
                <w:right w:val="none" w:sz="0" w:space="0" w:color="auto"/>
              </w:divBdr>
            </w:div>
            <w:div w:id="1464696054">
              <w:marLeft w:val="0"/>
              <w:marRight w:val="0"/>
              <w:marTop w:val="0"/>
              <w:marBottom w:val="0"/>
              <w:divBdr>
                <w:top w:val="none" w:sz="0" w:space="0" w:color="auto"/>
                <w:left w:val="none" w:sz="0" w:space="0" w:color="auto"/>
                <w:bottom w:val="none" w:sz="0" w:space="0" w:color="auto"/>
                <w:right w:val="none" w:sz="0" w:space="0" w:color="auto"/>
              </w:divBdr>
            </w:div>
            <w:div w:id="1794666681">
              <w:marLeft w:val="0"/>
              <w:marRight w:val="0"/>
              <w:marTop w:val="0"/>
              <w:marBottom w:val="0"/>
              <w:divBdr>
                <w:top w:val="none" w:sz="0" w:space="0" w:color="auto"/>
                <w:left w:val="none" w:sz="0" w:space="0" w:color="auto"/>
                <w:bottom w:val="none" w:sz="0" w:space="0" w:color="auto"/>
                <w:right w:val="none" w:sz="0" w:space="0" w:color="auto"/>
              </w:divBdr>
            </w:div>
            <w:div w:id="18134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4934">
      <w:bodyDiv w:val="1"/>
      <w:marLeft w:val="0"/>
      <w:marRight w:val="0"/>
      <w:marTop w:val="0"/>
      <w:marBottom w:val="0"/>
      <w:divBdr>
        <w:top w:val="none" w:sz="0" w:space="0" w:color="auto"/>
        <w:left w:val="none" w:sz="0" w:space="0" w:color="auto"/>
        <w:bottom w:val="none" w:sz="0" w:space="0" w:color="auto"/>
        <w:right w:val="none" w:sz="0" w:space="0" w:color="auto"/>
      </w:divBdr>
    </w:div>
    <w:div w:id="1587230856">
      <w:bodyDiv w:val="1"/>
      <w:marLeft w:val="0"/>
      <w:marRight w:val="0"/>
      <w:marTop w:val="0"/>
      <w:marBottom w:val="0"/>
      <w:divBdr>
        <w:top w:val="none" w:sz="0" w:space="0" w:color="auto"/>
        <w:left w:val="none" w:sz="0" w:space="0" w:color="auto"/>
        <w:bottom w:val="none" w:sz="0" w:space="0" w:color="auto"/>
        <w:right w:val="none" w:sz="0" w:space="0" w:color="auto"/>
      </w:divBdr>
    </w:div>
    <w:div w:id="1600673917">
      <w:bodyDiv w:val="1"/>
      <w:marLeft w:val="0"/>
      <w:marRight w:val="0"/>
      <w:marTop w:val="0"/>
      <w:marBottom w:val="0"/>
      <w:divBdr>
        <w:top w:val="none" w:sz="0" w:space="0" w:color="auto"/>
        <w:left w:val="none" w:sz="0" w:space="0" w:color="auto"/>
        <w:bottom w:val="none" w:sz="0" w:space="0" w:color="auto"/>
        <w:right w:val="none" w:sz="0" w:space="0" w:color="auto"/>
      </w:divBdr>
    </w:div>
    <w:div w:id="1621379710">
      <w:bodyDiv w:val="1"/>
      <w:marLeft w:val="0"/>
      <w:marRight w:val="0"/>
      <w:marTop w:val="0"/>
      <w:marBottom w:val="0"/>
      <w:divBdr>
        <w:top w:val="none" w:sz="0" w:space="0" w:color="auto"/>
        <w:left w:val="none" w:sz="0" w:space="0" w:color="auto"/>
        <w:bottom w:val="none" w:sz="0" w:space="0" w:color="auto"/>
        <w:right w:val="none" w:sz="0" w:space="0" w:color="auto"/>
      </w:divBdr>
    </w:div>
    <w:div w:id="1623001401">
      <w:bodyDiv w:val="1"/>
      <w:marLeft w:val="0"/>
      <w:marRight w:val="0"/>
      <w:marTop w:val="0"/>
      <w:marBottom w:val="0"/>
      <w:divBdr>
        <w:top w:val="none" w:sz="0" w:space="0" w:color="auto"/>
        <w:left w:val="none" w:sz="0" w:space="0" w:color="auto"/>
        <w:bottom w:val="none" w:sz="0" w:space="0" w:color="auto"/>
        <w:right w:val="none" w:sz="0" w:space="0" w:color="auto"/>
      </w:divBdr>
    </w:div>
    <w:div w:id="1642228254">
      <w:bodyDiv w:val="1"/>
      <w:marLeft w:val="0"/>
      <w:marRight w:val="0"/>
      <w:marTop w:val="0"/>
      <w:marBottom w:val="0"/>
      <w:divBdr>
        <w:top w:val="none" w:sz="0" w:space="0" w:color="auto"/>
        <w:left w:val="none" w:sz="0" w:space="0" w:color="auto"/>
        <w:bottom w:val="none" w:sz="0" w:space="0" w:color="auto"/>
        <w:right w:val="none" w:sz="0" w:space="0" w:color="auto"/>
      </w:divBdr>
    </w:div>
    <w:div w:id="1647779558">
      <w:bodyDiv w:val="1"/>
      <w:marLeft w:val="0"/>
      <w:marRight w:val="0"/>
      <w:marTop w:val="0"/>
      <w:marBottom w:val="0"/>
      <w:divBdr>
        <w:top w:val="none" w:sz="0" w:space="0" w:color="auto"/>
        <w:left w:val="none" w:sz="0" w:space="0" w:color="auto"/>
        <w:bottom w:val="none" w:sz="0" w:space="0" w:color="auto"/>
        <w:right w:val="none" w:sz="0" w:space="0" w:color="auto"/>
      </w:divBdr>
    </w:div>
    <w:div w:id="1651983338">
      <w:bodyDiv w:val="1"/>
      <w:marLeft w:val="0"/>
      <w:marRight w:val="0"/>
      <w:marTop w:val="0"/>
      <w:marBottom w:val="0"/>
      <w:divBdr>
        <w:top w:val="none" w:sz="0" w:space="0" w:color="auto"/>
        <w:left w:val="none" w:sz="0" w:space="0" w:color="auto"/>
        <w:bottom w:val="none" w:sz="0" w:space="0" w:color="auto"/>
        <w:right w:val="none" w:sz="0" w:space="0" w:color="auto"/>
      </w:divBdr>
    </w:div>
    <w:div w:id="1652634448">
      <w:bodyDiv w:val="1"/>
      <w:marLeft w:val="0"/>
      <w:marRight w:val="0"/>
      <w:marTop w:val="0"/>
      <w:marBottom w:val="0"/>
      <w:divBdr>
        <w:top w:val="none" w:sz="0" w:space="0" w:color="auto"/>
        <w:left w:val="none" w:sz="0" w:space="0" w:color="auto"/>
        <w:bottom w:val="none" w:sz="0" w:space="0" w:color="auto"/>
        <w:right w:val="none" w:sz="0" w:space="0" w:color="auto"/>
      </w:divBdr>
    </w:div>
    <w:div w:id="1659797289">
      <w:bodyDiv w:val="1"/>
      <w:marLeft w:val="0"/>
      <w:marRight w:val="0"/>
      <w:marTop w:val="0"/>
      <w:marBottom w:val="0"/>
      <w:divBdr>
        <w:top w:val="none" w:sz="0" w:space="0" w:color="auto"/>
        <w:left w:val="none" w:sz="0" w:space="0" w:color="auto"/>
        <w:bottom w:val="none" w:sz="0" w:space="0" w:color="auto"/>
        <w:right w:val="none" w:sz="0" w:space="0" w:color="auto"/>
      </w:divBdr>
    </w:div>
    <w:div w:id="1665664789">
      <w:bodyDiv w:val="1"/>
      <w:marLeft w:val="0"/>
      <w:marRight w:val="0"/>
      <w:marTop w:val="0"/>
      <w:marBottom w:val="0"/>
      <w:divBdr>
        <w:top w:val="none" w:sz="0" w:space="0" w:color="auto"/>
        <w:left w:val="none" w:sz="0" w:space="0" w:color="auto"/>
        <w:bottom w:val="none" w:sz="0" w:space="0" w:color="auto"/>
        <w:right w:val="none" w:sz="0" w:space="0" w:color="auto"/>
      </w:divBdr>
    </w:div>
    <w:div w:id="1671835441">
      <w:bodyDiv w:val="1"/>
      <w:marLeft w:val="0"/>
      <w:marRight w:val="0"/>
      <w:marTop w:val="0"/>
      <w:marBottom w:val="0"/>
      <w:divBdr>
        <w:top w:val="none" w:sz="0" w:space="0" w:color="auto"/>
        <w:left w:val="none" w:sz="0" w:space="0" w:color="auto"/>
        <w:bottom w:val="none" w:sz="0" w:space="0" w:color="auto"/>
        <w:right w:val="none" w:sz="0" w:space="0" w:color="auto"/>
      </w:divBdr>
    </w:div>
    <w:div w:id="1672218844">
      <w:bodyDiv w:val="1"/>
      <w:marLeft w:val="0"/>
      <w:marRight w:val="0"/>
      <w:marTop w:val="0"/>
      <w:marBottom w:val="0"/>
      <w:divBdr>
        <w:top w:val="none" w:sz="0" w:space="0" w:color="auto"/>
        <w:left w:val="none" w:sz="0" w:space="0" w:color="auto"/>
        <w:bottom w:val="none" w:sz="0" w:space="0" w:color="auto"/>
        <w:right w:val="none" w:sz="0" w:space="0" w:color="auto"/>
      </w:divBdr>
    </w:div>
    <w:div w:id="1675650429">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78186951">
      <w:bodyDiv w:val="1"/>
      <w:marLeft w:val="0"/>
      <w:marRight w:val="0"/>
      <w:marTop w:val="0"/>
      <w:marBottom w:val="0"/>
      <w:divBdr>
        <w:top w:val="none" w:sz="0" w:space="0" w:color="auto"/>
        <w:left w:val="none" w:sz="0" w:space="0" w:color="auto"/>
        <w:bottom w:val="none" w:sz="0" w:space="0" w:color="auto"/>
        <w:right w:val="none" w:sz="0" w:space="0" w:color="auto"/>
      </w:divBdr>
    </w:div>
    <w:div w:id="1678649993">
      <w:bodyDiv w:val="1"/>
      <w:marLeft w:val="0"/>
      <w:marRight w:val="0"/>
      <w:marTop w:val="0"/>
      <w:marBottom w:val="0"/>
      <w:divBdr>
        <w:top w:val="none" w:sz="0" w:space="0" w:color="auto"/>
        <w:left w:val="none" w:sz="0" w:space="0" w:color="auto"/>
        <w:bottom w:val="none" w:sz="0" w:space="0" w:color="auto"/>
        <w:right w:val="none" w:sz="0" w:space="0" w:color="auto"/>
      </w:divBdr>
    </w:div>
    <w:div w:id="1679308333">
      <w:bodyDiv w:val="1"/>
      <w:marLeft w:val="0"/>
      <w:marRight w:val="0"/>
      <w:marTop w:val="0"/>
      <w:marBottom w:val="0"/>
      <w:divBdr>
        <w:top w:val="none" w:sz="0" w:space="0" w:color="auto"/>
        <w:left w:val="none" w:sz="0" w:space="0" w:color="auto"/>
        <w:bottom w:val="none" w:sz="0" w:space="0" w:color="auto"/>
        <w:right w:val="none" w:sz="0" w:space="0" w:color="auto"/>
      </w:divBdr>
    </w:div>
    <w:div w:id="1682707790">
      <w:bodyDiv w:val="1"/>
      <w:marLeft w:val="0"/>
      <w:marRight w:val="0"/>
      <w:marTop w:val="0"/>
      <w:marBottom w:val="0"/>
      <w:divBdr>
        <w:top w:val="none" w:sz="0" w:space="0" w:color="auto"/>
        <w:left w:val="none" w:sz="0" w:space="0" w:color="auto"/>
        <w:bottom w:val="none" w:sz="0" w:space="0" w:color="auto"/>
        <w:right w:val="none" w:sz="0" w:space="0" w:color="auto"/>
      </w:divBdr>
    </w:div>
    <w:div w:id="1683162221">
      <w:bodyDiv w:val="1"/>
      <w:marLeft w:val="0"/>
      <w:marRight w:val="0"/>
      <w:marTop w:val="0"/>
      <w:marBottom w:val="0"/>
      <w:divBdr>
        <w:top w:val="none" w:sz="0" w:space="0" w:color="auto"/>
        <w:left w:val="none" w:sz="0" w:space="0" w:color="auto"/>
        <w:bottom w:val="none" w:sz="0" w:space="0" w:color="auto"/>
        <w:right w:val="none" w:sz="0" w:space="0" w:color="auto"/>
      </w:divBdr>
    </w:div>
    <w:div w:id="1696998779">
      <w:bodyDiv w:val="1"/>
      <w:marLeft w:val="0"/>
      <w:marRight w:val="0"/>
      <w:marTop w:val="0"/>
      <w:marBottom w:val="0"/>
      <w:divBdr>
        <w:top w:val="none" w:sz="0" w:space="0" w:color="auto"/>
        <w:left w:val="none" w:sz="0" w:space="0" w:color="auto"/>
        <w:bottom w:val="none" w:sz="0" w:space="0" w:color="auto"/>
        <w:right w:val="none" w:sz="0" w:space="0" w:color="auto"/>
      </w:divBdr>
    </w:div>
    <w:div w:id="1702317756">
      <w:bodyDiv w:val="1"/>
      <w:marLeft w:val="0"/>
      <w:marRight w:val="0"/>
      <w:marTop w:val="0"/>
      <w:marBottom w:val="0"/>
      <w:divBdr>
        <w:top w:val="none" w:sz="0" w:space="0" w:color="auto"/>
        <w:left w:val="none" w:sz="0" w:space="0" w:color="auto"/>
        <w:bottom w:val="none" w:sz="0" w:space="0" w:color="auto"/>
        <w:right w:val="none" w:sz="0" w:space="0" w:color="auto"/>
      </w:divBdr>
    </w:div>
    <w:div w:id="1704551612">
      <w:bodyDiv w:val="1"/>
      <w:marLeft w:val="0"/>
      <w:marRight w:val="0"/>
      <w:marTop w:val="0"/>
      <w:marBottom w:val="0"/>
      <w:divBdr>
        <w:top w:val="none" w:sz="0" w:space="0" w:color="auto"/>
        <w:left w:val="none" w:sz="0" w:space="0" w:color="auto"/>
        <w:bottom w:val="none" w:sz="0" w:space="0" w:color="auto"/>
        <w:right w:val="none" w:sz="0" w:space="0" w:color="auto"/>
      </w:divBdr>
    </w:div>
    <w:div w:id="1711416690">
      <w:bodyDiv w:val="1"/>
      <w:marLeft w:val="0"/>
      <w:marRight w:val="0"/>
      <w:marTop w:val="0"/>
      <w:marBottom w:val="0"/>
      <w:divBdr>
        <w:top w:val="none" w:sz="0" w:space="0" w:color="auto"/>
        <w:left w:val="none" w:sz="0" w:space="0" w:color="auto"/>
        <w:bottom w:val="none" w:sz="0" w:space="0" w:color="auto"/>
        <w:right w:val="none" w:sz="0" w:space="0" w:color="auto"/>
      </w:divBdr>
    </w:div>
    <w:div w:id="1717464211">
      <w:bodyDiv w:val="1"/>
      <w:marLeft w:val="0"/>
      <w:marRight w:val="0"/>
      <w:marTop w:val="0"/>
      <w:marBottom w:val="0"/>
      <w:divBdr>
        <w:top w:val="none" w:sz="0" w:space="0" w:color="auto"/>
        <w:left w:val="none" w:sz="0" w:space="0" w:color="auto"/>
        <w:bottom w:val="none" w:sz="0" w:space="0" w:color="auto"/>
        <w:right w:val="none" w:sz="0" w:space="0" w:color="auto"/>
      </w:divBdr>
    </w:div>
    <w:div w:id="1720740294">
      <w:bodyDiv w:val="1"/>
      <w:marLeft w:val="0"/>
      <w:marRight w:val="0"/>
      <w:marTop w:val="0"/>
      <w:marBottom w:val="0"/>
      <w:divBdr>
        <w:top w:val="none" w:sz="0" w:space="0" w:color="auto"/>
        <w:left w:val="none" w:sz="0" w:space="0" w:color="auto"/>
        <w:bottom w:val="none" w:sz="0" w:space="0" w:color="auto"/>
        <w:right w:val="none" w:sz="0" w:space="0" w:color="auto"/>
      </w:divBdr>
    </w:div>
    <w:div w:id="1722168948">
      <w:bodyDiv w:val="1"/>
      <w:marLeft w:val="0"/>
      <w:marRight w:val="0"/>
      <w:marTop w:val="0"/>
      <w:marBottom w:val="0"/>
      <w:divBdr>
        <w:top w:val="none" w:sz="0" w:space="0" w:color="auto"/>
        <w:left w:val="none" w:sz="0" w:space="0" w:color="auto"/>
        <w:bottom w:val="none" w:sz="0" w:space="0" w:color="auto"/>
        <w:right w:val="none" w:sz="0" w:space="0" w:color="auto"/>
      </w:divBdr>
    </w:div>
    <w:div w:id="1725104844">
      <w:bodyDiv w:val="1"/>
      <w:marLeft w:val="0"/>
      <w:marRight w:val="0"/>
      <w:marTop w:val="0"/>
      <w:marBottom w:val="0"/>
      <w:divBdr>
        <w:top w:val="none" w:sz="0" w:space="0" w:color="auto"/>
        <w:left w:val="none" w:sz="0" w:space="0" w:color="auto"/>
        <w:bottom w:val="none" w:sz="0" w:space="0" w:color="auto"/>
        <w:right w:val="none" w:sz="0" w:space="0" w:color="auto"/>
      </w:divBdr>
    </w:div>
    <w:div w:id="1725568711">
      <w:bodyDiv w:val="1"/>
      <w:marLeft w:val="0"/>
      <w:marRight w:val="0"/>
      <w:marTop w:val="0"/>
      <w:marBottom w:val="0"/>
      <w:divBdr>
        <w:top w:val="none" w:sz="0" w:space="0" w:color="auto"/>
        <w:left w:val="none" w:sz="0" w:space="0" w:color="auto"/>
        <w:bottom w:val="none" w:sz="0" w:space="0" w:color="auto"/>
        <w:right w:val="none" w:sz="0" w:space="0" w:color="auto"/>
      </w:divBdr>
      <w:divsChild>
        <w:div w:id="1015839588">
          <w:marLeft w:val="547"/>
          <w:marRight w:val="0"/>
          <w:marTop w:val="0"/>
          <w:marBottom w:val="0"/>
          <w:divBdr>
            <w:top w:val="none" w:sz="0" w:space="0" w:color="auto"/>
            <w:left w:val="none" w:sz="0" w:space="0" w:color="auto"/>
            <w:bottom w:val="none" w:sz="0" w:space="0" w:color="auto"/>
            <w:right w:val="none" w:sz="0" w:space="0" w:color="auto"/>
          </w:divBdr>
        </w:div>
      </w:divsChild>
    </w:div>
    <w:div w:id="1728918402">
      <w:bodyDiv w:val="1"/>
      <w:marLeft w:val="0"/>
      <w:marRight w:val="0"/>
      <w:marTop w:val="0"/>
      <w:marBottom w:val="0"/>
      <w:divBdr>
        <w:top w:val="none" w:sz="0" w:space="0" w:color="auto"/>
        <w:left w:val="none" w:sz="0" w:space="0" w:color="auto"/>
        <w:bottom w:val="none" w:sz="0" w:space="0" w:color="auto"/>
        <w:right w:val="none" w:sz="0" w:space="0" w:color="auto"/>
      </w:divBdr>
    </w:div>
    <w:div w:id="1735928222">
      <w:bodyDiv w:val="1"/>
      <w:marLeft w:val="0"/>
      <w:marRight w:val="0"/>
      <w:marTop w:val="0"/>
      <w:marBottom w:val="0"/>
      <w:divBdr>
        <w:top w:val="none" w:sz="0" w:space="0" w:color="auto"/>
        <w:left w:val="none" w:sz="0" w:space="0" w:color="auto"/>
        <w:bottom w:val="none" w:sz="0" w:space="0" w:color="auto"/>
        <w:right w:val="none" w:sz="0" w:space="0" w:color="auto"/>
      </w:divBdr>
    </w:div>
    <w:div w:id="1748572732">
      <w:bodyDiv w:val="1"/>
      <w:marLeft w:val="0"/>
      <w:marRight w:val="0"/>
      <w:marTop w:val="0"/>
      <w:marBottom w:val="0"/>
      <w:divBdr>
        <w:top w:val="none" w:sz="0" w:space="0" w:color="auto"/>
        <w:left w:val="none" w:sz="0" w:space="0" w:color="auto"/>
        <w:bottom w:val="none" w:sz="0" w:space="0" w:color="auto"/>
        <w:right w:val="none" w:sz="0" w:space="0" w:color="auto"/>
      </w:divBdr>
    </w:div>
    <w:div w:id="1750270199">
      <w:bodyDiv w:val="1"/>
      <w:marLeft w:val="0"/>
      <w:marRight w:val="0"/>
      <w:marTop w:val="0"/>
      <w:marBottom w:val="0"/>
      <w:divBdr>
        <w:top w:val="none" w:sz="0" w:space="0" w:color="auto"/>
        <w:left w:val="none" w:sz="0" w:space="0" w:color="auto"/>
        <w:bottom w:val="none" w:sz="0" w:space="0" w:color="auto"/>
        <w:right w:val="none" w:sz="0" w:space="0" w:color="auto"/>
      </w:divBdr>
    </w:div>
    <w:div w:id="1763601763">
      <w:bodyDiv w:val="1"/>
      <w:marLeft w:val="0"/>
      <w:marRight w:val="0"/>
      <w:marTop w:val="0"/>
      <w:marBottom w:val="0"/>
      <w:divBdr>
        <w:top w:val="none" w:sz="0" w:space="0" w:color="auto"/>
        <w:left w:val="none" w:sz="0" w:space="0" w:color="auto"/>
        <w:bottom w:val="none" w:sz="0" w:space="0" w:color="auto"/>
        <w:right w:val="none" w:sz="0" w:space="0" w:color="auto"/>
      </w:divBdr>
    </w:div>
    <w:div w:id="1763716503">
      <w:bodyDiv w:val="1"/>
      <w:marLeft w:val="0"/>
      <w:marRight w:val="0"/>
      <w:marTop w:val="0"/>
      <w:marBottom w:val="0"/>
      <w:divBdr>
        <w:top w:val="none" w:sz="0" w:space="0" w:color="auto"/>
        <w:left w:val="none" w:sz="0" w:space="0" w:color="auto"/>
        <w:bottom w:val="none" w:sz="0" w:space="0" w:color="auto"/>
        <w:right w:val="none" w:sz="0" w:space="0" w:color="auto"/>
      </w:divBdr>
    </w:div>
    <w:div w:id="1785732538">
      <w:bodyDiv w:val="1"/>
      <w:marLeft w:val="0"/>
      <w:marRight w:val="0"/>
      <w:marTop w:val="0"/>
      <w:marBottom w:val="0"/>
      <w:divBdr>
        <w:top w:val="none" w:sz="0" w:space="0" w:color="auto"/>
        <w:left w:val="none" w:sz="0" w:space="0" w:color="auto"/>
        <w:bottom w:val="none" w:sz="0" w:space="0" w:color="auto"/>
        <w:right w:val="none" w:sz="0" w:space="0" w:color="auto"/>
      </w:divBdr>
    </w:div>
    <w:div w:id="1787502265">
      <w:bodyDiv w:val="1"/>
      <w:marLeft w:val="0"/>
      <w:marRight w:val="0"/>
      <w:marTop w:val="0"/>
      <w:marBottom w:val="0"/>
      <w:divBdr>
        <w:top w:val="none" w:sz="0" w:space="0" w:color="auto"/>
        <w:left w:val="none" w:sz="0" w:space="0" w:color="auto"/>
        <w:bottom w:val="none" w:sz="0" w:space="0" w:color="auto"/>
        <w:right w:val="none" w:sz="0" w:space="0" w:color="auto"/>
      </w:divBdr>
    </w:div>
    <w:div w:id="1789353801">
      <w:bodyDiv w:val="1"/>
      <w:marLeft w:val="0"/>
      <w:marRight w:val="0"/>
      <w:marTop w:val="0"/>
      <w:marBottom w:val="0"/>
      <w:divBdr>
        <w:top w:val="none" w:sz="0" w:space="0" w:color="auto"/>
        <w:left w:val="none" w:sz="0" w:space="0" w:color="auto"/>
        <w:bottom w:val="none" w:sz="0" w:space="0" w:color="auto"/>
        <w:right w:val="none" w:sz="0" w:space="0" w:color="auto"/>
      </w:divBdr>
    </w:div>
    <w:div w:id="1789931488">
      <w:bodyDiv w:val="1"/>
      <w:marLeft w:val="0"/>
      <w:marRight w:val="0"/>
      <w:marTop w:val="0"/>
      <w:marBottom w:val="0"/>
      <w:divBdr>
        <w:top w:val="none" w:sz="0" w:space="0" w:color="auto"/>
        <w:left w:val="none" w:sz="0" w:space="0" w:color="auto"/>
        <w:bottom w:val="none" w:sz="0" w:space="0" w:color="auto"/>
        <w:right w:val="none" w:sz="0" w:space="0" w:color="auto"/>
      </w:divBdr>
    </w:div>
    <w:div w:id="1797408984">
      <w:bodyDiv w:val="1"/>
      <w:marLeft w:val="0"/>
      <w:marRight w:val="0"/>
      <w:marTop w:val="0"/>
      <w:marBottom w:val="0"/>
      <w:divBdr>
        <w:top w:val="none" w:sz="0" w:space="0" w:color="auto"/>
        <w:left w:val="none" w:sz="0" w:space="0" w:color="auto"/>
        <w:bottom w:val="none" w:sz="0" w:space="0" w:color="auto"/>
        <w:right w:val="none" w:sz="0" w:space="0" w:color="auto"/>
      </w:divBdr>
    </w:div>
    <w:div w:id="1797865550">
      <w:bodyDiv w:val="1"/>
      <w:marLeft w:val="0"/>
      <w:marRight w:val="0"/>
      <w:marTop w:val="0"/>
      <w:marBottom w:val="0"/>
      <w:divBdr>
        <w:top w:val="none" w:sz="0" w:space="0" w:color="auto"/>
        <w:left w:val="none" w:sz="0" w:space="0" w:color="auto"/>
        <w:bottom w:val="none" w:sz="0" w:space="0" w:color="auto"/>
        <w:right w:val="none" w:sz="0" w:space="0" w:color="auto"/>
      </w:divBdr>
    </w:div>
    <w:div w:id="1798790100">
      <w:bodyDiv w:val="1"/>
      <w:marLeft w:val="0"/>
      <w:marRight w:val="0"/>
      <w:marTop w:val="0"/>
      <w:marBottom w:val="0"/>
      <w:divBdr>
        <w:top w:val="none" w:sz="0" w:space="0" w:color="auto"/>
        <w:left w:val="none" w:sz="0" w:space="0" w:color="auto"/>
        <w:bottom w:val="none" w:sz="0" w:space="0" w:color="auto"/>
        <w:right w:val="none" w:sz="0" w:space="0" w:color="auto"/>
      </w:divBdr>
    </w:div>
    <w:div w:id="1805855082">
      <w:bodyDiv w:val="1"/>
      <w:marLeft w:val="0"/>
      <w:marRight w:val="0"/>
      <w:marTop w:val="0"/>
      <w:marBottom w:val="0"/>
      <w:divBdr>
        <w:top w:val="none" w:sz="0" w:space="0" w:color="auto"/>
        <w:left w:val="none" w:sz="0" w:space="0" w:color="auto"/>
        <w:bottom w:val="none" w:sz="0" w:space="0" w:color="auto"/>
        <w:right w:val="none" w:sz="0" w:space="0" w:color="auto"/>
      </w:divBdr>
    </w:div>
    <w:div w:id="1815827418">
      <w:bodyDiv w:val="1"/>
      <w:marLeft w:val="0"/>
      <w:marRight w:val="0"/>
      <w:marTop w:val="0"/>
      <w:marBottom w:val="0"/>
      <w:divBdr>
        <w:top w:val="none" w:sz="0" w:space="0" w:color="auto"/>
        <w:left w:val="none" w:sz="0" w:space="0" w:color="auto"/>
        <w:bottom w:val="none" w:sz="0" w:space="0" w:color="auto"/>
        <w:right w:val="none" w:sz="0" w:space="0" w:color="auto"/>
      </w:divBdr>
    </w:div>
    <w:div w:id="1823230316">
      <w:bodyDiv w:val="1"/>
      <w:marLeft w:val="0"/>
      <w:marRight w:val="0"/>
      <w:marTop w:val="0"/>
      <w:marBottom w:val="0"/>
      <w:divBdr>
        <w:top w:val="none" w:sz="0" w:space="0" w:color="auto"/>
        <w:left w:val="none" w:sz="0" w:space="0" w:color="auto"/>
        <w:bottom w:val="none" w:sz="0" w:space="0" w:color="auto"/>
        <w:right w:val="none" w:sz="0" w:space="0" w:color="auto"/>
      </w:divBdr>
    </w:div>
    <w:div w:id="1824395298">
      <w:bodyDiv w:val="1"/>
      <w:marLeft w:val="0"/>
      <w:marRight w:val="0"/>
      <w:marTop w:val="0"/>
      <w:marBottom w:val="0"/>
      <w:divBdr>
        <w:top w:val="none" w:sz="0" w:space="0" w:color="auto"/>
        <w:left w:val="none" w:sz="0" w:space="0" w:color="auto"/>
        <w:bottom w:val="none" w:sz="0" w:space="0" w:color="auto"/>
        <w:right w:val="none" w:sz="0" w:space="0" w:color="auto"/>
      </w:divBdr>
    </w:div>
    <w:div w:id="1825969908">
      <w:bodyDiv w:val="1"/>
      <w:marLeft w:val="0"/>
      <w:marRight w:val="0"/>
      <w:marTop w:val="0"/>
      <w:marBottom w:val="0"/>
      <w:divBdr>
        <w:top w:val="none" w:sz="0" w:space="0" w:color="auto"/>
        <w:left w:val="none" w:sz="0" w:space="0" w:color="auto"/>
        <w:bottom w:val="none" w:sz="0" w:space="0" w:color="auto"/>
        <w:right w:val="none" w:sz="0" w:space="0" w:color="auto"/>
      </w:divBdr>
    </w:div>
    <w:div w:id="1829636660">
      <w:bodyDiv w:val="1"/>
      <w:marLeft w:val="0"/>
      <w:marRight w:val="0"/>
      <w:marTop w:val="0"/>
      <w:marBottom w:val="0"/>
      <w:divBdr>
        <w:top w:val="none" w:sz="0" w:space="0" w:color="auto"/>
        <w:left w:val="none" w:sz="0" w:space="0" w:color="auto"/>
        <w:bottom w:val="none" w:sz="0" w:space="0" w:color="auto"/>
        <w:right w:val="none" w:sz="0" w:space="0" w:color="auto"/>
      </w:divBdr>
    </w:div>
    <w:div w:id="1832596181">
      <w:bodyDiv w:val="1"/>
      <w:marLeft w:val="0"/>
      <w:marRight w:val="0"/>
      <w:marTop w:val="0"/>
      <w:marBottom w:val="0"/>
      <w:divBdr>
        <w:top w:val="none" w:sz="0" w:space="0" w:color="auto"/>
        <w:left w:val="none" w:sz="0" w:space="0" w:color="auto"/>
        <w:bottom w:val="none" w:sz="0" w:space="0" w:color="auto"/>
        <w:right w:val="none" w:sz="0" w:space="0" w:color="auto"/>
      </w:divBdr>
    </w:div>
    <w:div w:id="1842160069">
      <w:bodyDiv w:val="1"/>
      <w:marLeft w:val="0"/>
      <w:marRight w:val="0"/>
      <w:marTop w:val="0"/>
      <w:marBottom w:val="0"/>
      <w:divBdr>
        <w:top w:val="none" w:sz="0" w:space="0" w:color="auto"/>
        <w:left w:val="none" w:sz="0" w:space="0" w:color="auto"/>
        <w:bottom w:val="none" w:sz="0" w:space="0" w:color="auto"/>
        <w:right w:val="none" w:sz="0" w:space="0" w:color="auto"/>
      </w:divBdr>
    </w:div>
    <w:div w:id="1844204160">
      <w:bodyDiv w:val="1"/>
      <w:marLeft w:val="0"/>
      <w:marRight w:val="0"/>
      <w:marTop w:val="0"/>
      <w:marBottom w:val="0"/>
      <w:divBdr>
        <w:top w:val="none" w:sz="0" w:space="0" w:color="auto"/>
        <w:left w:val="none" w:sz="0" w:space="0" w:color="auto"/>
        <w:bottom w:val="none" w:sz="0" w:space="0" w:color="auto"/>
        <w:right w:val="none" w:sz="0" w:space="0" w:color="auto"/>
      </w:divBdr>
    </w:div>
    <w:div w:id="1863858641">
      <w:bodyDiv w:val="1"/>
      <w:marLeft w:val="0"/>
      <w:marRight w:val="0"/>
      <w:marTop w:val="0"/>
      <w:marBottom w:val="0"/>
      <w:divBdr>
        <w:top w:val="none" w:sz="0" w:space="0" w:color="auto"/>
        <w:left w:val="none" w:sz="0" w:space="0" w:color="auto"/>
        <w:bottom w:val="none" w:sz="0" w:space="0" w:color="auto"/>
        <w:right w:val="none" w:sz="0" w:space="0" w:color="auto"/>
      </w:divBdr>
    </w:div>
    <w:div w:id="1868986995">
      <w:bodyDiv w:val="1"/>
      <w:marLeft w:val="0"/>
      <w:marRight w:val="0"/>
      <w:marTop w:val="0"/>
      <w:marBottom w:val="0"/>
      <w:divBdr>
        <w:top w:val="none" w:sz="0" w:space="0" w:color="auto"/>
        <w:left w:val="none" w:sz="0" w:space="0" w:color="auto"/>
        <w:bottom w:val="none" w:sz="0" w:space="0" w:color="auto"/>
        <w:right w:val="none" w:sz="0" w:space="0" w:color="auto"/>
      </w:divBdr>
    </w:div>
    <w:div w:id="1869639277">
      <w:bodyDiv w:val="1"/>
      <w:marLeft w:val="0"/>
      <w:marRight w:val="0"/>
      <w:marTop w:val="0"/>
      <w:marBottom w:val="0"/>
      <w:divBdr>
        <w:top w:val="none" w:sz="0" w:space="0" w:color="auto"/>
        <w:left w:val="none" w:sz="0" w:space="0" w:color="auto"/>
        <w:bottom w:val="none" w:sz="0" w:space="0" w:color="auto"/>
        <w:right w:val="none" w:sz="0" w:space="0" w:color="auto"/>
      </w:divBdr>
    </w:div>
    <w:div w:id="1873031617">
      <w:bodyDiv w:val="1"/>
      <w:marLeft w:val="0"/>
      <w:marRight w:val="0"/>
      <w:marTop w:val="0"/>
      <w:marBottom w:val="0"/>
      <w:divBdr>
        <w:top w:val="none" w:sz="0" w:space="0" w:color="auto"/>
        <w:left w:val="none" w:sz="0" w:space="0" w:color="auto"/>
        <w:bottom w:val="none" w:sz="0" w:space="0" w:color="auto"/>
        <w:right w:val="none" w:sz="0" w:space="0" w:color="auto"/>
      </w:divBdr>
    </w:div>
    <w:div w:id="1876769111">
      <w:bodyDiv w:val="1"/>
      <w:marLeft w:val="0"/>
      <w:marRight w:val="0"/>
      <w:marTop w:val="0"/>
      <w:marBottom w:val="0"/>
      <w:divBdr>
        <w:top w:val="none" w:sz="0" w:space="0" w:color="auto"/>
        <w:left w:val="none" w:sz="0" w:space="0" w:color="auto"/>
        <w:bottom w:val="none" w:sz="0" w:space="0" w:color="auto"/>
        <w:right w:val="none" w:sz="0" w:space="0" w:color="auto"/>
      </w:divBdr>
    </w:div>
    <w:div w:id="1877310037">
      <w:bodyDiv w:val="1"/>
      <w:marLeft w:val="0"/>
      <w:marRight w:val="0"/>
      <w:marTop w:val="0"/>
      <w:marBottom w:val="0"/>
      <w:divBdr>
        <w:top w:val="none" w:sz="0" w:space="0" w:color="auto"/>
        <w:left w:val="none" w:sz="0" w:space="0" w:color="auto"/>
        <w:bottom w:val="none" w:sz="0" w:space="0" w:color="auto"/>
        <w:right w:val="none" w:sz="0" w:space="0" w:color="auto"/>
      </w:divBdr>
    </w:div>
    <w:div w:id="1877963573">
      <w:bodyDiv w:val="1"/>
      <w:marLeft w:val="0"/>
      <w:marRight w:val="0"/>
      <w:marTop w:val="0"/>
      <w:marBottom w:val="0"/>
      <w:divBdr>
        <w:top w:val="none" w:sz="0" w:space="0" w:color="auto"/>
        <w:left w:val="none" w:sz="0" w:space="0" w:color="auto"/>
        <w:bottom w:val="none" w:sz="0" w:space="0" w:color="auto"/>
        <w:right w:val="none" w:sz="0" w:space="0" w:color="auto"/>
      </w:divBdr>
    </w:div>
    <w:div w:id="1882592596">
      <w:bodyDiv w:val="1"/>
      <w:marLeft w:val="0"/>
      <w:marRight w:val="0"/>
      <w:marTop w:val="0"/>
      <w:marBottom w:val="0"/>
      <w:divBdr>
        <w:top w:val="none" w:sz="0" w:space="0" w:color="auto"/>
        <w:left w:val="none" w:sz="0" w:space="0" w:color="auto"/>
        <w:bottom w:val="none" w:sz="0" w:space="0" w:color="auto"/>
        <w:right w:val="none" w:sz="0" w:space="0" w:color="auto"/>
      </w:divBdr>
    </w:div>
    <w:div w:id="1903129885">
      <w:bodyDiv w:val="1"/>
      <w:marLeft w:val="0"/>
      <w:marRight w:val="0"/>
      <w:marTop w:val="0"/>
      <w:marBottom w:val="0"/>
      <w:divBdr>
        <w:top w:val="none" w:sz="0" w:space="0" w:color="auto"/>
        <w:left w:val="none" w:sz="0" w:space="0" w:color="auto"/>
        <w:bottom w:val="none" w:sz="0" w:space="0" w:color="auto"/>
        <w:right w:val="none" w:sz="0" w:space="0" w:color="auto"/>
      </w:divBdr>
      <w:divsChild>
        <w:div w:id="634336053">
          <w:marLeft w:val="0"/>
          <w:marRight w:val="0"/>
          <w:marTop w:val="0"/>
          <w:marBottom w:val="120"/>
          <w:divBdr>
            <w:top w:val="none" w:sz="0" w:space="0" w:color="auto"/>
            <w:left w:val="none" w:sz="0" w:space="0" w:color="auto"/>
            <w:bottom w:val="none" w:sz="0" w:space="0" w:color="auto"/>
            <w:right w:val="none" w:sz="0" w:space="0" w:color="auto"/>
          </w:divBdr>
          <w:divsChild>
            <w:div w:id="407845738">
              <w:marLeft w:val="0"/>
              <w:marRight w:val="0"/>
              <w:marTop w:val="0"/>
              <w:marBottom w:val="0"/>
              <w:divBdr>
                <w:top w:val="none" w:sz="0" w:space="0" w:color="auto"/>
                <w:left w:val="none" w:sz="0" w:space="0" w:color="auto"/>
                <w:bottom w:val="none" w:sz="0" w:space="0" w:color="auto"/>
                <w:right w:val="none" w:sz="0" w:space="0" w:color="auto"/>
              </w:divBdr>
              <w:divsChild>
                <w:div w:id="1893349776">
                  <w:marLeft w:val="0"/>
                  <w:marRight w:val="0"/>
                  <w:marTop w:val="0"/>
                  <w:marBottom w:val="0"/>
                  <w:divBdr>
                    <w:top w:val="none" w:sz="0" w:space="0" w:color="auto"/>
                    <w:left w:val="none" w:sz="0" w:space="0" w:color="auto"/>
                    <w:bottom w:val="none" w:sz="0" w:space="0" w:color="auto"/>
                    <w:right w:val="none" w:sz="0" w:space="0" w:color="auto"/>
                  </w:divBdr>
                </w:div>
                <w:div w:id="1666396297">
                  <w:marLeft w:val="0"/>
                  <w:marRight w:val="0"/>
                  <w:marTop w:val="0"/>
                  <w:marBottom w:val="0"/>
                  <w:divBdr>
                    <w:top w:val="none" w:sz="0" w:space="0" w:color="auto"/>
                    <w:left w:val="none" w:sz="0" w:space="0" w:color="auto"/>
                    <w:bottom w:val="none" w:sz="0" w:space="0" w:color="auto"/>
                    <w:right w:val="none" w:sz="0" w:space="0" w:color="auto"/>
                  </w:divBdr>
                </w:div>
              </w:divsChild>
            </w:div>
            <w:div w:id="2003048721">
              <w:marLeft w:val="0"/>
              <w:marRight w:val="0"/>
              <w:marTop w:val="0"/>
              <w:marBottom w:val="0"/>
              <w:divBdr>
                <w:top w:val="none" w:sz="0" w:space="0" w:color="auto"/>
                <w:left w:val="none" w:sz="0" w:space="0" w:color="auto"/>
                <w:bottom w:val="none" w:sz="0" w:space="0" w:color="auto"/>
                <w:right w:val="none" w:sz="0" w:space="0" w:color="auto"/>
              </w:divBdr>
              <w:divsChild>
                <w:div w:id="1850023967">
                  <w:marLeft w:val="0"/>
                  <w:marRight w:val="0"/>
                  <w:marTop w:val="0"/>
                  <w:marBottom w:val="0"/>
                  <w:divBdr>
                    <w:top w:val="none" w:sz="0" w:space="0" w:color="auto"/>
                    <w:left w:val="none" w:sz="0" w:space="0" w:color="auto"/>
                    <w:bottom w:val="none" w:sz="0" w:space="0" w:color="auto"/>
                    <w:right w:val="none" w:sz="0" w:space="0" w:color="auto"/>
                  </w:divBdr>
                </w:div>
                <w:div w:id="16848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70272">
      <w:bodyDiv w:val="1"/>
      <w:marLeft w:val="0"/>
      <w:marRight w:val="0"/>
      <w:marTop w:val="0"/>
      <w:marBottom w:val="0"/>
      <w:divBdr>
        <w:top w:val="none" w:sz="0" w:space="0" w:color="auto"/>
        <w:left w:val="none" w:sz="0" w:space="0" w:color="auto"/>
        <w:bottom w:val="none" w:sz="0" w:space="0" w:color="auto"/>
        <w:right w:val="none" w:sz="0" w:space="0" w:color="auto"/>
      </w:divBdr>
    </w:div>
    <w:div w:id="1915579249">
      <w:bodyDiv w:val="1"/>
      <w:marLeft w:val="0"/>
      <w:marRight w:val="0"/>
      <w:marTop w:val="0"/>
      <w:marBottom w:val="0"/>
      <w:divBdr>
        <w:top w:val="none" w:sz="0" w:space="0" w:color="auto"/>
        <w:left w:val="none" w:sz="0" w:space="0" w:color="auto"/>
        <w:bottom w:val="none" w:sz="0" w:space="0" w:color="auto"/>
        <w:right w:val="none" w:sz="0" w:space="0" w:color="auto"/>
      </w:divBdr>
    </w:div>
    <w:div w:id="1915822342">
      <w:bodyDiv w:val="1"/>
      <w:marLeft w:val="0"/>
      <w:marRight w:val="0"/>
      <w:marTop w:val="0"/>
      <w:marBottom w:val="0"/>
      <w:divBdr>
        <w:top w:val="none" w:sz="0" w:space="0" w:color="auto"/>
        <w:left w:val="none" w:sz="0" w:space="0" w:color="auto"/>
        <w:bottom w:val="none" w:sz="0" w:space="0" w:color="auto"/>
        <w:right w:val="none" w:sz="0" w:space="0" w:color="auto"/>
      </w:divBdr>
    </w:div>
    <w:div w:id="1915965834">
      <w:bodyDiv w:val="1"/>
      <w:marLeft w:val="0"/>
      <w:marRight w:val="0"/>
      <w:marTop w:val="0"/>
      <w:marBottom w:val="0"/>
      <w:divBdr>
        <w:top w:val="none" w:sz="0" w:space="0" w:color="auto"/>
        <w:left w:val="none" w:sz="0" w:space="0" w:color="auto"/>
        <w:bottom w:val="none" w:sz="0" w:space="0" w:color="auto"/>
        <w:right w:val="none" w:sz="0" w:space="0" w:color="auto"/>
      </w:divBdr>
    </w:div>
    <w:div w:id="1923023543">
      <w:bodyDiv w:val="1"/>
      <w:marLeft w:val="0"/>
      <w:marRight w:val="0"/>
      <w:marTop w:val="0"/>
      <w:marBottom w:val="0"/>
      <w:divBdr>
        <w:top w:val="none" w:sz="0" w:space="0" w:color="auto"/>
        <w:left w:val="none" w:sz="0" w:space="0" w:color="auto"/>
        <w:bottom w:val="none" w:sz="0" w:space="0" w:color="auto"/>
        <w:right w:val="none" w:sz="0" w:space="0" w:color="auto"/>
      </w:divBdr>
    </w:div>
    <w:div w:id="1935165266">
      <w:bodyDiv w:val="1"/>
      <w:marLeft w:val="0"/>
      <w:marRight w:val="0"/>
      <w:marTop w:val="0"/>
      <w:marBottom w:val="0"/>
      <w:divBdr>
        <w:top w:val="none" w:sz="0" w:space="0" w:color="auto"/>
        <w:left w:val="none" w:sz="0" w:space="0" w:color="auto"/>
        <w:bottom w:val="none" w:sz="0" w:space="0" w:color="auto"/>
        <w:right w:val="none" w:sz="0" w:space="0" w:color="auto"/>
      </w:divBdr>
    </w:div>
    <w:div w:id="1936860929">
      <w:bodyDiv w:val="1"/>
      <w:marLeft w:val="0"/>
      <w:marRight w:val="0"/>
      <w:marTop w:val="0"/>
      <w:marBottom w:val="0"/>
      <w:divBdr>
        <w:top w:val="none" w:sz="0" w:space="0" w:color="auto"/>
        <w:left w:val="none" w:sz="0" w:space="0" w:color="auto"/>
        <w:bottom w:val="none" w:sz="0" w:space="0" w:color="auto"/>
        <w:right w:val="none" w:sz="0" w:space="0" w:color="auto"/>
      </w:divBdr>
    </w:div>
    <w:div w:id="1943491310">
      <w:bodyDiv w:val="1"/>
      <w:marLeft w:val="0"/>
      <w:marRight w:val="0"/>
      <w:marTop w:val="0"/>
      <w:marBottom w:val="0"/>
      <w:divBdr>
        <w:top w:val="none" w:sz="0" w:space="0" w:color="auto"/>
        <w:left w:val="none" w:sz="0" w:space="0" w:color="auto"/>
        <w:bottom w:val="none" w:sz="0" w:space="0" w:color="auto"/>
        <w:right w:val="none" w:sz="0" w:space="0" w:color="auto"/>
      </w:divBdr>
    </w:div>
    <w:div w:id="1948270032">
      <w:bodyDiv w:val="1"/>
      <w:marLeft w:val="0"/>
      <w:marRight w:val="0"/>
      <w:marTop w:val="0"/>
      <w:marBottom w:val="0"/>
      <w:divBdr>
        <w:top w:val="none" w:sz="0" w:space="0" w:color="auto"/>
        <w:left w:val="none" w:sz="0" w:space="0" w:color="auto"/>
        <w:bottom w:val="none" w:sz="0" w:space="0" w:color="auto"/>
        <w:right w:val="none" w:sz="0" w:space="0" w:color="auto"/>
      </w:divBdr>
    </w:div>
    <w:div w:id="1951276812">
      <w:bodyDiv w:val="1"/>
      <w:marLeft w:val="0"/>
      <w:marRight w:val="0"/>
      <w:marTop w:val="0"/>
      <w:marBottom w:val="0"/>
      <w:divBdr>
        <w:top w:val="none" w:sz="0" w:space="0" w:color="auto"/>
        <w:left w:val="none" w:sz="0" w:space="0" w:color="auto"/>
        <w:bottom w:val="none" w:sz="0" w:space="0" w:color="auto"/>
        <w:right w:val="none" w:sz="0" w:space="0" w:color="auto"/>
      </w:divBdr>
    </w:div>
    <w:div w:id="1962832854">
      <w:bodyDiv w:val="1"/>
      <w:marLeft w:val="0"/>
      <w:marRight w:val="0"/>
      <w:marTop w:val="0"/>
      <w:marBottom w:val="0"/>
      <w:divBdr>
        <w:top w:val="none" w:sz="0" w:space="0" w:color="auto"/>
        <w:left w:val="none" w:sz="0" w:space="0" w:color="auto"/>
        <w:bottom w:val="none" w:sz="0" w:space="0" w:color="auto"/>
        <w:right w:val="none" w:sz="0" w:space="0" w:color="auto"/>
      </w:divBdr>
    </w:div>
    <w:div w:id="1964580901">
      <w:bodyDiv w:val="1"/>
      <w:marLeft w:val="0"/>
      <w:marRight w:val="0"/>
      <w:marTop w:val="0"/>
      <w:marBottom w:val="0"/>
      <w:divBdr>
        <w:top w:val="none" w:sz="0" w:space="0" w:color="auto"/>
        <w:left w:val="none" w:sz="0" w:space="0" w:color="auto"/>
        <w:bottom w:val="none" w:sz="0" w:space="0" w:color="auto"/>
        <w:right w:val="none" w:sz="0" w:space="0" w:color="auto"/>
      </w:divBdr>
    </w:div>
    <w:div w:id="1967618939">
      <w:bodyDiv w:val="1"/>
      <w:marLeft w:val="0"/>
      <w:marRight w:val="0"/>
      <w:marTop w:val="0"/>
      <w:marBottom w:val="0"/>
      <w:divBdr>
        <w:top w:val="none" w:sz="0" w:space="0" w:color="auto"/>
        <w:left w:val="none" w:sz="0" w:space="0" w:color="auto"/>
        <w:bottom w:val="none" w:sz="0" w:space="0" w:color="auto"/>
        <w:right w:val="none" w:sz="0" w:space="0" w:color="auto"/>
      </w:divBdr>
    </w:div>
    <w:div w:id="1969847911">
      <w:bodyDiv w:val="1"/>
      <w:marLeft w:val="0"/>
      <w:marRight w:val="0"/>
      <w:marTop w:val="0"/>
      <w:marBottom w:val="0"/>
      <w:divBdr>
        <w:top w:val="none" w:sz="0" w:space="0" w:color="auto"/>
        <w:left w:val="none" w:sz="0" w:space="0" w:color="auto"/>
        <w:bottom w:val="none" w:sz="0" w:space="0" w:color="auto"/>
        <w:right w:val="none" w:sz="0" w:space="0" w:color="auto"/>
      </w:divBdr>
    </w:div>
    <w:div w:id="1991322315">
      <w:bodyDiv w:val="1"/>
      <w:marLeft w:val="0"/>
      <w:marRight w:val="0"/>
      <w:marTop w:val="0"/>
      <w:marBottom w:val="0"/>
      <w:divBdr>
        <w:top w:val="none" w:sz="0" w:space="0" w:color="auto"/>
        <w:left w:val="none" w:sz="0" w:space="0" w:color="auto"/>
        <w:bottom w:val="none" w:sz="0" w:space="0" w:color="auto"/>
        <w:right w:val="none" w:sz="0" w:space="0" w:color="auto"/>
      </w:divBdr>
    </w:div>
    <w:div w:id="1993556394">
      <w:bodyDiv w:val="1"/>
      <w:marLeft w:val="0"/>
      <w:marRight w:val="0"/>
      <w:marTop w:val="0"/>
      <w:marBottom w:val="0"/>
      <w:divBdr>
        <w:top w:val="none" w:sz="0" w:space="0" w:color="auto"/>
        <w:left w:val="none" w:sz="0" w:space="0" w:color="auto"/>
        <w:bottom w:val="none" w:sz="0" w:space="0" w:color="auto"/>
        <w:right w:val="none" w:sz="0" w:space="0" w:color="auto"/>
      </w:divBdr>
    </w:div>
    <w:div w:id="2004627221">
      <w:bodyDiv w:val="1"/>
      <w:marLeft w:val="0"/>
      <w:marRight w:val="0"/>
      <w:marTop w:val="0"/>
      <w:marBottom w:val="0"/>
      <w:divBdr>
        <w:top w:val="none" w:sz="0" w:space="0" w:color="auto"/>
        <w:left w:val="none" w:sz="0" w:space="0" w:color="auto"/>
        <w:bottom w:val="none" w:sz="0" w:space="0" w:color="auto"/>
        <w:right w:val="none" w:sz="0" w:space="0" w:color="auto"/>
      </w:divBdr>
    </w:div>
    <w:div w:id="2006204931">
      <w:bodyDiv w:val="1"/>
      <w:marLeft w:val="0"/>
      <w:marRight w:val="0"/>
      <w:marTop w:val="0"/>
      <w:marBottom w:val="0"/>
      <w:divBdr>
        <w:top w:val="none" w:sz="0" w:space="0" w:color="auto"/>
        <w:left w:val="none" w:sz="0" w:space="0" w:color="auto"/>
        <w:bottom w:val="none" w:sz="0" w:space="0" w:color="auto"/>
        <w:right w:val="none" w:sz="0" w:space="0" w:color="auto"/>
      </w:divBdr>
    </w:div>
    <w:div w:id="2018461137">
      <w:bodyDiv w:val="1"/>
      <w:marLeft w:val="0"/>
      <w:marRight w:val="0"/>
      <w:marTop w:val="0"/>
      <w:marBottom w:val="0"/>
      <w:divBdr>
        <w:top w:val="none" w:sz="0" w:space="0" w:color="auto"/>
        <w:left w:val="none" w:sz="0" w:space="0" w:color="auto"/>
        <w:bottom w:val="none" w:sz="0" w:space="0" w:color="auto"/>
        <w:right w:val="none" w:sz="0" w:space="0" w:color="auto"/>
      </w:divBdr>
    </w:div>
    <w:div w:id="2022121334">
      <w:bodyDiv w:val="1"/>
      <w:marLeft w:val="0"/>
      <w:marRight w:val="0"/>
      <w:marTop w:val="0"/>
      <w:marBottom w:val="0"/>
      <w:divBdr>
        <w:top w:val="none" w:sz="0" w:space="0" w:color="auto"/>
        <w:left w:val="none" w:sz="0" w:space="0" w:color="auto"/>
        <w:bottom w:val="none" w:sz="0" w:space="0" w:color="auto"/>
        <w:right w:val="none" w:sz="0" w:space="0" w:color="auto"/>
      </w:divBdr>
    </w:div>
    <w:div w:id="2034723729">
      <w:bodyDiv w:val="1"/>
      <w:marLeft w:val="0"/>
      <w:marRight w:val="0"/>
      <w:marTop w:val="0"/>
      <w:marBottom w:val="0"/>
      <w:divBdr>
        <w:top w:val="none" w:sz="0" w:space="0" w:color="auto"/>
        <w:left w:val="none" w:sz="0" w:space="0" w:color="auto"/>
        <w:bottom w:val="none" w:sz="0" w:space="0" w:color="auto"/>
        <w:right w:val="none" w:sz="0" w:space="0" w:color="auto"/>
      </w:divBdr>
    </w:div>
    <w:div w:id="2046252596">
      <w:bodyDiv w:val="1"/>
      <w:marLeft w:val="0"/>
      <w:marRight w:val="0"/>
      <w:marTop w:val="0"/>
      <w:marBottom w:val="0"/>
      <w:divBdr>
        <w:top w:val="none" w:sz="0" w:space="0" w:color="auto"/>
        <w:left w:val="none" w:sz="0" w:space="0" w:color="auto"/>
        <w:bottom w:val="none" w:sz="0" w:space="0" w:color="auto"/>
        <w:right w:val="none" w:sz="0" w:space="0" w:color="auto"/>
      </w:divBdr>
    </w:div>
    <w:div w:id="2049454302">
      <w:bodyDiv w:val="1"/>
      <w:marLeft w:val="0"/>
      <w:marRight w:val="0"/>
      <w:marTop w:val="0"/>
      <w:marBottom w:val="0"/>
      <w:divBdr>
        <w:top w:val="none" w:sz="0" w:space="0" w:color="auto"/>
        <w:left w:val="none" w:sz="0" w:space="0" w:color="auto"/>
        <w:bottom w:val="none" w:sz="0" w:space="0" w:color="auto"/>
        <w:right w:val="none" w:sz="0" w:space="0" w:color="auto"/>
      </w:divBdr>
    </w:div>
    <w:div w:id="2054304858">
      <w:bodyDiv w:val="1"/>
      <w:marLeft w:val="0"/>
      <w:marRight w:val="0"/>
      <w:marTop w:val="0"/>
      <w:marBottom w:val="0"/>
      <w:divBdr>
        <w:top w:val="none" w:sz="0" w:space="0" w:color="auto"/>
        <w:left w:val="none" w:sz="0" w:space="0" w:color="auto"/>
        <w:bottom w:val="none" w:sz="0" w:space="0" w:color="auto"/>
        <w:right w:val="none" w:sz="0" w:space="0" w:color="auto"/>
      </w:divBdr>
    </w:div>
    <w:div w:id="2058048534">
      <w:bodyDiv w:val="1"/>
      <w:marLeft w:val="0"/>
      <w:marRight w:val="0"/>
      <w:marTop w:val="0"/>
      <w:marBottom w:val="0"/>
      <w:divBdr>
        <w:top w:val="none" w:sz="0" w:space="0" w:color="auto"/>
        <w:left w:val="none" w:sz="0" w:space="0" w:color="auto"/>
        <w:bottom w:val="none" w:sz="0" w:space="0" w:color="auto"/>
        <w:right w:val="none" w:sz="0" w:space="0" w:color="auto"/>
      </w:divBdr>
    </w:div>
    <w:div w:id="2060325655">
      <w:bodyDiv w:val="1"/>
      <w:marLeft w:val="0"/>
      <w:marRight w:val="0"/>
      <w:marTop w:val="0"/>
      <w:marBottom w:val="0"/>
      <w:divBdr>
        <w:top w:val="none" w:sz="0" w:space="0" w:color="auto"/>
        <w:left w:val="none" w:sz="0" w:space="0" w:color="auto"/>
        <w:bottom w:val="none" w:sz="0" w:space="0" w:color="auto"/>
        <w:right w:val="none" w:sz="0" w:space="0" w:color="auto"/>
      </w:divBdr>
    </w:div>
    <w:div w:id="2061783799">
      <w:bodyDiv w:val="1"/>
      <w:marLeft w:val="0"/>
      <w:marRight w:val="0"/>
      <w:marTop w:val="0"/>
      <w:marBottom w:val="0"/>
      <w:divBdr>
        <w:top w:val="none" w:sz="0" w:space="0" w:color="auto"/>
        <w:left w:val="none" w:sz="0" w:space="0" w:color="auto"/>
        <w:bottom w:val="none" w:sz="0" w:space="0" w:color="auto"/>
        <w:right w:val="none" w:sz="0" w:space="0" w:color="auto"/>
      </w:divBdr>
    </w:div>
    <w:div w:id="2063480622">
      <w:bodyDiv w:val="1"/>
      <w:marLeft w:val="0"/>
      <w:marRight w:val="0"/>
      <w:marTop w:val="0"/>
      <w:marBottom w:val="0"/>
      <w:divBdr>
        <w:top w:val="none" w:sz="0" w:space="0" w:color="auto"/>
        <w:left w:val="none" w:sz="0" w:space="0" w:color="auto"/>
        <w:bottom w:val="none" w:sz="0" w:space="0" w:color="auto"/>
        <w:right w:val="none" w:sz="0" w:space="0" w:color="auto"/>
      </w:divBdr>
    </w:div>
    <w:div w:id="2069456566">
      <w:bodyDiv w:val="1"/>
      <w:marLeft w:val="0"/>
      <w:marRight w:val="0"/>
      <w:marTop w:val="0"/>
      <w:marBottom w:val="0"/>
      <w:divBdr>
        <w:top w:val="none" w:sz="0" w:space="0" w:color="auto"/>
        <w:left w:val="none" w:sz="0" w:space="0" w:color="auto"/>
        <w:bottom w:val="none" w:sz="0" w:space="0" w:color="auto"/>
        <w:right w:val="none" w:sz="0" w:space="0" w:color="auto"/>
      </w:divBdr>
    </w:div>
    <w:div w:id="2081125102">
      <w:bodyDiv w:val="1"/>
      <w:marLeft w:val="0"/>
      <w:marRight w:val="0"/>
      <w:marTop w:val="0"/>
      <w:marBottom w:val="0"/>
      <w:divBdr>
        <w:top w:val="none" w:sz="0" w:space="0" w:color="auto"/>
        <w:left w:val="none" w:sz="0" w:space="0" w:color="auto"/>
        <w:bottom w:val="none" w:sz="0" w:space="0" w:color="auto"/>
        <w:right w:val="none" w:sz="0" w:space="0" w:color="auto"/>
      </w:divBdr>
    </w:div>
    <w:div w:id="2086604112">
      <w:bodyDiv w:val="1"/>
      <w:marLeft w:val="0"/>
      <w:marRight w:val="0"/>
      <w:marTop w:val="0"/>
      <w:marBottom w:val="0"/>
      <w:divBdr>
        <w:top w:val="none" w:sz="0" w:space="0" w:color="auto"/>
        <w:left w:val="none" w:sz="0" w:space="0" w:color="auto"/>
        <w:bottom w:val="none" w:sz="0" w:space="0" w:color="auto"/>
        <w:right w:val="none" w:sz="0" w:space="0" w:color="auto"/>
      </w:divBdr>
    </w:div>
    <w:div w:id="2092849593">
      <w:bodyDiv w:val="1"/>
      <w:marLeft w:val="0"/>
      <w:marRight w:val="0"/>
      <w:marTop w:val="0"/>
      <w:marBottom w:val="0"/>
      <w:divBdr>
        <w:top w:val="none" w:sz="0" w:space="0" w:color="auto"/>
        <w:left w:val="none" w:sz="0" w:space="0" w:color="auto"/>
        <w:bottom w:val="none" w:sz="0" w:space="0" w:color="auto"/>
        <w:right w:val="none" w:sz="0" w:space="0" w:color="auto"/>
      </w:divBdr>
    </w:div>
    <w:div w:id="2099205335">
      <w:bodyDiv w:val="1"/>
      <w:marLeft w:val="0"/>
      <w:marRight w:val="0"/>
      <w:marTop w:val="0"/>
      <w:marBottom w:val="0"/>
      <w:divBdr>
        <w:top w:val="none" w:sz="0" w:space="0" w:color="auto"/>
        <w:left w:val="none" w:sz="0" w:space="0" w:color="auto"/>
        <w:bottom w:val="none" w:sz="0" w:space="0" w:color="auto"/>
        <w:right w:val="none" w:sz="0" w:space="0" w:color="auto"/>
      </w:divBdr>
    </w:div>
    <w:div w:id="2102532008">
      <w:bodyDiv w:val="1"/>
      <w:marLeft w:val="0"/>
      <w:marRight w:val="0"/>
      <w:marTop w:val="0"/>
      <w:marBottom w:val="0"/>
      <w:divBdr>
        <w:top w:val="none" w:sz="0" w:space="0" w:color="auto"/>
        <w:left w:val="none" w:sz="0" w:space="0" w:color="auto"/>
        <w:bottom w:val="none" w:sz="0" w:space="0" w:color="auto"/>
        <w:right w:val="none" w:sz="0" w:space="0" w:color="auto"/>
      </w:divBdr>
    </w:div>
    <w:div w:id="2110393274">
      <w:bodyDiv w:val="1"/>
      <w:marLeft w:val="0"/>
      <w:marRight w:val="0"/>
      <w:marTop w:val="0"/>
      <w:marBottom w:val="0"/>
      <w:divBdr>
        <w:top w:val="none" w:sz="0" w:space="0" w:color="auto"/>
        <w:left w:val="none" w:sz="0" w:space="0" w:color="auto"/>
        <w:bottom w:val="none" w:sz="0" w:space="0" w:color="auto"/>
        <w:right w:val="none" w:sz="0" w:space="0" w:color="auto"/>
      </w:divBdr>
    </w:div>
    <w:div w:id="2133357062">
      <w:bodyDiv w:val="1"/>
      <w:marLeft w:val="0"/>
      <w:marRight w:val="0"/>
      <w:marTop w:val="0"/>
      <w:marBottom w:val="0"/>
      <w:divBdr>
        <w:top w:val="none" w:sz="0" w:space="0" w:color="auto"/>
        <w:left w:val="none" w:sz="0" w:space="0" w:color="auto"/>
        <w:bottom w:val="none" w:sz="0" w:space="0" w:color="auto"/>
        <w:right w:val="none" w:sz="0" w:space="0" w:color="auto"/>
      </w:divBdr>
    </w:div>
    <w:div w:id="2134861735">
      <w:bodyDiv w:val="1"/>
      <w:marLeft w:val="0"/>
      <w:marRight w:val="0"/>
      <w:marTop w:val="0"/>
      <w:marBottom w:val="0"/>
      <w:divBdr>
        <w:top w:val="none" w:sz="0" w:space="0" w:color="auto"/>
        <w:left w:val="none" w:sz="0" w:space="0" w:color="auto"/>
        <w:bottom w:val="none" w:sz="0" w:space="0" w:color="auto"/>
        <w:right w:val="none" w:sz="0" w:space="0" w:color="auto"/>
      </w:divBdr>
      <w:divsChild>
        <w:div w:id="612714951">
          <w:marLeft w:val="0"/>
          <w:marRight w:val="0"/>
          <w:marTop w:val="0"/>
          <w:marBottom w:val="0"/>
          <w:divBdr>
            <w:top w:val="none" w:sz="0" w:space="0" w:color="auto"/>
            <w:left w:val="none" w:sz="0" w:space="0" w:color="auto"/>
            <w:bottom w:val="none" w:sz="0" w:space="0" w:color="auto"/>
            <w:right w:val="none" w:sz="0" w:space="0" w:color="auto"/>
          </w:divBdr>
        </w:div>
        <w:div w:id="1951349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7B7FF-A0B6-4172-A9DA-3EE97726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11615</TotalTime>
  <Pages>1</Pages>
  <Words>13476</Words>
  <Characters>76817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Комплектная трансформаторная подстанция 2х400 (2х250) кВА</vt:lpstr>
    </vt:vector>
  </TitlesOfParts>
  <Manager>Чижов</Manager>
  <Company>"НИПИКБС-СКМН"</Company>
  <LinksUpToDate>false</LinksUpToDate>
  <CharactersWithSpaces>90113</CharactersWithSpaces>
  <SharedDoc>false</SharedDoc>
  <HLinks>
    <vt:vector size="324" baseType="variant">
      <vt:variant>
        <vt:i4>8257594</vt:i4>
      </vt:variant>
      <vt:variant>
        <vt:i4>648</vt:i4>
      </vt:variant>
      <vt:variant>
        <vt:i4>0</vt:i4>
      </vt:variant>
      <vt:variant>
        <vt:i4>5</vt:i4>
      </vt:variant>
      <vt:variant>
        <vt:lpwstr>consultantplus://offline/ref=0EA615BDBFCDF118A0BC2A0034810BAC1B3573C6F9AF85BC0654073AFFD80B7D6412BFC5E4EA17DEY7yFN</vt:lpwstr>
      </vt:variant>
      <vt:variant>
        <vt:lpwstr/>
      </vt:variant>
      <vt:variant>
        <vt:i4>720910</vt:i4>
      </vt:variant>
      <vt:variant>
        <vt:i4>627</vt:i4>
      </vt:variant>
      <vt:variant>
        <vt:i4>0</vt:i4>
      </vt:variant>
      <vt:variant>
        <vt:i4>5</vt:i4>
      </vt:variant>
      <vt:variant>
        <vt:lpwstr>consultantplus://offline/ref=A040EB39CD11F250D04774D023161F91ACCFC257F3E3BFE6557057AB0Cj7qFH</vt:lpwstr>
      </vt:variant>
      <vt:variant>
        <vt:lpwstr/>
      </vt:variant>
      <vt:variant>
        <vt:i4>1703995</vt:i4>
      </vt:variant>
      <vt:variant>
        <vt:i4>308</vt:i4>
      </vt:variant>
      <vt:variant>
        <vt:i4>0</vt:i4>
      </vt:variant>
      <vt:variant>
        <vt:i4>5</vt:i4>
      </vt:variant>
      <vt:variant>
        <vt:lpwstr/>
      </vt:variant>
      <vt:variant>
        <vt:lpwstr>_Toc388452534</vt:lpwstr>
      </vt:variant>
      <vt:variant>
        <vt:i4>1703995</vt:i4>
      </vt:variant>
      <vt:variant>
        <vt:i4>302</vt:i4>
      </vt:variant>
      <vt:variant>
        <vt:i4>0</vt:i4>
      </vt:variant>
      <vt:variant>
        <vt:i4>5</vt:i4>
      </vt:variant>
      <vt:variant>
        <vt:lpwstr/>
      </vt:variant>
      <vt:variant>
        <vt:lpwstr>_Toc388452533</vt:lpwstr>
      </vt:variant>
      <vt:variant>
        <vt:i4>1703995</vt:i4>
      </vt:variant>
      <vt:variant>
        <vt:i4>296</vt:i4>
      </vt:variant>
      <vt:variant>
        <vt:i4>0</vt:i4>
      </vt:variant>
      <vt:variant>
        <vt:i4>5</vt:i4>
      </vt:variant>
      <vt:variant>
        <vt:lpwstr/>
      </vt:variant>
      <vt:variant>
        <vt:lpwstr>_Toc388452532</vt:lpwstr>
      </vt:variant>
      <vt:variant>
        <vt:i4>1703995</vt:i4>
      </vt:variant>
      <vt:variant>
        <vt:i4>290</vt:i4>
      </vt:variant>
      <vt:variant>
        <vt:i4>0</vt:i4>
      </vt:variant>
      <vt:variant>
        <vt:i4>5</vt:i4>
      </vt:variant>
      <vt:variant>
        <vt:lpwstr/>
      </vt:variant>
      <vt:variant>
        <vt:lpwstr>_Toc388452531</vt:lpwstr>
      </vt:variant>
      <vt:variant>
        <vt:i4>1703995</vt:i4>
      </vt:variant>
      <vt:variant>
        <vt:i4>284</vt:i4>
      </vt:variant>
      <vt:variant>
        <vt:i4>0</vt:i4>
      </vt:variant>
      <vt:variant>
        <vt:i4>5</vt:i4>
      </vt:variant>
      <vt:variant>
        <vt:lpwstr/>
      </vt:variant>
      <vt:variant>
        <vt:lpwstr>_Toc388452530</vt:lpwstr>
      </vt:variant>
      <vt:variant>
        <vt:i4>1769531</vt:i4>
      </vt:variant>
      <vt:variant>
        <vt:i4>278</vt:i4>
      </vt:variant>
      <vt:variant>
        <vt:i4>0</vt:i4>
      </vt:variant>
      <vt:variant>
        <vt:i4>5</vt:i4>
      </vt:variant>
      <vt:variant>
        <vt:lpwstr/>
      </vt:variant>
      <vt:variant>
        <vt:lpwstr>_Toc388452529</vt:lpwstr>
      </vt:variant>
      <vt:variant>
        <vt:i4>1769531</vt:i4>
      </vt:variant>
      <vt:variant>
        <vt:i4>272</vt:i4>
      </vt:variant>
      <vt:variant>
        <vt:i4>0</vt:i4>
      </vt:variant>
      <vt:variant>
        <vt:i4>5</vt:i4>
      </vt:variant>
      <vt:variant>
        <vt:lpwstr/>
      </vt:variant>
      <vt:variant>
        <vt:lpwstr>_Toc388452528</vt:lpwstr>
      </vt:variant>
      <vt:variant>
        <vt:i4>1769531</vt:i4>
      </vt:variant>
      <vt:variant>
        <vt:i4>266</vt:i4>
      </vt:variant>
      <vt:variant>
        <vt:i4>0</vt:i4>
      </vt:variant>
      <vt:variant>
        <vt:i4>5</vt:i4>
      </vt:variant>
      <vt:variant>
        <vt:lpwstr/>
      </vt:variant>
      <vt:variant>
        <vt:lpwstr>_Toc388452527</vt:lpwstr>
      </vt:variant>
      <vt:variant>
        <vt:i4>1769531</vt:i4>
      </vt:variant>
      <vt:variant>
        <vt:i4>260</vt:i4>
      </vt:variant>
      <vt:variant>
        <vt:i4>0</vt:i4>
      </vt:variant>
      <vt:variant>
        <vt:i4>5</vt:i4>
      </vt:variant>
      <vt:variant>
        <vt:lpwstr/>
      </vt:variant>
      <vt:variant>
        <vt:lpwstr>_Toc388452526</vt:lpwstr>
      </vt:variant>
      <vt:variant>
        <vt:i4>1769531</vt:i4>
      </vt:variant>
      <vt:variant>
        <vt:i4>254</vt:i4>
      </vt:variant>
      <vt:variant>
        <vt:i4>0</vt:i4>
      </vt:variant>
      <vt:variant>
        <vt:i4>5</vt:i4>
      </vt:variant>
      <vt:variant>
        <vt:lpwstr/>
      </vt:variant>
      <vt:variant>
        <vt:lpwstr>_Toc388452525</vt:lpwstr>
      </vt:variant>
      <vt:variant>
        <vt:i4>1769531</vt:i4>
      </vt:variant>
      <vt:variant>
        <vt:i4>248</vt:i4>
      </vt:variant>
      <vt:variant>
        <vt:i4>0</vt:i4>
      </vt:variant>
      <vt:variant>
        <vt:i4>5</vt:i4>
      </vt:variant>
      <vt:variant>
        <vt:lpwstr/>
      </vt:variant>
      <vt:variant>
        <vt:lpwstr>_Toc388452524</vt:lpwstr>
      </vt:variant>
      <vt:variant>
        <vt:i4>1769531</vt:i4>
      </vt:variant>
      <vt:variant>
        <vt:i4>242</vt:i4>
      </vt:variant>
      <vt:variant>
        <vt:i4>0</vt:i4>
      </vt:variant>
      <vt:variant>
        <vt:i4>5</vt:i4>
      </vt:variant>
      <vt:variant>
        <vt:lpwstr/>
      </vt:variant>
      <vt:variant>
        <vt:lpwstr>_Toc388452523</vt:lpwstr>
      </vt:variant>
      <vt:variant>
        <vt:i4>1769531</vt:i4>
      </vt:variant>
      <vt:variant>
        <vt:i4>236</vt:i4>
      </vt:variant>
      <vt:variant>
        <vt:i4>0</vt:i4>
      </vt:variant>
      <vt:variant>
        <vt:i4>5</vt:i4>
      </vt:variant>
      <vt:variant>
        <vt:lpwstr/>
      </vt:variant>
      <vt:variant>
        <vt:lpwstr>_Toc388452522</vt:lpwstr>
      </vt:variant>
      <vt:variant>
        <vt:i4>1769531</vt:i4>
      </vt:variant>
      <vt:variant>
        <vt:i4>230</vt:i4>
      </vt:variant>
      <vt:variant>
        <vt:i4>0</vt:i4>
      </vt:variant>
      <vt:variant>
        <vt:i4>5</vt:i4>
      </vt:variant>
      <vt:variant>
        <vt:lpwstr/>
      </vt:variant>
      <vt:variant>
        <vt:lpwstr>_Toc388452521</vt:lpwstr>
      </vt:variant>
      <vt:variant>
        <vt:i4>1769531</vt:i4>
      </vt:variant>
      <vt:variant>
        <vt:i4>224</vt:i4>
      </vt:variant>
      <vt:variant>
        <vt:i4>0</vt:i4>
      </vt:variant>
      <vt:variant>
        <vt:i4>5</vt:i4>
      </vt:variant>
      <vt:variant>
        <vt:lpwstr/>
      </vt:variant>
      <vt:variant>
        <vt:lpwstr>_Toc388452520</vt:lpwstr>
      </vt:variant>
      <vt:variant>
        <vt:i4>1572923</vt:i4>
      </vt:variant>
      <vt:variant>
        <vt:i4>218</vt:i4>
      </vt:variant>
      <vt:variant>
        <vt:i4>0</vt:i4>
      </vt:variant>
      <vt:variant>
        <vt:i4>5</vt:i4>
      </vt:variant>
      <vt:variant>
        <vt:lpwstr/>
      </vt:variant>
      <vt:variant>
        <vt:lpwstr>_Toc388452519</vt:lpwstr>
      </vt:variant>
      <vt:variant>
        <vt:i4>1572923</vt:i4>
      </vt:variant>
      <vt:variant>
        <vt:i4>212</vt:i4>
      </vt:variant>
      <vt:variant>
        <vt:i4>0</vt:i4>
      </vt:variant>
      <vt:variant>
        <vt:i4>5</vt:i4>
      </vt:variant>
      <vt:variant>
        <vt:lpwstr/>
      </vt:variant>
      <vt:variant>
        <vt:lpwstr>_Toc388452518</vt:lpwstr>
      </vt:variant>
      <vt:variant>
        <vt:i4>1572923</vt:i4>
      </vt:variant>
      <vt:variant>
        <vt:i4>206</vt:i4>
      </vt:variant>
      <vt:variant>
        <vt:i4>0</vt:i4>
      </vt:variant>
      <vt:variant>
        <vt:i4>5</vt:i4>
      </vt:variant>
      <vt:variant>
        <vt:lpwstr/>
      </vt:variant>
      <vt:variant>
        <vt:lpwstr>_Toc388452517</vt:lpwstr>
      </vt:variant>
      <vt:variant>
        <vt:i4>1572923</vt:i4>
      </vt:variant>
      <vt:variant>
        <vt:i4>200</vt:i4>
      </vt:variant>
      <vt:variant>
        <vt:i4>0</vt:i4>
      </vt:variant>
      <vt:variant>
        <vt:i4>5</vt:i4>
      </vt:variant>
      <vt:variant>
        <vt:lpwstr/>
      </vt:variant>
      <vt:variant>
        <vt:lpwstr>_Toc388452515</vt:lpwstr>
      </vt:variant>
      <vt:variant>
        <vt:i4>1572923</vt:i4>
      </vt:variant>
      <vt:variant>
        <vt:i4>194</vt:i4>
      </vt:variant>
      <vt:variant>
        <vt:i4>0</vt:i4>
      </vt:variant>
      <vt:variant>
        <vt:i4>5</vt:i4>
      </vt:variant>
      <vt:variant>
        <vt:lpwstr/>
      </vt:variant>
      <vt:variant>
        <vt:lpwstr>_Toc388452514</vt:lpwstr>
      </vt:variant>
      <vt:variant>
        <vt:i4>1572923</vt:i4>
      </vt:variant>
      <vt:variant>
        <vt:i4>188</vt:i4>
      </vt:variant>
      <vt:variant>
        <vt:i4>0</vt:i4>
      </vt:variant>
      <vt:variant>
        <vt:i4>5</vt:i4>
      </vt:variant>
      <vt:variant>
        <vt:lpwstr/>
      </vt:variant>
      <vt:variant>
        <vt:lpwstr>_Toc388452513</vt:lpwstr>
      </vt:variant>
      <vt:variant>
        <vt:i4>1572923</vt:i4>
      </vt:variant>
      <vt:variant>
        <vt:i4>182</vt:i4>
      </vt:variant>
      <vt:variant>
        <vt:i4>0</vt:i4>
      </vt:variant>
      <vt:variant>
        <vt:i4>5</vt:i4>
      </vt:variant>
      <vt:variant>
        <vt:lpwstr/>
      </vt:variant>
      <vt:variant>
        <vt:lpwstr>_Toc388452512</vt:lpwstr>
      </vt:variant>
      <vt:variant>
        <vt:i4>1572923</vt:i4>
      </vt:variant>
      <vt:variant>
        <vt:i4>176</vt:i4>
      </vt:variant>
      <vt:variant>
        <vt:i4>0</vt:i4>
      </vt:variant>
      <vt:variant>
        <vt:i4>5</vt:i4>
      </vt:variant>
      <vt:variant>
        <vt:lpwstr/>
      </vt:variant>
      <vt:variant>
        <vt:lpwstr>_Toc388452511</vt:lpwstr>
      </vt:variant>
      <vt:variant>
        <vt:i4>1572923</vt:i4>
      </vt:variant>
      <vt:variant>
        <vt:i4>170</vt:i4>
      </vt:variant>
      <vt:variant>
        <vt:i4>0</vt:i4>
      </vt:variant>
      <vt:variant>
        <vt:i4>5</vt:i4>
      </vt:variant>
      <vt:variant>
        <vt:lpwstr/>
      </vt:variant>
      <vt:variant>
        <vt:lpwstr>_Toc388452510</vt:lpwstr>
      </vt:variant>
      <vt:variant>
        <vt:i4>1638459</vt:i4>
      </vt:variant>
      <vt:variant>
        <vt:i4>164</vt:i4>
      </vt:variant>
      <vt:variant>
        <vt:i4>0</vt:i4>
      </vt:variant>
      <vt:variant>
        <vt:i4>5</vt:i4>
      </vt:variant>
      <vt:variant>
        <vt:lpwstr/>
      </vt:variant>
      <vt:variant>
        <vt:lpwstr>_Toc388452509</vt:lpwstr>
      </vt:variant>
      <vt:variant>
        <vt:i4>1638459</vt:i4>
      </vt:variant>
      <vt:variant>
        <vt:i4>158</vt:i4>
      </vt:variant>
      <vt:variant>
        <vt:i4>0</vt:i4>
      </vt:variant>
      <vt:variant>
        <vt:i4>5</vt:i4>
      </vt:variant>
      <vt:variant>
        <vt:lpwstr/>
      </vt:variant>
      <vt:variant>
        <vt:lpwstr>_Toc388452508</vt:lpwstr>
      </vt:variant>
      <vt:variant>
        <vt:i4>1638459</vt:i4>
      </vt:variant>
      <vt:variant>
        <vt:i4>152</vt:i4>
      </vt:variant>
      <vt:variant>
        <vt:i4>0</vt:i4>
      </vt:variant>
      <vt:variant>
        <vt:i4>5</vt:i4>
      </vt:variant>
      <vt:variant>
        <vt:lpwstr/>
      </vt:variant>
      <vt:variant>
        <vt:lpwstr>_Toc388452506</vt:lpwstr>
      </vt:variant>
      <vt:variant>
        <vt:i4>1638459</vt:i4>
      </vt:variant>
      <vt:variant>
        <vt:i4>146</vt:i4>
      </vt:variant>
      <vt:variant>
        <vt:i4>0</vt:i4>
      </vt:variant>
      <vt:variant>
        <vt:i4>5</vt:i4>
      </vt:variant>
      <vt:variant>
        <vt:lpwstr/>
      </vt:variant>
      <vt:variant>
        <vt:lpwstr>_Toc388452505</vt:lpwstr>
      </vt:variant>
      <vt:variant>
        <vt:i4>1638459</vt:i4>
      </vt:variant>
      <vt:variant>
        <vt:i4>140</vt:i4>
      </vt:variant>
      <vt:variant>
        <vt:i4>0</vt:i4>
      </vt:variant>
      <vt:variant>
        <vt:i4>5</vt:i4>
      </vt:variant>
      <vt:variant>
        <vt:lpwstr/>
      </vt:variant>
      <vt:variant>
        <vt:lpwstr>_Toc388452504</vt:lpwstr>
      </vt:variant>
      <vt:variant>
        <vt:i4>1638459</vt:i4>
      </vt:variant>
      <vt:variant>
        <vt:i4>134</vt:i4>
      </vt:variant>
      <vt:variant>
        <vt:i4>0</vt:i4>
      </vt:variant>
      <vt:variant>
        <vt:i4>5</vt:i4>
      </vt:variant>
      <vt:variant>
        <vt:lpwstr/>
      </vt:variant>
      <vt:variant>
        <vt:lpwstr>_Toc388452503</vt:lpwstr>
      </vt:variant>
      <vt:variant>
        <vt:i4>1048634</vt:i4>
      </vt:variant>
      <vt:variant>
        <vt:i4>128</vt:i4>
      </vt:variant>
      <vt:variant>
        <vt:i4>0</vt:i4>
      </vt:variant>
      <vt:variant>
        <vt:i4>5</vt:i4>
      </vt:variant>
      <vt:variant>
        <vt:lpwstr/>
      </vt:variant>
      <vt:variant>
        <vt:lpwstr>_Toc388452495</vt:lpwstr>
      </vt:variant>
      <vt:variant>
        <vt:i4>1048634</vt:i4>
      </vt:variant>
      <vt:variant>
        <vt:i4>122</vt:i4>
      </vt:variant>
      <vt:variant>
        <vt:i4>0</vt:i4>
      </vt:variant>
      <vt:variant>
        <vt:i4>5</vt:i4>
      </vt:variant>
      <vt:variant>
        <vt:lpwstr/>
      </vt:variant>
      <vt:variant>
        <vt:lpwstr>_Toc388452494</vt:lpwstr>
      </vt:variant>
      <vt:variant>
        <vt:i4>1048634</vt:i4>
      </vt:variant>
      <vt:variant>
        <vt:i4>116</vt:i4>
      </vt:variant>
      <vt:variant>
        <vt:i4>0</vt:i4>
      </vt:variant>
      <vt:variant>
        <vt:i4>5</vt:i4>
      </vt:variant>
      <vt:variant>
        <vt:lpwstr/>
      </vt:variant>
      <vt:variant>
        <vt:lpwstr>_Toc388452493</vt:lpwstr>
      </vt:variant>
      <vt:variant>
        <vt:i4>1048634</vt:i4>
      </vt:variant>
      <vt:variant>
        <vt:i4>110</vt:i4>
      </vt:variant>
      <vt:variant>
        <vt:i4>0</vt:i4>
      </vt:variant>
      <vt:variant>
        <vt:i4>5</vt:i4>
      </vt:variant>
      <vt:variant>
        <vt:lpwstr/>
      </vt:variant>
      <vt:variant>
        <vt:lpwstr>_Toc388452492</vt:lpwstr>
      </vt:variant>
      <vt:variant>
        <vt:i4>1048634</vt:i4>
      </vt:variant>
      <vt:variant>
        <vt:i4>104</vt:i4>
      </vt:variant>
      <vt:variant>
        <vt:i4>0</vt:i4>
      </vt:variant>
      <vt:variant>
        <vt:i4>5</vt:i4>
      </vt:variant>
      <vt:variant>
        <vt:lpwstr/>
      </vt:variant>
      <vt:variant>
        <vt:lpwstr>_Toc388452491</vt:lpwstr>
      </vt:variant>
      <vt:variant>
        <vt:i4>1048634</vt:i4>
      </vt:variant>
      <vt:variant>
        <vt:i4>98</vt:i4>
      </vt:variant>
      <vt:variant>
        <vt:i4>0</vt:i4>
      </vt:variant>
      <vt:variant>
        <vt:i4>5</vt:i4>
      </vt:variant>
      <vt:variant>
        <vt:lpwstr/>
      </vt:variant>
      <vt:variant>
        <vt:lpwstr>_Toc388452490</vt:lpwstr>
      </vt:variant>
      <vt:variant>
        <vt:i4>1114170</vt:i4>
      </vt:variant>
      <vt:variant>
        <vt:i4>92</vt:i4>
      </vt:variant>
      <vt:variant>
        <vt:i4>0</vt:i4>
      </vt:variant>
      <vt:variant>
        <vt:i4>5</vt:i4>
      </vt:variant>
      <vt:variant>
        <vt:lpwstr/>
      </vt:variant>
      <vt:variant>
        <vt:lpwstr>_Toc388452489</vt:lpwstr>
      </vt:variant>
      <vt:variant>
        <vt:i4>1114170</vt:i4>
      </vt:variant>
      <vt:variant>
        <vt:i4>86</vt:i4>
      </vt:variant>
      <vt:variant>
        <vt:i4>0</vt:i4>
      </vt:variant>
      <vt:variant>
        <vt:i4>5</vt:i4>
      </vt:variant>
      <vt:variant>
        <vt:lpwstr/>
      </vt:variant>
      <vt:variant>
        <vt:lpwstr>_Toc388452488</vt:lpwstr>
      </vt:variant>
      <vt:variant>
        <vt:i4>1114170</vt:i4>
      </vt:variant>
      <vt:variant>
        <vt:i4>80</vt:i4>
      </vt:variant>
      <vt:variant>
        <vt:i4>0</vt:i4>
      </vt:variant>
      <vt:variant>
        <vt:i4>5</vt:i4>
      </vt:variant>
      <vt:variant>
        <vt:lpwstr/>
      </vt:variant>
      <vt:variant>
        <vt:lpwstr>_Toc388452487</vt:lpwstr>
      </vt:variant>
      <vt:variant>
        <vt:i4>1114170</vt:i4>
      </vt:variant>
      <vt:variant>
        <vt:i4>74</vt:i4>
      </vt:variant>
      <vt:variant>
        <vt:i4>0</vt:i4>
      </vt:variant>
      <vt:variant>
        <vt:i4>5</vt:i4>
      </vt:variant>
      <vt:variant>
        <vt:lpwstr/>
      </vt:variant>
      <vt:variant>
        <vt:lpwstr>_Toc388452486</vt:lpwstr>
      </vt:variant>
      <vt:variant>
        <vt:i4>1114170</vt:i4>
      </vt:variant>
      <vt:variant>
        <vt:i4>68</vt:i4>
      </vt:variant>
      <vt:variant>
        <vt:i4>0</vt:i4>
      </vt:variant>
      <vt:variant>
        <vt:i4>5</vt:i4>
      </vt:variant>
      <vt:variant>
        <vt:lpwstr/>
      </vt:variant>
      <vt:variant>
        <vt:lpwstr>_Toc388452485</vt:lpwstr>
      </vt:variant>
      <vt:variant>
        <vt:i4>1114170</vt:i4>
      </vt:variant>
      <vt:variant>
        <vt:i4>62</vt:i4>
      </vt:variant>
      <vt:variant>
        <vt:i4>0</vt:i4>
      </vt:variant>
      <vt:variant>
        <vt:i4>5</vt:i4>
      </vt:variant>
      <vt:variant>
        <vt:lpwstr/>
      </vt:variant>
      <vt:variant>
        <vt:lpwstr>_Toc388452484</vt:lpwstr>
      </vt:variant>
      <vt:variant>
        <vt:i4>1114170</vt:i4>
      </vt:variant>
      <vt:variant>
        <vt:i4>56</vt:i4>
      </vt:variant>
      <vt:variant>
        <vt:i4>0</vt:i4>
      </vt:variant>
      <vt:variant>
        <vt:i4>5</vt:i4>
      </vt:variant>
      <vt:variant>
        <vt:lpwstr/>
      </vt:variant>
      <vt:variant>
        <vt:lpwstr>_Toc388452483</vt:lpwstr>
      </vt:variant>
      <vt:variant>
        <vt:i4>1114170</vt:i4>
      </vt:variant>
      <vt:variant>
        <vt:i4>50</vt:i4>
      </vt:variant>
      <vt:variant>
        <vt:i4>0</vt:i4>
      </vt:variant>
      <vt:variant>
        <vt:i4>5</vt:i4>
      </vt:variant>
      <vt:variant>
        <vt:lpwstr/>
      </vt:variant>
      <vt:variant>
        <vt:lpwstr>_Toc388452480</vt:lpwstr>
      </vt:variant>
      <vt:variant>
        <vt:i4>1966138</vt:i4>
      </vt:variant>
      <vt:variant>
        <vt:i4>44</vt:i4>
      </vt:variant>
      <vt:variant>
        <vt:i4>0</vt:i4>
      </vt:variant>
      <vt:variant>
        <vt:i4>5</vt:i4>
      </vt:variant>
      <vt:variant>
        <vt:lpwstr/>
      </vt:variant>
      <vt:variant>
        <vt:lpwstr>_Toc388452479</vt:lpwstr>
      </vt:variant>
      <vt:variant>
        <vt:i4>1966138</vt:i4>
      </vt:variant>
      <vt:variant>
        <vt:i4>38</vt:i4>
      </vt:variant>
      <vt:variant>
        <vt:i4>0</vt:i4>
      </vt:variant>
      <vt:variant>
        <vt:i4>5</vt:i4>
      </vt:variant>
      <vt:variant>
        <vt:lpwstr/>
      </vt:variant>
      <vt:variant>
        <vt:lpwstr>_Toc388452478</vt:lpwstr>
      </vt:variant>
      <vt:variant>
        <vt:i4>1966138</vt:i4>
      </vt:variant>
      <vt:variant>
        <vt:i4>32</vt:i4>
      </vt:variant>
      <vt:variant>
        <vt:i4>0</vt:i4>
      </vt:variant>
      <vt:variant>
        <vt:i4>5</vt:i4>
      </vt:variant>
      <vt:variant>
        <vt:lpwstr/>
      </vt:variant>
      <vt:variant>
        <vt:lpwstr>_Toc388452477</vt:lpwstr>
      </vt:variant>
      <vt:variant>
        <vt:i4>1966138</vt:i4>
      </vt:variant>
      <vt:variant>
        <vt:i4>26</vt:i4>
      </vt:variant>
      <vt:variant>
        <vt:i4>0</vt:i4>
      </vt:variant>
      <vt:variant>
        <vt:i4>5</vt:i4>
      </vt:variant>
      <vt:variant>
        <vt:lpwstr/>
      </vt:variant>
      <vt:variant>
        <vt:lpwstr>_Toc388452476</vt:lpwstr>
      </vt:variant>
      <vt:variant>
        <vt:i4>1966138</vt:i4>
      </vt:variant>
      <vt:variant>
        <vt:i4>20</vt:i4>
      </vt:variant>
      <vt:variant>
        <vt:i4>0</vt:i4>
      </vt:variant>
      <vt:variant>
        <vt:i4>5</vt:i4>
      </vt:variant>
      <vt:variant>
        <vt:lpwstr/>
      </vt:variant>
      <vt:variant>
        <vt:lpwstr>_Toc388452475</vt:lpwstr>
      </vt:variant>
      <vt:variant>
        <vt:i4>1966138</vt:i4>
      </vt:variant>
      <vt:variant>
        <vt:i4>14</vt:i4>
      </vt:variant>
      <vt:variant>
        <vt:i4>0</vt:i4>
      </vt:variant>
      <vt:variant>
        <vt:i4>5</vt:i4>
      </vt:variant>
      <vt:variant>
        <vt:lpwstr/>
      </vt:variant>
      <vt:variant>
        <vt:lpwstr>_Toc388452474</vt:lpwstr>
      </vt:variant>
      <vt:variant>
        <vt:i4>1966138</vt:i4>
      </vt:variant>
      <vt:variant>
        <vt:i4>8</vt:i4>
      </vt:variant>
      <vt:variant>
        <vt:i4>0</vt:i4>
      </vt:variant>
      <vt:variant>
        <vt:i4>5</vt:i4>
      </vt:variant>
      <vt:variant>
        <vt:lpwstr/>
      </vt:variant>
      <vt:variant>
        <vt:lpwstr>_Toc388452473</vt:lpwstr>
      </vt:variant>
      <vt:variant>
        <vt:i4>1966138</vt:i4>
      </vt:variant>
      <vt:variant>
        <vt:i4>2</vt:i4>
      </vt:variant>
      <vt:variant>
        <vt:i4>0</vt:i4>
      </vt:variant>
      <vt:variant>
        <vt:i4>5</vt:i4>
      </vt:variant>
      <vt:variant>
        <vt:lpwstr/>
      </vt:variant>
      <vt:variant>
        <vt:lpwstr>_Toc388452472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Комплектная трансформаторная подстанция 2х400 (2х250) кВА</dc:title>
  <dc:subject>492А</dc:subject>
  <dc:creator>tea</dc:creator>
  <dc:description>Прежде чем начать редактирование паспорта заполните выше расположенные ячейки и сохраните паспорт с новым именем. Закройте его. Откройте заново.</dc:description>
  <cp:lastModifiedBy>Ирина</cp:lastModifiedBy>
  <cp:revision>451</cp:revision>
  <cp:lastPrinted>2017-05-04T10:46:00Z</cp:lastPrinted>
  <dcterms:created xsi:type="dcterms:W3CDTF">2014-09-10T06:56:00Z</dcterms:created>
  <dcterms:modified xsi:type="dcterms:W3CDTF">2017-07-03T06:52:00Z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Контр">
    <vt:lpwstr>Стулий</vt:lpwstr>
  </property>
</Properties>
</file>