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DD" w:rsidRPr="009B24DD" w:rsidRDefault="009B24DD" w:rsidP="009B24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4D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9B24DD" w:rsidRPr="009B24DD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24DD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9B24DD" w:rsidRPr="009B24DD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B24DD" w:rsidRPr="009B24DD" w:rsidRDefault="009B24DD" w:rsidP="009B24D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4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B24DD" w:rsidRPr="009B24DD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24DD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9B24DD" w:rsidRPr="009B24DD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24DD" w:rsidRPr="009B24DD" w:rsidRDefault="009B24DD" w:rsidP="009B24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9B24DD" w:rsidRPr="009B24DD" w:rsidRDefault="009B24DD" w:rsidP="009B2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4DD" w:rsidRPr="009B24DD" w:rsidRDefault="009B24DD" w:rsidP="009B2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4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5F72">
        <w:rPr>
          <w:rFonts w:ascii="Times New Roman" w:eastAsia="Times New Roman" w:hAnsi="Times New Roman" w:cs="Times New Roman"/>
          <w:sz w:val="28"/>
          <w:szCs w:val="28"/>
        </w:rPr>
        <w:t>21 декабря</w:t>
      </w:r>
      <w:r w:rsidRPr="009B24DD">
        <w:rPr>
          <w:rFonts w:ascii="Times New Roman" w:eastAsia="Times New Roman" w:hAnsi="Times New Roman" w:cs="Times New Roman"/>
          <w:sz w:val="28"/>
          <w:szCs w:val="28"/>
        </w:rPr>
        <w:t xml:space="preserve"> 2022 года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9B24D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25F72">
        <w:rPr>
          <w:rFonts w:ascii="Times New Roman" w:eastAsia="Times New Roman" w:hAnsi="Times New Roman" w:cs="Times New Roman"/>
          <w:sz w:val="28"/>
          <w:szCs w:val="28"/>
        </w:rPr>
        <w:t>136-р</w:t>
      </w:r>
    </w:p>
    <w:p w:rsidR="009B24DD" w:rsidRPr="009B24DD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24D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B24DD">
        <w:rPr>
          <w:rFonts w:ascii="Times New Roman" w:eastAsia="Times New Roman" w:hAnsi="Times New Roman" w:cs="Times New Roman"/>
          <w:sz w:val="28"/>
          <w:szCs w:val="28"/>
        </w:rPr>
        <w:t>. Куминский</w:t>
      </w:r>
    </w:p>
    <w:p w:rsidR="009B24DD" w:rsidRDefault="009B24DD" w:rsidP="00E40870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</w:p>
    <w:p w:rsidR="009B24DD" w:rsidRDefault="009B24DD" w:rsidP="009B24DD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E25F72" w:rsidRPr="00E25F72" w:rsidRDefault="00E25F72" w:rsidP="00E25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F7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распоряжение </w:t>
      </w:r>
      <w:r w:rsidRPr="00E25F72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городского поселения Куминский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5F72">
        <w:rPr>
          <w:rFonts w:ascii="Times New Roman" w:eastAsia="Times New Roman" w:hAnsi="Times New Roman" w:cs="Times New Roman"/>
          <w:b/>
          <w:sz w:val="28"/>
          <w:szCs w:val="28"/>
        </w:rPr>
        <w:t>от 19 сентября 2022 года № 93</w:t>
      </w:r>
    </w:p>
    <w:p w:rsidR="00E40870" w:rsidRPr="00E25F72" w:rsidRDefault="00E25F72" w:rsidP="00E25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E25F7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40870" w:rsidRPr="00E25F72">
        <w:rPr>
          <w:rStyle w:val="a5"/>
          <w:rFonts w:ascii="Times New Roman" w:hAnsi="Times New Roman"/>
          <w:b/>
          <w:i w:val="0"/>
          <w:sz w:val="28"/>
          <w:szCs w:val="28"/>
        </w:rPr>
        <w:t>Об утверждении реестра</w:t>
      </w:r>
      <w:r w:rsidR="009B24DD" w:rsidRPr="00E25F72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 </w:t>
      </w:r>
      <w:r w:rsidR="00E40870" w:rsidRPr="00E25F72">
        <w:rPr>
          <w:rStyle w:val="a5"/>
          <w:rFonts w:ascii="Times New Roman" w:hAnsi="Times New Roman"/>
          <w:b/>
          <w:i w:val="0"/>
          <w:sz w:val="28"/>
          <w:szCs w:val="28"/>
        </w:rPr>
        <w:t>муниципальных услуг</w:t>
      </w:r>
      <w:r w:rsidRPr="00E25F72">
        <w:rPr>
          <w:rStyle w:val="a5"/>
          <w:rFonts w:ascii="Times New Roman" w:hAnsi="Times New Roman"/>
          <w:b/>
          <w:i w:val="0"/>
          <w:sz w:val="28"/>
          <w:szCs w:val="28"/>
        </w:rPr>
        <w:t>»</w:t>
      </w:r>
    </w:p>
    <w:p w:rsidR="00E40870" w:rsidRPr="00E40870" w:rsidRDefault="00E40870" w:rsidP="00E40870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</w:p>
    <w:p w:rsidR="00E40870" w:rsidRPr="00E40870" w:rsidRDefault="00E25F72" w:rsidP="00C55B9B">
      <w:pPr>
        <w:shd w:val="clear" w:color="auto" w:fill="FFFFFF"/>
        <w:spacing w:after="0" w:line="240" w:lineRule="auto"/>
        <w:ind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proofErr w:type="gramStart"/>
      <w:r w:rsidRPr="00E25F72">
        <w:rPr>
          <w:rStyle w:val="a5"/>
          <w:rFonts w:ascii="Times New Roman" w:hAnsi="Times New Roman"/>
          <w:i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– 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– Югре от 27 сентября 2022 года № 45</w:t>
      </w:r>
      <w:r w:rsidR="00E40870" w:rsidRPr="00E40870">
        <w:rPr>
          <w:rStyle w:val="a5"/>
          <w:rFonts w:ascii="Times New Roman" w:hAnsi="Times New Roman"/>
          <w:i w:val="0"/>
          <w:sz w:val="28"/>
          <w:szCs w:val="28"/>
        </w:rPr>
        <w:t>, постановления администрации городского поселения Куминский</w:t>
      </w:r>
      <w:proofErr w:type="gramEnd"/>
      <w:r w:rsidR="00E40870" w:rsidRPr="00E40870">
        <w:rPr>
          <w:rStyle w:val="a5"/>
          <w:rFonts w:ascii="Times New Roman" w:hAnsi="Times New Roman"/>
          <w:i w:val="0"/>
          <w:sz w:val="28"/>
          <w:szCs w:val="28"/>
        </w:rPr>
        <w:t xml:space="preserve"> от 16.09.2011 года № 157 «О порядке формирования и ведения реестра муниципальных услуг муниципального образования городское поселение Куминский»:</w:t>
      </w:r>
    </w:p>
    <w:p w:rsidR="00E25F72" w:rsidRPr="00E25F72" w:rsidRDefault="00E25F72" w:rsidP="00E25F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E25F72">
        <w:rPr>
          <w:rStyle w:val="a5"/>
          <w:rFonts w:ascii="Times New Roman" w:hAnsi="Times New Roman"/>
          <w:i w:val="0"/>
          <w:sz w:val="28"/>
          <w:szCs w:val="28"/>
        </w:rPr>
        <w:t>Внести в распоряжение администрации городского поселения Куминский от 19 сентября 2022 года № 93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E25F72">
        <w:rPr>
          <w:rStyle w:val="a5"/>
          <w:rFonts w:ascii="Times New Roman" w:hAnsi="Times New Roman"/>
          <w:i w:val="0"/>
          <w:sz w:val="28"/>
          <w:szCs w:val="28"/>
        </w:rPr>
        <w:t>«Об утверждении реестра муниципальных услуг», следующие изменения:</w:t>
      </w:r>
    </w:p>
    <w:p w:rsidR="00E25F72" w:rsidRPr="00E25F72" w:rsidRDefault="00E25F72" w:rsidP="00E25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1.1. </w:t>
      </w:r>
      <w:r w:rsidRPr="00E25F72">
        <w:rPr>
          <w:rStyle w:val="a5"/>
          <w:rFonts w:ascii="Times New Roman" w:hAnsi="Times New Roman"/>
          <w:i w:val="0"/>
          <w:sz w:val="28"/>
          <w:szCs w:val="28"/>
        </w:rPr>
        <w:t>Приложение к постановлению изложить в новой редакции (приложение).</w:t>
      </w:r>
    </w:p>
    <w:p w:rsidR="00E40870" w:rsidRPr="00E25F72" w:rsidRDefault="00E40870" w:rsidP="00E25F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E25F72">
        <w:rPr>
          <w:rStyle w:val="a5"/>
          <w:rFonts w:ascii="Times New Roman" w:hAnsi="Times New Roman"/>
          <w:i w:val="0"/>
          <w:sz w:val="28"/>
          <w:szCs w:val="28"/>
        </w:rPr>
        <w:t>Разместить на официальном сайте муниципального образования городское поселение Куминский реестр муниципальных услуг муниципального образования городское поселение Куминский.</w:t>
      </w:r>
    </w:p>
    <w:p w:rsidR="00E40870" w:rsidRPr="00E40870" w:rsidRDefault="00E40870" w:rsidP="00C55B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proofErr w:type="gramStart"/>
      <w:r w:rsidRPr="00E40870">
        <w:rPr>
          <w:rStyle w:val="a5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E40870">
        <w:rPr>
          <w:rStyle w:val="a5"/>
          <w:rFonts w:ascii="Times New Roman" w:hAnsi="Times New Roman"/>
          <w:i w:val="0"/>
          <w:sz w:val="28"/>
          <w:szCs w:val="28"/>
        </w:rPr>
        <w:t xml:space="preserve"> выполнением распоряжения возложить на </w:t>
      </w:r>
      <w:r w:rsidR="00D47E1C">
        <w:rPr>
          <w:rStyle w:val="a5"/>
          <w:rFonts w:ascii="Times New Roman" w:hAnsi="Times New Roman"/>
          <w:i w:val="0"/>
          <w:sz w:val="28"/>
          <w:szCs w:val="28"/>
        </w:rPr>
        <w:t>заместителя главы</w:t>
      </w:r>
      <w:r w:rsidRPr="00E40870">
        <w:rPr>
          <w:rStyle w:val="a5"/>
          <w:rFonts w:ascii="Times New Roman" w:hAnsi="Times New Roman"/>
          <w:i w:val="0"/>
          <w:sz w:val="28"/>
          <w:szCs w:val="28"/>
        </w:rPr>
        <w:t xml:space="preserve"> администрации городского поселения Куминский.</w:t>
      </w:r>
    </w:p>
    <w:p w:rsidR="00E40870" w:rsidRPr="00E40870" w:rsidRDefault="00E40870" w:rsidP="00E40870">
      <w:pPr>
        <w:pStyle w:val="a6"/>
        <w:spacing w:after="0"/>
        <w:rPr>
          <w:sz w:val="28"/>
          <w:szCs w:val="28"/>
        </w:rPr>
      </w:pPr>
    </w:p>
    <w:p w:rsidR="00E40870" w:rsidRPr="00E40870" w:rsidRDefault="00E40870" w:rsidP="00E40870">
      <w:pPr>
        <w:pStyle w:val="a6"/>
        <w:spacing w:after="0"/>
        <w:ind w:left="0"/>
        <w:rPr>
          <w:sz w:val="28"/>
          <w:szCs w:val="28"/>
        </w:rPr>
      </w:pPr>
    </w:p>
    <w:p w:rsidR="00E40870" w:rsidRPr="00E40870" w:rsidRDefault="00E23800" w:rsidP="00E4087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459.1pt;margin-top:121.8pt;width:43.95pt;height:36pt;z-index:251663360" stroked="f"/>
        </w:pict>
      </w:r>
      <w:bookmarkEnd w:id="0"/>
      <w:r w:rsidR="007F0B96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47.1pt;margin-top:26pt;width:65.1pt;height:29.85pt;z-index:251662336" stroked="f"/>
        </w:pict>
      </w:r>
      <w:r w:rsidR="007F0B96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59.1pt;margin-top:88.85pt;width:43.95pt;height:32.95pt;z-index:251661312" stroked="f"/>
        </w:pict>
      </w:r>
      <w:r w:rsidR="00E40870" w:rsidRPr="00E40870">
        <w:rPr>
          <w:rFonts w:ascii="Times New Roman" w:hAnsi="Times New Roman" w:cs="Times New Roman"/>
          <w:sz w:val="28"/>
          <w:szCs w:val="28"/>
        </w:rPr>
        <w:t xml:space="preserve">Глава  городского </w:t>
      </w:r>
      <w:r w:rsidR="007F0B96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67.75pt;margin-top:113.2pt;width:17.45pt;height:22.25pt;z-index:251660288;mso-position-horizontal-relative:text;mso-position-vertical-relative:text" stroked="f"/>
        </w:pict>
      </w:r>
      <w:r w:rsidR="00E40870" w:rsidRPr="00E40870">
        <w:rPr>
          <w:rFonts w:ascii="Times New Roman" w:hAnsi="Times New Roman" w:cs="Times New Roman"/>
          <w:sz w:val="28"/>
          <w:szCs w:val="28"/>
        </w:rPr>
        <w:t xml:space="preserve">поселения  Куминский               </w:t>
      </w:r>
      <w:r w:rsidR="00D47E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D47E1C">
        <w:rPr>
          <w:rFonts w:ascii="Times New Roman" w:hAnsi="Times New Roman" w:cs="Times New Roman"/>
          <w:sz w:val="28"/>
          <w:szCs w:val="28"/>
        </w:rPr>
        <w:t>С.А.Грубцов</w:t>
      </w:r>
      <w:proofErr w:type="spellEnd"/>
    </w:p>
    <w:p w:rsidR="00E40870" w:rsidRPr="00E40870" w:rsidRDefault="00E40870" w:rsidP="00E40870">
      <w:pPr>
        <w:spacing w:after="0" w:line="228" w:lineRule="auto"/>
        <w:rPr>
          <w:rFonts w:ascii="Times New Roman" w:hAnsi="Times New Roman" w:cs="Times New Roman"/>
        </w:rPr>
        <w:sectPr w:rsidR="00E40870" w:rsidRPr="00E40870">
          <w:footerReference w:type="default" r:id="rId8"/>
          <w:footerReference w:type="first" r:id="rId9"/>
          <w:pgSz w:w="11906" w:h="16838"/>
          <w:pgMar w:top="709" w:right="991" w:bottom="1134" w:left="1276" w:header="709" w:footer="709" w:gutter="0"/>
          <w:cols w:space="720"/>
        </w:sectPr>
      </w:pPr>
    </w:p>
    <w:p w:rsidR="00941133" w:rsidRPr="00941133" w:rsidRDefault="00941133" w:rsidP="009411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113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941133" w:rsidRPr="00941133" w:rsidRDefault="00941133" w:rsidP="009411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1133">
        <w:rPr>
          <w:rFonts w:ascii="Times New Roman" w:hAnsi="Times New Roman" w:cs="Times New Roman"/>
          <w:sz w:val="18"/>
          <w:szCs w:val="18"/>
        </w:rPr>
        <w:t xml:space="preserve">к распоряжению администрации </w:t>
      </w:r>
    </w:p>
    <w:p w:rsidR="00941133" w:rsidRPr="00941133" w:rsidRDefault="00941133" w:rsidP="009411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1133">
        <w:rPr>
          <w:rFonts w:ascii="Times New Roman" w:hAnsi="Times New Roman" w:cs="Times New Roman"/>
          <w:sz w:val="18"/>
          <w:szCs w:val="18"/>
        </w:rPr>
        <w:t>городского поселения Куминский</w:t>
      </w:r>
    </w:p>
    <w:p w:rsidR="00941133" w:rsidRPr="00A068DF" w:rsidRDefault="009B24DD" w:rsidP="009411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68DF">
        <w:rPr>
          <w:rFonts w:ascii="Times New Roman" w:hAnsi="Times New Roman" w:cs="Times New Roman"/>
          <w:sz w:val="18"/>
          <w:szCs w:val="18"/>
        </w:rPr>
        <w:t xml:space="preserve">от </w:t>
      </w:r>
      <w:r w:rsidR="00E25F72">
        <w:rPr>
          <w:rFonts w:ascii="Times New Roman" w:hAnsi="Times New Roman" w:cs="Times New Roman"/>
          <w:sz w:val="18"/>
          <w:szCs w:val="18"/>
        </w:rPr>
        <w:t>21.12</w:t>
      </w:r>
      <w:r>
        <w:rPr>
          <w:rFonts w:ascii="Times New Roman" w:hAnsi="Times New Roman" w:cs="Times New Roman"/>
          <w:sz w:val="18"/>
          <w:szCs w:val="18"/>
        </w:rPr>
        <w:t>.2022</w:t>
      </w:r>
      <w:r w:rsidRPr="00A068DF">
        <w:rPr>
          <w:rFonts w:ascii="Times New Roman" w:hAnsi="Times New Roman" w:cs="Times New Roman"/>
          <w:sz w:val="18"/>
          <w:szCs w:val="18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068DF">
        <w:rPr>
          <w:rFonts w:ascii="Times New Roman" w:hAnsi="Times New Roman" w:cs="Times New Roman"/>
          <w:sz w:val="18"/>
          <w:szCs w:val="18"/>
        </w:rPr>
        <w:t xml:space="preserve"> </w:t>
      </w:r>
      <w:r w:rsidR="00941133" w:rsidRPr="00A068DF">
        <w:rPr>
          <w:rFonts w:ascii="Times New Roman" w:hAnsi="Times New Roman" w:cs="Times New Roman"/>
          <w:sz w:val="18"/>
          <w:szCs w:val="18"/>
        </w:rPr>
        <w:t xml:space="preserve">№ </w:t>
      </w:r>
      <w:r w:rsidR="00E25F72">
        <w:rPr>
          <w:rFonts w:ascii="Times New Roman" w:hAnsi="Times New Roman" w:cs="Times New Roman"/>
          <w:sz w:val="18"/>
          <w:szCs w:val="18"/>
        </w:rPr>
        <w:t>136</w:t>
      </w:r>
      <w:r w:rsidR="00A068DF" w:rsidRPr="00A068DF">
        <w:rPr>
          <w:rFonts w:ascii="Times New Roman" w:hAnsi="Times New Roman" w:cs="Times New Roman"/>
          <w:sz w:val="18"/>
          <w:szCs w:val="18"/>
        </w:rPr>
        <w:t xml:space="preserve">-р </w:t>
      </w:r>
    </w:p>
    <w:p w:rsidR="00941133" w:rsidRPr="00941133" w:rsidRDefault="00941133" w:rsidP="0094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1133" w:rsidRPr="00941133" w:rsidRDefault="00941133" w:rsidP="0094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1133">
        <w:rPr>
          <w:rFonts w:ascii="Times New Roman" w:hAnsi="Times New Roman" w:cs="Times New Roman"/>
          <w:b/>
        </w:rPr>
        <w:t xml:space="preserve">Реестр муниципальных услуг </w:t>
      </w:r>
    </w:p>
    <w:p w:rsidR="00941133" w:rsidRPr="00941133" w:rsidRDefault="00941133" w:rsidP="0094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1133">
        <w:rPr>
          <w:rFonts w:ascii="Times New Roman" w:hAnsi="Times New Roman" w:cs="Times New Roman"/>
          <w:b/>
        </w:rPr>
        <w:t>муниципального образования городское поселение Куминский</w:t>
      </w:r>
    </w:p>
    <w:p w:rsidR="00941133" w:rsidRPr="00941133" w:rsidRDefault="00941133" w:rsidP="00941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375"/>
        <w:gridCol w:w="426"/>
        <w:gridCol w:w="1375"/>
        <w:gridCol w:w="1514"/>
        <w:gridCol w:w="1129"/>
        <w:gridCol w:w="3404"/>
        <w:gridCol w:w="2270"/>
        <w:gridCol w:w="2316"/>
        <w:gridCol w:w="1227"/>
      </w:tblGrid>
      <w:tr w:rsidR="00E23800" w:rsidRPr="00E23800" w:rsidTr="00E23800">
        <w:trPr>
          <w:trHeight w:val="68"/>
        </w:trPr>
        <w:tc>
          <w:tcPr>
            <w:tcW w:w="124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/п</w:t>
            </w:r>
          </w:p>
          <w:p w:rsidR="00E23800" w:rsidRPr="00E23800" w:rsidRDefault="00E23800" w:rsidP="00E2380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структурного подразделения администрации городского поселения Куминский, ответственного за предоставление муниципальной услуги</w:t>
            </w:r>
          </w:p>
        </w:tc>
        <w:tc>
          <w:tcPr>
            <w:tcW w:w="36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Получатели услуг</w:t>
            </w:r>
          </w:p>
        </w:tc>
        <w:tc>
          <w:tcPr>
            <w:tcW w:w="1104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398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hideMark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pct"/>
            <w:gridSpan w:val="2"/>
            <w:hideMark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hideMark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4" w:type="pct"/>
            <w:hideMark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pct"/>
            <w:hideMark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23800" w:rsidRPr="00E23800" w:rsidTr="00E23800">
        <w:trPr>
          <w:trHeight w:val="68"/>
        </w:trPr>
        <w:tc>
          <w:tcPr>
            <w:tcW w:w="570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30" w:type="pct"/>
            <w:gridSpan w:val="8"/>
            <w:hideMark/>
          </w:tcPr>
          <w:p w:rsidR="00E23800" w:rsidRPr="00E23800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 сфере архивного дела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      </w: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- Югры от 7 июня 2005 года № 42-оз «Об архивном деле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</w:t>
            </w: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570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30" w:type="pct"/>
            <w:gridSpan w:val="8"/>
            <w:hideMark/>
          </w:tcPr>
          <w:p w:rsidR="00E23800" w:rsidRPr="00E23800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жилищно-коммунального комплекса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24 июня 1998 года № 89-ФЗ «Об отходах производства и потребления»;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190-ФЗ «О теплоснабжении»;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7 декабря 2011 года № 416-ФЗ «О водоснабжении и водоотведении»;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26 февраля 2004 года № 109 «О ценообразовании в отношении электрической и тепловой энергии в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 307 «О порядке предоставления коммунальных услуг гражданам».</w:t>
            </w: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разрешений на право вырубки зеленых насаждений  </w:t>
            </w: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Физические, юридические лица, в том числе индивидуальные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предприниматели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1104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22 июля 2008 года № 123-ФЗ «Технический регламент о требованиях пожарной безопасности»;   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Госстроя Российской Федерации от 15 декабря 1999 года  № 153 «Об утверждении Правил создания, охраны и содержания зеленых насаждений в городах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Государственный стандарт РФ ГОСТ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50597-93 «Автомобильные дороги и улицы. Требования к эксплуат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11, 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ационному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состоянию, допустимому по условиям обеспечения безопасности дорожного движения» (принят постановлением Госстандарта Российской Федерации от 11 октября 1993 года № 221);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Строительные нормы и правила СНиП 2.07.01-89* «Градостроительство. Планировка и застройка городских и сельских поселений» (утвержден постановлением Госстроя СССР от 16 мая 1989 года № 78).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депутатов городского поселения Куминский от 28 сентября 2017 года № 234 «Об утверждении правил благоустройства территории муниципального образования городское поселение Куминский»;</w:t>
            </w: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(для индивидуальных предпринимателей (ФНС);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(для юридических лиц) (ФНС)</w:t>
            </w:r>
          </w:p>
        </w:tc>
        <w:tc>
          <w:tcPr>
            <w:tcW w:w="398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570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30" w:type="pct"/>
            <w:gridSpan w:val="8"/>
            <w:hideMark/>
          </w:tcPr>
          <w:p w:rsidR="00E23800" w:rsidRPr="00E23800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жилищных отношений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Жилищного кодекса Российской Федерации;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3 части 1 статьи 14 Федерального закона от 6 октября 2003 года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№ 131-ФЗ «Об общих принципах организации местного самоуправления в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жилого помещения</w:t>
            </w: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 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Технический паспорт переустраиваемого и (или) 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жилого помещения (Центр имущественных отношений);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398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(Центр имущественных отношений);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 (Центр имущественных отношений).</w:t>
            </w:r>
          </w:p>
        </w:tc>
        <w:tc>
          <w:tcPr>
            <w:tcW w:w="398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 w:val="restart"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подлежащим сносу или реконструкции</w:t>
            </w: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Признание помещения жилым помещением</w:t>
            </w:r>
          </w:p>
        </w:tc>
        <w:tc>
          <w:tcPr>
            <w:tcW w:w="49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vMerge w:val="restar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28 января 2006 года № 47 «Об утверждении Положения о признании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Подготовка и выдача проекта реконструкции нежилого помещения</w:t>
            </w: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855"/>
        </w:trPr>
        <w:tc>
          <w:tcPr>
            <w:tcW w:w="124" w:type="pct"/>
            <w:vMerge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непригодным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751" w:type="pct"/>
            <w:vMerge w:val="restar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854"/>
        </w:trPr>
        <w:tc>
          <w:tcPr>
            <w:tcW w:w="124" w:type="pct"/>
            <w:vMerge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751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941"/>
        </w:trPr>
        <w:tc>
          <w:tcPr>
            <w:tcW w:w="124" w:type="pct"/>
            <w:vMerge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751" w:type="pct"/>
            <w:vMerge w:val="restar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940"/>
        </w:trPr>
        <w:tc>
          <w:tcPr>
            <w:tcW w:w="124" w:type="pct"/>
            <w:vMerge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940"/>
        </w:trPr>
        <w:tc>
          <w:tcPr>
            <w:tcW w:w="124" w:type="pc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</w:tcPr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</w:tcPr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Жилищным кодексом Российской Федерации;</w:t>
            </w:r>
          </w:p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Федеральным законом от 6 апреля 2011 года № 63-ФЗ «Об электронной подписи»;</w:t>
            </w:r>
          </w:p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Уставом муниципального образования сельское поселение 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736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Закон Ханты-Мансийского автономного округа - Югры от 6 июля 2005 года № 57-оз «О регулировании отдельных жилищных отношений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Акт оценки рыночной стоимости движимого, недвижимого имущества, находящегося в собственности заявителя и членов его семьи;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Документы, связанные с прохождением обучения,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выдаваемые организациями, осуществляющими образовательную деятельность;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невозможно;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мерах социальной поддержки за календарный год (12 месяцев) предшествующий году постановки в очередь;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доходах физического лица по форме 2 НДФЛ на всех совершеннолетних членов семьи;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фамилию.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размере пенсии за период (ПФР);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Сведений о размере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социальных выплат за период (включая пенсию) (ПФР);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(Департамент труда и занятости Югры);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подтверждающий сведения о действительной регистрации гражданина по месту жительства (пребывания) (ФМС);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 имущественных отношений).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Ханты-Мансийского автономного округа - Югры от 6 июля 2005 года № 57-оз «О регулировании отдельных жилищных отношений в Ханты- Мансийском автономном округе - Югре»;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и юридические лица</w:t>
            </w:r>
          </w:p>
        </w:tc>
        <w:tc>
          <w:tcPr>
            <w:tcW w:w="1104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Устав городского поселения Куминский</w:t>
            </w:r>
          </w:p>
        </w:tc>
        <w:tc>
          <w:tcPr>
            <w:tcW w:w="73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 (администрация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городского поселения);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5 июля 1999 года (Центр имущественных отношений).</w:t>
            </w:r>
          </w:p>
        </w:tc>
        <w:tc>
          <w:tcPr>
            <w:tcW w:w="398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 (администрация  городского поселения);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5 июля 1999 года (Центр имущественных отношений).</w:t>
            </w:r>
          </w:p>
        </w:tc>
        <w:tc>
          <w:tcPr>
            <w:tcW w:w="398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E23800" w:rsidRDefault="00E23800" w:rsidP="00E2380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жизнеобеспечении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 «Об организации предоставления государственных и муниципальных услуг»;</w:t>
            </w:r>
          </w:p>
          <w:p w:rsidR="00E23800" w:rsidRPr="00E23800" w:rsidRDefault="00E23800" w:rsidP="00E2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E23800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E2380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"consultantplus://offline/ref=803F65F5AA7B1B917C27C44B85EA8FFE19960C8A3EEBC07960AC888DG1GAM" </w:instrText>
            </w:r>
            <w:r w:rsidRPr="00E2380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3800">
              <w:rPr>
                <w:rFonts w:ascii="Times New Roman" w:eastAsia="Calibri" w:hAnsi="Times New Roman" w:cs="Times New Roman"/>
                <w:sz w:val="16"/>
                <w:szCs w:val="16"/>
              </w:rPr>
              <w:t>остановление</w:t>
            </w:r>
            <w:r w:rsidRPr="00E23800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 w:rsidRPr="00E238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Правительства Российской </w:t>
            </w:r>
            <w:r w:rsidRPr="00E2380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Решение органов опеки и попечительства о даче согласия на обмен жилыми помещениями (в случае обмена жилыми помещениями, которые предоставлены по  договорам социального найма и в которых проживают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несовершеннолетние, недееспособные или ограниченно дееспособные граждане, являющиеся членами семей нанимателей;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      </w:r>
            <w:hyperlink r:id="rId10" w:history="1">
              <w:r w:rsidRPr="00E23800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перечню</w:t>
              </w:r>
            </w:hyperlink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,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квартире.</w:t>
            </w:r>
            <w:proofErr w:type="gramEnd"/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98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5098"/>
        </w:trPr>
        <w:tc>
          <w:tcPr>
            <w:tcW w:w="124" w:type="pct"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4 июля 1991 года № 1541-1 «О приватизации жилищного фонда в Российской Федерации»;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1 января 1999 года заявитель состоял в очереди на предоставление жилья на условиях социального найма) (сведения органов местного самоуправления, органов государственной власти в сфере управления имуществом);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наличии либо отсутствии регистрации по месту жительства заявителя (ФМС).</w:t>
            </w:r>
          </w:p>
        </w:tc>
        <w:tc>
          <w:tcPr>
            <w:tcW w:w="398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3385"/>
        </w:trPr>
        <w:tc>
          <w:tcPr>
            <w:tcW w:w="124" w:type="pct"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Российской Федерации от 4 июля 1991 года № 1541-1 «О приватизации жилищного фонда в Российской Федерации;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3 часть 1 статьи 14 Федерального закона от 6 октября 2003 года № 131-ФЗ «Об общих принципах организации местного самоуправления в Российской Федерации;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ей) и членов семьи)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3109"/>
        </w:trPr>
        <w:tc>
          <w:tcPr>
            <w:tcW w:w="124" w:type="pc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E23800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Федеральный закон от 02.05.2006 года № 59-ФЗ «О порядке рассмотрения обращений граждан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Закон Ханты-Мансийского автономного округа-Югры от 06 июля 2005 года № 57-оз «О регулировании отдельных жилищных отношений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Ханты-Мансийском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автономном округе-Югре»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; Устав муниципального образования городское поселение Куминский</w:t>
            </w:r>
          </w:p>
        </w:tc>
        <w:tc>
          <w:tcPr>
            <w:tcW w:w="736" w:type="pct"/>
          </w:tcPr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одной квартире, согласно </w:t>
            </w:r>
            <w:hyperlink r:id="rId11" w:history="1">
              <w:r w:rsidRPr="00E23800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en-US"/>
                </w:rPr>
                <w:t>перечню</w:t>
              </w:r>
            </w:hyperlink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398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3109"/>
        </w:trPr>
        <w:tc>
          <w:tcPr>
            <w:tcW w:w="124" w:type="pc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Признание граждан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малоимущими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E23800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E23800" w:rsidRDefault="00E23800" w:rsidP="00E23800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36" w:type="pct"/>
          </w:tcPr>
          <w:p w:rsidR="00E23800" w:rsidRPr="00E23800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Выписка из ЕГРИП (ФНС).</w:t>
            </w:r>
          </w:p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Сведения о трудовой деятельности (ПФР).</w:t>
            </w:r>
          </w:p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Сведения о наличии (отсутствии) в собственности у гражданина объектов недвижимого имущества (ФСГРКК) </w:t>
            </w:r>
          </w:p>
        </w:tc>
        <w:tc>
          <w:tcPr>
            <w:tcW w:w="398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259"/>
        </w:trPr>
        <w:tc>
          <w:tcPr>
            <w:tcW w:w="5000" w:type="pct"/>
            <w:gridSpan w:val="10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земельных отношений</w:t>
            </w:r>
          </w:p>
        </w:tc>
      </w:tr>
      <w:tr w:rsidR="00E23800" w:rsidRPr="00E23800" w:rsidTr="00E23800">
        <w:trPr>
          <w:trHeight w:val="1426"/>
        </w:trPr>
        <w:tc>
          <w:tcPr>
            <w:tcW w:w="124" w:type="pct"/>
            <w:vMerge w:val="restar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46" w:type="pct"/>
            <w:vMerge w:val="restart"/>
          </w:tcPr>
          <w:p w:rsidR="00E23800" w:rsidRPr="00E23800" w:rsidRDefault="00E23800" w:rsidP="00E2380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2380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49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земельными участками</w:t>
            </w:r>
          </w:p>
        </w:tc>
        <w:tc>
          <w:tcPr>
            <w:tcW w:w="1104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45 Земельного кодекса Российской Федерации;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8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584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E23800" w:rsidRDefault="00E23800" w:rsidP="00E2380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Выписка из ЕГРП о правах на здание, строение, сооружение,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находящиеся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412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права </w:t>
            </w:r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пожизненного наследуемого владения</w:t>
            </w:r>
            <w:r w:rsidRPr="00E2380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390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-и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ндивидуальные предприниматели, выписка из </w:t>
            </w: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ЕГРЮЛ (ФНС) - юридические лица</w:t>
            </w: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2686"/>
        </w:trPr>
        <w:tc>
          <w:tcPr>
            <w:tcW w:w="124" w:type="pct"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Российской Федерации;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25 октября 2001 года № 137-ФЗ «О введении в действие Земельного кодекса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13 июля 2015 года № 218-ФЗ «О государственной регистрации недвижимости»;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 27 ноября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 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от 3 мая 2000 года № 26-оз «О регулировании отдельных земельных отношений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- Югры от 18 апреля 2007 года № 36-оз «О рассмотрении обращений граждан в органах государственной власти Ханты-Мансийского автономного округа - Югры»;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Ханты-Мансийского автономного округа - Югры от 11 июня 2010 года №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102-оз «Об административных правонарушениях»;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постановление Правительства Ханты-Мансийского автономного округа - Югры от 19 июня 2015 года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Югре».</w:t>
            </w:r>
            <w:proofErr w:type="gramEnd"/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 объекте недвижимости (об испрашиваемом земельном участке)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E2380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Роснедра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Депнедра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природных ресурсов Ханты-Мансийского автономного округа - Югры);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-в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-в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-в целях осуществления геологического изучения недр на срок действия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соответствующей лицензии;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-в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      </w:r>
          </w:p>
        </w:tc>
        <w:tc>
          <w:tcPr>
            <w:tcW w:w="398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 w:val="restart"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акта о переводе земель или земельных участков в составе таких земель из одной категории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другу</w:t>
            </w:r>
          </w:p>
        </w:tc>
        <w:tc>
          <w:tcPr>
            <w:tcW w:w="49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 w:val="restar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Статья 8 Земельного кодекса Российской Федерации;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2 Федерального закона от 21 декабря 2004 года № 172-ФЗ «О переводе земель или земельных участков из одной категории в другую».</w:t>
            </w:r>
          </w:p>
        </w:tc>
        <w:tc>
          <w:tcPr>
            <w:tcW w:w="736" w:type="pct"/>
            <w:vMerge w:val="restar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 w:val="restar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решения об отнесении земельного участка к определенной категории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лица.</w:t>
            </w:r>
          </w:p>
        </w:tc>
        <w:tc>
          <w:tcPr>
            <w:tcW w:w="398" w:type="pct"/>
            <w:vMerge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Статьи 11.10, 39.11, 39.14 Земельного кодекса Российской Федерации.</w:t>
            </w: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2544"/>
        </w:trPr>
        <w:tc>
          <w:tcPr>
            <w:tcW w:w="124" w:type="pct"/>
            <w:hideMark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кодекс Российской Федерации;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736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Утвержденный проект планировки и утвержденный проект межевания территории (управление архитектуры и градостроительства администрации Кондинского района);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ЕГРЮЛ или из ЕГРИП о юридическом лице, являющемся заявителем (ФНС);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в отношении СНТ или ОНТ (ФНС);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(органы местного самоуправления). Договор о комплексном освоении территории (Правительство Российской Федерации, 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Депимущества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м(</w:t>
            </w:r>
            <w:proofErr w:type="spellStart"/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Перечень сведений и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документов, предусмотренный статьей 6.2 Закона Ханты-Мансийского автономного округа - Югры от 3 мая 2000 года № 26-оз «О регулировании отдельных земельных отношений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Югре»: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-сведения о регистрации по месту жительства либо по месту пребывания гражданина и членов его семьи; (ФМС);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-выписка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2" w:history="1">
              <w:r w:rsidRPr="00E23800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подпунктах 2</w:t>
              </w:r>
            </w:hyperlink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hyperlink r:id="rId13" w:history="1">
              <w:r w:rsidRPr="00E23800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4 пункта 2 статьи 7.4</w:t>
              </w:r>
            </w:hyperlink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  <w:proofErr w:type="gramEnd"/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6 июля 2005 года № 57-оз «О регулировании отдельных жилищных отношений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Ханты-Мансийском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Югре»); (сведения органов местного самоуправления, органов государственной власти в сфере управления имуществом);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-сведения об отнесении гражданина к категории, указанной в </w:t>
            </w:r>
            <w:hyperlink r:id="rId14" w:history="1">
              <w:r w:rsidRPr="00E23800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подпункте 1 пункта 1 статьи 7.4</w:t>
              </w:r>
            </w:hyperlink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 (сведения органов местного самоуправления, органов государственной власти в сфере управления имуществом);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, газо- и водоснабжения, водоотведения, связи, нефтепроводов, не относящихся к объектам регионального или местного значения) (Управление архитектуры и градостроительства администрации Кондинского района);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Деппромышленности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округа-Югры); Решение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      </w:r>
            <w:proofErr w:type="gramEnd"/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нужд.</w:t>
            </w:r>
          </w:p>
        </w:tc>
        <w:tc>
          <w:tcPr>
            <w:tcW w:w="398" w:type="pct"/>
            <w:hideMark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 w:val="restar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проекта договора купли-продажи земельного участка, в случае его предоставления в собственность</w:t>
            </w:r>
          </w:p>
        </w:tc>
        <w:tc>
          <w:tcPr>
            <w:tcW w:w="49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Статьи 39.3, 39.6, 39.13, 39,14 Земельного кодекса Российской Федерации.</w:t>
            </w:r>
          </w:p>
        </w:tc>
        <w:tc>
          <w:tcPr>
            <w:tcW w:w="73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(ЕГРН) об испрашиваемом земельном участке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освоения территории, также проекта договора о комплексном освоении территории)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ндивидуальные предприниматели;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(ФНС) - юридические лица.</w:t>
            </w: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(бессрочное) пользование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3570"/>
        </w:trPr>
        <w:tc>
          <w:tcPr>
            <w:tcW w:w="124" w:type="pct"/>
            <w:vMerge/>
            <w:tcBorders>
              <w:bottom w:val="single" w:sz="4" w:space="0" w:color="auto"/>
            </w:tcBorders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tcBorders>
              <w:bottom w:val="single" w:sz="4" w:space="0" w:color="auto"/>
            </w:tcBorders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bottom w:val="single" w:sz="4" w:space="0" w:color="auto"/>
            </w:tcBorders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4 Федерального закона от 22 октября 2004 года № 125-ФЗ «Об архивном деле в Российской Федерации».</w:t>
            </w:r>
          </w:p>
        </w:tc>
        <w:tc>
          <w:tcPr>
            <w:tcW w:w="73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(ФНС) - индивидуальные предприниматели;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(ФНС) - юридические лица.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 w:val="restar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49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1104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Статьи 23, 39.23-39.26 Земельного кодекса Российской Федерации;                          Статьи 274-276 Гражданского кодекса Российской Федерации.</w:t>
            </w:r>
          </w:p>
        </w:tc>
        <w:tc>
          <w:tcPr>
            <w:tcW w:w="73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(для индивидуальных предпринимателей) (ФНС);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ЕГРЮЛ (для юридических лиц) (ФНС);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территории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Перераспределение земель и (или) земельных участков, находящихся в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государственной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или муниципальной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собственности, и земельных участков, находящихся в частной собственности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1104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Статьи 39.27-39.29 Земельного кодекса Российской Федерации.</w:t>
            </w:r>
          </w:p>
        </w:tc>
        <w:tc>
          <w:tcPr>
            <w:tcW w:w="73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на земельный участок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ind w:left="-66" w:firstLine="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E23800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E23800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E2380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 xml:space="preserve">Федеральный закон от 27 июля 2010 года </w:t>
            </w:r>
            <w:hyperlink r:id="rId15" w:history="1">
              <w:r w:rsidRPr="00E23800">
                <w:rPr>
                  <w:rFonts w:ascii="Times New Roman" w:eastAsia="Times New Roman" w:hAnsi="Times New Roman" w:cs="Times New Roman"/>
                  <w:iCs/>
                  <w:sz w:val="16"/>
                  <w:szCs w:val="16"/>
                  <w:lang w:eastAsia="en-US"/>
                </w:rPr>
                <w:t>№ 210-ФЗ</w:t>
              </w:r>
            </w:hyperlink>
            <w:r w:rsidRPr="00E2380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 xml:space="preserve"> «Об организации предоставления государственных и муниципальных услуг»;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закон Ханты-Мансийского автономного округа - Югры от 03 мая 2000 года  № 26-оз «О регулировании отдельных земельных отношений в Ханты-Мансийском автономном округе - Югре»; закон Ханты-Мансийского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автономного округа – Югры от 06 июля 2005 года № 57-оз «О регулировании отдельных жилищных отношений в Ханты-Мансийском автономном округе - Югре»</w:t>
            </w:r>
            <w:proofErr w:type="gramEnd"/>
          </w:p>
        </w:tc>
        <w:tc>
          <w:tcPr>
            <w:tcW w:w="736" w:type="pct"/>
          </w:tcPr>
          <w:p w:rsidR="00E23800" w:rsidRPr="00E23800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Сведения о регистрации по месту жительства либо по месту пребывания гражданина и членов его семьи (ОМВД);</w:t>
            </w:r>
          </w:p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Выписка из Единого государственного реестра недвижимости о правах отдельного лица на имевшиеся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(имеющиеся) у него объекты недвижимости                             в отношении гражданина и членов его семьи;</w:t>
            </w:r>
          </w:p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98" w:type="pct"/>
          </w:tcPr>
          <w:p w:rsidR="00E23800" w:rsidRPr="00E23800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отсутствует</w:t>
            </w:r>
          </w:p>
        </w:tc>
      </w:tr>
      <w:tr w:rsidR="00E23800" w:rsidRPr="00E23800" w:rsidTr="00E23800">
        <w:trPr>
          <w:trHeight w:val="438"/>
        </w:trPr>
        <w:tc>
          <w:tcPr>
            <w:tcW w:w="124" w:type="pct"/>
            <w:vMerge w:val="restar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E23800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ind w:left="-66" w:firstLine="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49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 w:history="1">
              <w:r w:rsidRPr="00E2380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736" w:type="pct"/>
            <w:vMerge w:val="restart"/>
          </w:tcPr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или из ЕГРИП (ФНС)</w:t>
            </w:r>
          </w:p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 о комплексном освоении территории</w:t>
            </w:r>
            <w:r w:rsidRPr="00E238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(Правительство Российской Федерации, 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Депимущества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документа территориального планирования или выписка из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Деппромышленности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округа-Югры).</w:t>
            </w:r>
          </w:p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398" w:type="pct"/>
            <w:vMerge w:val="restart"/>
          </w:tcPr>
          <w:p w:rsidR="00E23800" w:rsidRPr="00E23800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E23800" w:rsidTr="00E23800">
        <w:trPr>
          <w:trHeight w:val="546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2380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E23800" w:rsidTr="00E23800">
        <w:trPr>
          <w:trHeight w:val="496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2380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Выдача (направление) заявителю подписанного Уполномоченным органом проекта договора аренды земельного участка (в трех </w:t>
            </w:r>
            <w:r w:rsidRPr="00E2380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экземплярах), в случае его предоставления в аренду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E23800" w:rsidTr="00E23800">
        <w:trPr>
          <w:trHeight w:val="397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E23800" w:rsidTr="00E23800">
        <w:trPr>
          <w:trHeight w:val="480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пользование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vMerge/>
          </w:tcPr>
          <w:p w:rsidR="00E23800" w:rsidRPr="00E23800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земельного</w:t>
            </w:r>
            <w:proofErr w:type="gramEnd"/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участка, находящегося в государственной или муниципальной собственности,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гражданину или юридическому лицу в собственность бесплатно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жизнеобеспечении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администрация городского поселения Куминский</w:t>
            </w:r>
          </w:p>
        </w:tc>
        <w:tc>
          <w:tcPr>
            <w:tcW w:w="36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1104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Российской Федерации; Федеральный закон от 25 октября 2001 года № 137-ФЗ «О введении в действие Земельного кодекса Российской Федерации»;</w:t>
            </w:r>
          </w:p>
        </w:tc>
        <w:tc>
          <w:tcPr>
            <w:tcW w:w="73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398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</w:tr>
      <w:tr w:rsidR="00E23800" w:rsidRPr="00E23800" w:rsidTr="00E23800">
        <w:trPr>
          <w:trHeight w:val="68"/>
        </w:trPr>
        <w:tc>
          <w:tcPr>
            <w:tcW w:w="5000" w:type="pct"/>
            <w:gridSpan w:val="10"/>
          </w:tcPr>
          <w:p w:rsidR="00E23800" w:rsidRPr="00E23800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строительства, архитектуры и градостроительной деятельности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разрешения на установку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жизнеобеспечения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Юридические и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104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Градостроительный кодекс Российской Федерации;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Ханты-Мансийского автономного округа - Югры от 11 июля 2014 года 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Проектная документация, содержащая сведения о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Выписка из ЕГРН (ЕГРП) о переходе прав на объект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недвижимости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E23800" w:rsidTr="00E23800">
        <w:trPr>
          <w:trHeight w:val="163"/>
        </w:trPr>
        <w:tc>
          <w:tcPr>
            <w:tcW w:w="124" w:type="pct"/>
            <w:vMerge w:val="restar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4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4 части 1 статьи 8 Градостроительного кодекса Российской Федерации;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 21 части 1статьи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постановление Правительства Российской Федерации от 19 ноября 2014 года № 1221 «Об утверждении правил присвоения, изменения и аннулирования адресов»;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545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на земельный участок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950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1290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2924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861"/>
        </w:trPr>
        <w:tc>
          <w:tcPr>
            <w:tcW w:w="124" w:type="pct"/>
            <w:vMerge w:val="restar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E23800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gramStart"/>
            <w:r w:rsidRPr="00E23800">
              <w:rPr>
                <w:rFonts w:ascii="Times New Roman" w:eastAsia="Calibri" w:hAnsi="Times New Roman" w:cs="Times New Roman"/>
                <w:sz w:val="16"/>
                <w:szCs w:val="16"/>
              </w:rPr>
              <w:t>дизайн-проекта</w:t>
            </w:r>
            <w:proofErr w:type="gramEnd"/>
            <w:r w:rsidRPr="00E238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размещения вывески </w:t>
            </w:r>
          </w:p>
        </w:tc>
        <w:tc>
          <w:tcPr>
            <w:tcW w:w="44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 жизнеобеспечения администрации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Градостроительный кодекс Российской Федерации; Федеральный закон                    от 06 октября 2003 года №131-ФЗ «Об общих принципах организации местного самоуправления в Российской Федерации»;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 Устав муниципального образования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965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68"/>
        </w:trPr>
        <w:tc>
          <w:tcPr>
            <w:tcW w:w="5000" w:type="pct"/>
            <w:gridSpan w:val="10"/>
          </w:tcPr>
          <w:p w:rsidR="00E23800" w:rsidRPr="00E23800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распоряжения муниципальным имуществом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 w:val="restar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выписки из реестра муниципального имущества</w:t>
            </w:r>
          </w:p>
        </w:tc>
        <w:tc>
          <w:tcPr>
            <w:tcW w:w="49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73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1005"/>
        </w:trPr>
        <w:tc>
          <w:tcPr>
            <w:tcW w:w="124" w:type="pct"/>
            <w:vMerge w:val="restar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49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73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1005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 w:val="restar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жилых помещений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Выдача (направление) заявителю подписанного уполномоченным органом договора аренды или безвозмездного пользования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имуществом</w:t>
            </w:r>
          </w:p>
        </w:tc>
        <w:tc>
          <w:tcPr>
            <w:tcW w:w="49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учреждения, общественные объединения и религиозные организации, юридические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или физические лица, в том числе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398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указанных в заявлении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68"/>
        </w:trPr>
        <w:tc>
          <w:tcPr>
            <w:tcW w:w="5000" w:type="pct"/>
            <w:gridSpan w:val="10"/>
          </w:tcPr>
          <w:p w:rsidR="00E23800" w:rsidRPr="00E23800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транспортного обслуживания и дорожной деятельности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10 декабря 1995 года №196-ФЗ «О безопасности дорожного движения»;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специального разрешения на движение по автомобильным дорогам местного значения городского поселения Куминский тяжеловесного и (или) крупногабаритного транспортного средства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104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осуществляющего перевозки тяжеловесных и (или) крупногабаритных грузов»;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(ФНС) или выписка из ЕГРЮЛ (ФНС);                          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Копия платежного документа (квитанция или платежное поручение), подтверждающего оплату государственной пошлины за выдачу специального разрешения (Управление Федерального казначейства);  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Копия платежного документа (квитанция или платежное поручение), подтверждающего оплату за возмещение вреда, причиняемого тяжеловесным транспортным средством автомобильным дорогам (Управление Федерального казначейства);               Копия платежного документа (квитанция или платежное поручение), подтверждающего оплату расходов на укрепление автомобильных дорог или принятие специальных мер по обустройству автомобильных дорог или их участков (Управление Федерального казначейства).</w:t>
            </w:r>
          </w:p>
        </w:tc>
        <w:tc>
          <w:tcPr>
            <w:tcW w:w="398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5000" w:type="pct"/>
            <w:gridSpan w:val="10"/>
          </w:tcPr>
          <w:p w:rsidR="00E23800" w:rsidRPr="00E23800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В сфере семьи и материнства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-142" w:right="36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организационно-правовой деятельности</w:t>
            </w:r>
            <w:r w:rsidRPr="00E23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736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отсутствует 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5000" w:type="pct"/>
            <w:gridSpan w:val="10"/>
          </w:tcPr>
          <w:p w:rsidR="00E23800" w:rsidRPr="00E23800" w:rsidRDefault="00E23800" w:rsidP="00E23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осуществления предпринимательской деятельности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 w:val="restar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49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104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 10 части 1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ЕГРЮЛ (ФНС);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49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  <w:vMerge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E23800" w:rsidTr="00E23800">
        <w:trPr>
          <w:trHeight w:val="68"/>
        </w:trPr>
        <w:tc>
          <w:tcPr>
            <w:tcW w:w="5000" w:type="pct"/>
            <w:gridSpan w:val="10"/>
          </w:tcPr>
          <w:p w:rsidR="00E23800" w:rsidRPr="00E23800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трудового законодательства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1104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303 Трудового кодекса Российской Федерации;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5000" w:type="pct"/>
            <w:gridSpan w:val="10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В сфере нотариата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 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E23800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Физические лица, зарегистрированные по месту жительства или по месту пребывания на территории городского поселения Куминский, юридические лица, зарегистрированные на территории городского поселения Куминский</w:t>
            </w:r>
          </w:p>
        </w:tc>
        <w:tc>
          <w:tcPr>
            <w:tcW w:w="1104" w:type="pct"/>
          </w:tcPr>
          <w:p w:rsidR="00E23800" w:rsidRPr="00E23800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Российской Федерации от 11 февраля 1993 года № 4462-1 «Основы законодательства Российской Федерации о нотариате»;</w:t>
            </w:r>
          </w:p>
          <w:p w:rsidR="00E23800" w:rsidRPr="00E23800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 97;</w:t>
            </w:r>
          </w:p>
          <w:p w:rsidR="00E23800" w:rsidRPr="00E23800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Куминский.</w:t>
            </w:r>
          </w:p>
          <w:p w:rsidR="00E23800" w:rsidRPr="00E23800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E23800" w:rsidRPr="00E23800" w:rsidTr="00E23800">
        <w:trPr>
          <w:trHeight w:val="68"/>
        </w:trPr>
        <w:tc>
          <w:tcPr>
            <w:tcW w:w="5000" w:type="pct"/>
            <w:gridSpan w:val="10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В сфере налогового законодательства</w:t>
            </w:r>
          </w:p>
        </w:tc>
      </w:tr>
      <w:tr w:rsidR="00E23800" w:rsidRPr="00E23800" w:rsidTr="00E23800">
        <w:trPr>
          <w:trHeight w:val="68"/>
        </w:trPr>
        <w:tc>
          <w:tcPr>
            <w:tcW w:w="124" w:type="pct"/>
          </w:tcPr>
          <w:p w:rsidR="00E23800" w:rsidRPr="00E23800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Дача письменных разъяснений налогоплательщикам и налоговым агентам по вопросам применения нормативных правовых актов </w:t>
            </w:r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муниципального образования городское поселение Куминский о местных налогах и сборах</w:t>
            </w:r>
          </w:p>
        </w:tc>
        <w:tc>
          <w:tcPr>
            <w:tcW w:w="446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91" w:type="pct"/>
          </w:tcPr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организационно-правовой деятельности администрации городского поселения 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Куминский</w:t>
            </w:r>
          </w:p>
        </w:tc>
        <w:tc>
          <w:tcPr>
            <w:tcW w:w="366" w:type="pct"/>
          </w:tcPr>
          <w:p w:rsidR="00E23800" w:rsidRPr="00E23800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Физические и юридические лица (за исключением государствен</w:t>
            </w: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104" w:type="pct"/>
          </w:tcPr>
          <w:p w:rsidR="00E23800" w:rsidRPr="00E23800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П.2 статьи 34.2 Налогового кодекса Российской Федерации, Федеральный </w:t>
            </w:r>
            <w:hyperlink r:id="rId17" w:history="1">
              <w:r w:rsidRPr="00E2380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 от 27.07.2010 N 210-ФЗ «Об организации предоставления государственных и муниципальных услуг»</w:t>
            </w:r>
          </w:p>
        </w:tc>
        <w:tc>
          <w:tcPr>
            <w:tcW w:w="736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800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941133" w:rsidRPr="00941133" w:rsidRDefault="00941133" w:rsidP="00941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133" w:rsidRPr="00941133" w:rsidRDefault="00941133" w:rsidP="00941133">
      <w:pPr>
        <w:spacing w:after="0" w:line="240" w:lineRule="auto"/>
        <w:rPr>
          <w:rFonts w:ascii="Times New Roman" w:hAnsi="Times New Roman" w:cs="Times New Roman"/>
        </w:rPr>
      </w:pPr>
    </w:p>
    <w:sectPr w:rsidR="00941133" w:rsidRPr="00941133" w:rsidSect="00941133">
      <w:footerReference w:type="default" r:id="rId18"/>
      <w:footerReference w:type="first" r:id="rId19"/>
      <w:pgSz w:w="16838" w:h="11906" w:orient="landscape" w:code="9"/>
      <w:pgMar w:top="709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D9" w:rsidRDefault="00CF42D9" w:rsidP="00062B22">
      <w:pPr>
        <w:spacing w:after="0" w:line="240" w:lineRule="auto"/>
      </w:pPr>
      <w:r>
        <w:separator/>
      </w:r>
    </w:p>
  </w:endnote>
  <w:endnote w:type="continuationSeparator" w:id="0">
    <w:p w:rsidR="00CF42D9" w:rsidRDefault="00CF42D9" w:rsidP="000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00" w:rsidRDefault="00E2380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EE4">
      <w:rPr>
        <w:noProof/>
      </w:rPr>
      <w:t>1</w:t>
    </w:r>
    <w:r>
      <w:rPr>
        <w:noProof/>
      </w:rPr>
      <w:fldChar w:fldCharType="end"/>
    </w:r>
  </w:p>
  <w:p w:rsidR="00E23800" w:rsidRDefault="00E238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00" w:rsidRDefault="00E2380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23800" w:rsidRDefault="00E2380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00" w:rsidRDefault="00E2380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E23800" w:rsidRDefault="00E23800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00" w:rsidRDefault="00E2380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EE4">
      <w:rPr>
        <w:noProof/>
      </w:rPr>
      <w:t>2</w:t>
    </w:r>
    <w:r>
      <w:rPr>
        <w:noProof/>
      </w:rPr>
      <w:fldChar w:fldCharType="end"/>
    </w:r>
  </w:p>
  <w:p w:rsidR="00E23800" w:rsidRDefault="00E238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D9" w:rsidRDefault="00CF42D9" w:rsidP="00062B22">
      <w:pPr>
        <w:spacing w:after="0" w:line="240" w:lineRule="auto"/>
      </w:pPr>
      <w:r>
        <w:separator/>
      </w:r>
    </w:p>
  </w:footnote>
  <w:footnote w:type="continuationSeparator" w:id="0">
    <w:p w:rsidR="00CF42D9" w:rsidRDefault="00CF42D9" w:rsidP="0006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A7"/>
    <w:multiLevelType w:val="hybridMultilevel"/>
    <w:tmpl w:val="5F4C7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892BB1"/>
    <w:multiLevelType w:val="hybridMultilevel"/>
    <w:tmpl w:val="C0D2D470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72F9"/>
    <w:multiLevelType w:val="hybridMultilevel"/>
    <w:tmpl w:val="022EDB42"/>
    <w:lvl w:ilvl="0" w:tplc="EB5E22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4FE9"/>
    <w:multiLevelType w:val="multilevel"/>
    <w:tmpl w:val="E1004D5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19365113"/>
    <w:multiLevelType w:val="hybridMultilevel"/>
    <w:tmpl w:val="30988E02"/>
    <w:lvl w:ilvl="0" w:tplc="51103EF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162F"/>
    <w:multiLevelType w:val="hybridMultilevel"/>
    <w:tmpl w:val="61F2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C70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4517249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8034542"/>
    <w:multiLevelType w:val="hybridMultilevel"/>
    <w:tmpl w:val="3F4A79B8"/>
    <w:lvl w:ilvl="0" w:tplc="4A88933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5EC6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B06D12"/>
    <w:multiLevelType w:val="hybridMultilevel"/>
    <w:tmpl w:val="264817AE"/>
    <w:lvl w:ilvl="0" w:tplc="EA020990">
      <w:start w:val="2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E26D8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73C2E94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38026DF8"/>
    <w:multiLevelType w:val="hybridMultilevel"/>
    <w:tmpl w:val="801AF4A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3">
    <w:nsid w:val="462A6E63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98F3760"/>
    <w:multiLevelType w:val="hybridMultilevel"/>
    <w:tmpl w:val="D89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1D3FB5"/>
    <w:multiLevelType w:val="hybridMultilevel"/>
    <w:tmpl w:val="42309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145094"/>
    <w:multiLevelType w:val="hybridMultilevel"/>
    <w:tmpl w:val="D1C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71243"/>
    <w:multiLevelType w:val="hybridMultilevel"/>
    <w:tmpl w:val="ACA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1B5077"/>
    <w:multiLevelType w:val="hybridMultilevel"/>
    <w:tmpl w:val="EF2637E2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B1F5F44"/>
    <w:multiLevelType w:val="hybridMultilevel"/>
    <w:tmpl w:val="DCAE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F24D17"/>
    <w:multiLevelType w:val="hybridMultilevel"/>
    <w:tmpl w:val="4FA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95090C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7B220E85"/>
    <w:multiLevelType w:val="hybridMultilevel"/>
    <w:tmpl w:val="532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F2D30"/>
    <w:multiLevelType w:val="hybridMultilevel"/>
    <w:tmpl w:val="B6E4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351BD6"/>
    <w:multiLevelType w:val="hybridMultilevel"/>
    <w:tmpl w:val="CC5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24"/>
  </w:num>
  <w:num w:numId="5">
    <w:abstractNumId w:val="12"/>
  </w:num>
  <w:num w:numId="6">
    <w:abstractNumId w:val="14"/>
  </w:num>
  <w:num w:numId="7">
    <w:abstractNumId w:val="16"/>
  </w:num>
  <w:num w:numId="8">
    <w:abstractNumId w:val="17"/>
  </w:num>
  <w:num w:numId="9">
    <w:abstractNumId w:val="23"/>
  </w:num>
  <w:num w:numId="10">
    <w:abstractNumId w:val="0"/>
  </w:num>
  <w:num w:numId="11">
    <w:abstractNumId w:val="19"/>
  </w:num>
  <w:num w:numId="12">
    <w:abstractNumId w:val="5"/>
  </w:num>
  <w:num w:numId="13">
    <w:abstractNumId w:val="22"/>
  </w:num>
  <w:num w:numId="14">
    <w:abstractNumId w:val="18"/>
  </w:num>
  <w:num w:numId="15">
    <w:abstractNumId w:val="7"/>
  </w:num>
  <w:num w:numId="16">
    <w:abstractNumId w:val="6"/>
  </w:num>
  <w:num w:numId="17">
    <w:abstractNumId w:val="21"/>
  </w:num>
  <w:num w:numId="18">
    <w:abstractNumId w:val="11"/>
  </w:num>
  <w:num w:numId="19">
    <w:abstractNumId w:val="10"/>
  </w:num>
  <w:num w:numId="20">
    <w:abstractNumId w:val="13"/>
  </w:num>
  <w:num w:numId="21">
    <w:abstractNumId w:val="1"/>
  </w:num>
  <w:num w:numId="22">
    <w:abstractNumId w:val="9"/>
  </w:num>
  <w:num w:numId="23">
    <w:abstractNumId w:val="4"/>
  </w:num>
  <w:num w:numId="24">
    <w:abstractNumId w:val="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0870"/>
    <w:rsid w:val="00037571"/>
    <w:rsid w:val="00062B22"/>
    <w:rsid w:val="00233EE4"/>
    <w:rsid w:val="00374704"/>
    <w:rsid w:val="00673E13"/>
    <w:rsid w:val="006B0730"/>
    <w:rsid w:val="007F0B96"/>
    <w:rsid w:val="00941133"/>
    <w:rsid w:val="009B24DD"/>
    <w:rsid w:val="00A068DF"/>
    <w:rsid w:val="00BF3227"/>
    <w:rsid w:val="00C55B9B"/>
    <w:rsid w:val="00CF42D9"/>
    <w:rsid w:val="00D47E1C"/>
    <w:rsid w:val="00E23800"/>
    <w:rsid w:val="00E25F72"/>
    <w:rsid w:val="00E26F31"/>
    <w:rsid w:val="00E27D73"/>
    <w:rsid w:val="00E40870"/>
    <w:rsid w:val="00EF2285"/>
    <w:rsid w:val="00EF7875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2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4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408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087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08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4087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E40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408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99"/>
    <w:qFormat/>
    <w:rsid w:val="00E40870"/>
    <w:rPr>
      <w:rFonts w:cs="Times New Roman"/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E408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08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40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941133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header"/>
    <w:basedOn w:val="a"/>
    <w:link w:val="a9"/>
    <w:uiPriority w:val="99"/>
    <w:rsid w:val="00941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4113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94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941133"/>
    <w:rPr>
      <w:rFonts w:cs="Times New Roman"/>
      <w:b/>
      <w:bCs/>
    </w:rPr>
  </w:style>
  <w:style w:type="paragraph" w:customStyle="1" w:styleId="ac">
    <w:name w:val="Знак"/>
    <w:basedOn w:val="a"/>
    <w:uiPriority w:val="99"/>
    <w:rsid w:val="009411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941133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941133"/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941133"/>
    <w:rPr>
      <w:rFonts w:cs="Times New Roman"/>
      <w:b/>
      <w:bCs/>
      <w:color w:val="008000"/>
    </w:rPr>
  </w:style>
  <w:style w:type="paragraph" w:styleId="af0">
    <w:name w:val="List Paragraph"/>
    <w:basedOn w:val="a"/>
    <w:uiPriority w:val="34"/>
    <w:qFormat/>
    <w:rsid w:val="009411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Знак1"/>
    <w:basedOn w:val="a"/>
    <w:uiPriority w:val="99"/>
    <w:rsid w:val="009411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941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13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41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.FORMATTEXT"/>
    <w:uiPriority w:val="99"/>
    <w:rsid w:val="00D47E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B24DD"/>
  </w:style>
  <w:style w:type="character" w:styleId="af3">
    <w:name w:val="Hyperlink"/>
    <w:unhideWhenUsed/>
    <w:rsid w:val="009B24DD"/>
    <w:rPr>
      <w:color w:val="0000FF"/>
      <w:u w:val="single"/>
    </w:rPr>
  </w:style>
  <w:style w:type="paragraph" w:styleId="af4">
    <w:name w:val="No Spacing"/>
    <w:link w:val="af5"/>
    <w:uiPriority w:val="1"/>
    <w:qFormat/>
    <w:rsid w:val="009B24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9B24D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9B24DD"/>
  </w:style>
  <w:style w:type="character" w:customStyle="1" w:styleId="af5">
    <w:name w:val="Без интервала Знак"/>
    <w:link w:val="af4"/>
    <w:locked/>
    <w:rsid w:val="009B24DD"/>
    <w:rPr>
      <w:rFonts w:ascii="Calibri" w:eastAsia="Times New Roman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E23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BB91C46E90128B829FA6D57CFD1A0B2997BEF3728EBDA1FD0EE877C0A0E29F88CA02318F2D6FD936dF40K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6dF46K" TargetMode="External"/><Relationship Id="rId17" Type="http://schemas.openxmlformats.org/officeDocument/2006/relationships/hyperlink" Target="consultantplus://offline/ref=1BD74CE00020636C2DAA1F15803426339D24A95D8EA8C4CDAEFF675513C10E1F8E643A70B8070DA21B46BDB5DBTFO7G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3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974BD86E9E2AF199210B8FA0BAF1E98150C454B92CA346A72A34FB513218AB09A6929EAE700Dx51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9CF5CB78EBC3EA3138E90EF534E18A445832ABB27D6C91354D7009B21AA5A91CC81AE80C8E8F16R1bAK" TargetMode="External"/><Relationship Id="rId10" Type="http://schemas.openxmlformats.org/officeDocument/2006/relationships/hyperlink" Target="consultantplus://offline/ref=4B974BD86E9E2AF199210B8FA0BAF1E98150C454B92CA346A72A34FB513218AB09A6929EAE700Dx514G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BB91C46E90128B829FA6D57CFD1A0B2997BEF3728EBDA1FD0EE877C0A0E29F88CA02318F2D6FD933dF4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27</Pages>
  <Words>8838</Words>
  <Characters>50377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cp:lastPrinted>2022-12-23T06:56:00Z</cp:lastPrinted>
  <dcterms:created xsi:type="dcterms:W3CDTF">2017-03-13T05:03:00Z</dcterms:created>
  <dcterms:modified xsi:type="dcterms:W3CDTF">2022-12-23T08:55:00Z</dcterms:modified>
</cp:coreProperties>
</file>