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>городского поселения Куминский</w:t>
      </w:r>
    </w:p>
    <w:p w:rsidR="00941133" w:rsidRPr="00FC09FB" w:rsidRDefault="009B24DD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от </w:t>
      </w:r>
      <w:r w:rsidR="00FC09FB">
        <w:rPr>
          <w:rFonts w:ascii="Times New Roman" w:hAnsi="Times New Roman" w:cs="Times New Roman"/>
          <w:sz w:val="18"/>
          <w:szCs w:val="18"/>
        </w:rPr>
        <w:t>01.06.2023</w:t>
      </w:r>
      <w:r w:rsidRPr="00FC09FB">
        <w:rPr>
          <w:rFonts w:ascii="Times New Roman" w:hAnsi="Times New Roman" w:cs="Times New Roman"/>
          <w:sz w:val="18"/>
          <w:szCs w:val="18"/>
        </w:rPr>
        <w:t xml:space="preserve"> г.  </w:t>
      </w:r>
      <w:r w:rsidR="00941133" w:rsidRPr="00FC09FB">
        <w:rPr>
          <w:rFonts w:ascii="Times New Roman" w:hAnsi="Times New Roman" w:cs="Times New Roman"/>
          <w:sz w:val="18"/>
          <w:szCs w:val="18"/>
        </w:rPr>
        <w:t xml:space="preserve">№ </w:t>
      </w:r>
      <w:r w:rsidR="00FC09FB">
        <w:rPr>
          <w:rFonts w:ascii="Times New Roman" w:hAnsi="Times New Roman" w:cs="Times New Roman"/>
          <w:sz w:val="18"/>
          <w:szCs w:val="18"/>
        </w:rPr>
        <w:t>59</w:t>
      </w:r>
      <w:r w:rsidR="00E25F72" w:rsidRPr="00FC09FB">
        <w:rPr>
          <w:rFonts w:ascii="Times New Roman" w:hAnsi="Times New Roman" w:cs="Times New Roman"/>
          <w:sz w:val="18"/>
          <w:szCs w:val="18"/>
        </w:rPr>
        <w:t>6</w:t>
      </w:r>
      <w:r w:rsidR="00A068DF" w:rsidRPr="00FC09FB">
        <w:rPr>
          <w:rFonts w:ascii="Times New Roman" w:hAnsi="Times New Roman" w:cs="Times New Roman"/>
          <w:sz w:val="18"/>
          <w:szCs w:val="18"/>
        </w:rPr>
        <w:t xml:space="preserve">-р 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 xml:space="preserve">Реестр муниципальных услуг </w:t>
      </w:r>
      <w:bookmarkStart w:id="0" w:name="_GoBack"/>
      <w:bookmarkEnd w:id="0"/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>муниципального образования городское поселение Куминский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375"/>
        <w:gridCol w:w="426"/>
        <w:gridCol w:w="1375"/>
        <w:gridCol w:w="1514"/>
        <w:gridCol w:w="1129"/>
        <w:gridCol w:w="3404"/>
        <w:gridCol w:w="2270"/>
        <w:gridCol w:w="2316"/>
        <w:gridCol w:w="1227"/>
      </w:tblGrid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подуслуги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структурного подразделения администрации городского поселения Куминский, ответственного за предоставление муниципальной услуги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Получатели услуг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 сфере архивного дела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0F429B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7 июня 2005 года № 42-оз «Об архивном деле вХанты-Мансийском автономном округе - Югре»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24 июня 1998 года № 89-ФЗ «Об отходах производства и потребления»;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190-ФЗ «О теплоснабжении»;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7 декабря 2011 года № 416-ФЗ «О водоснабжении и водоотведении»;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 307 «О порядке предоставления коммунальных услуг гражданам».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разрешений на право вырубки зеленых насаждений  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Госстроя Российской Федерации от 15 декабря 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Государственный стандарт РФ ГОСТ Р 50597-93 «Автомобильные дороги и улицы. Требования к эксплуат9, 11, ационному состоянию, допустимому по условиям обеспечения безопасности дорожного движения» (принят постановлением Госстандарта Российской Федерации от 11 октября 1993 года № 221);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Строительные нормы и правила СНиП 2.07.01-89* «Градостроительство. Планировка и застройка городских и сельских поселений» (утвержден постановлением Госстроя СССР от 16 мая 1989 года № 78).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депутатов городского поселения Куминский от 28 сентября 2017 года № 234 «Об утверждении правил благоустройства территории муниципального образования городское поселение Куминский»;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(для юридических лиц) (ФНС)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жилищных отношений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Согласование проведения переустройства и (или) перепланировки помещения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многоквартирном доме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поселения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части 1 статьи 14 Федерального закона от 6 октября 2003 года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переустраиваемого и (или) перепланируемого 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объект недвижимости (Росреестр);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Технический паспорт переустраиваемого и (или) перепланируемого жилого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855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854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1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0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40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Жилищным кодексом Российской Федерации;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апреля 2011 года № 63-ФЗ «Об электронной подписи»;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Уставом муниципального образования сельское поселение Мулымья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6 июля 2005 года № 57-оз «О регулировании отдельных жилищных отношений вХанты-Мансийском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Документы, связанные с прохождением обучения, выдаваемые организациями, осуществляющими образовательную деятельность;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Документ, подтверждающий наличие тяжёлой формы хронического заболевания у заявителя или члена его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семьи, при котором совместное проживание с ним в одной квартире невозможно;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доходах физического лица по форме 2 НДФЛ на всех совершеннолетних членов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размере пенсии за период (ПФР);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Сведений о размере социальных выплат за период (включая пенсию) (ПФР);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 выплатах пособия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 имущественных отношений).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(администрация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жилых помещений муниципального специализированного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жилищного фонда по договорам найма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(ЕГРП) о правах отдельного лица на имевшиеся (имеющиеся) у него объекты недвижимости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(администрация 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B2F53">
        <w:trPr>
          <w:trHeight w:val="3392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жизнеобеспечении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hyperlink r:id="rId7" w:history="1">
              <w:r w:rsidRPr="00FC09FB">
                <w:rPr>
                  <w:rFonts w:ascii="Times New Roman" w:eastAsia="Calibri" w:hAnsi="Times New Roman" w:cs="Times New Roman"/>
                  <w:sz w:val="16"/>
                  <w:szCs w:val="16"/>
                </w:rPr>
                <w:t>остановление</w:t>
              </w:r>
            </w:hyperlink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8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случае совершения обмена на жилое помещение, находящееся в коммунальной квартире.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09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4 июля 1991 года № 1541-1 «О приватизации жилищного фонда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1 января 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385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Российской Федерации от 4 июля 1991 года № 1541-1 «О приватизации жилищного фонда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часть 1 статьи 14 Федерального закона от 6 октября 2003 года № 131-ФЗ «Об общих принципах организации местного самоуправления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заявителя(ей) и членов семьи)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(Росреестр).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Федеральный закон от 02.05.2006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Закон Ханты-Мансийского автономного округа-Югры от 06 июля 2005 года № 57-оз «О регулировании отдельных жилищных отношений вХанты-Мансийском автономном округе-Югре»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; Устав муниципального образования городское поселение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9" w:history="1">
              <w:r w:rsidRPr="00FC0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en-US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 (ей) и членов семьи) (Росреестр)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Признание граждан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Выписка из ЕГРИП (ФНС).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Сведения о трудовой деятельности (ПФР).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59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земельных отношений</w:t>
            </w:r>
          </w:p>
        </w:tc>
      </w:tr>
      <w:tr w:rsidR="00E23800" w:rsidRPr="00FC09FB" w:rsidTr="00E23800">
        <w:trPr>
          <w:trHeight w:val="1426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5817CA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земельными участками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45 Земельного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Выписка из ЕГРП о правах на приобретаемый земельный участок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8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412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права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пожизненного наследуемого владения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паспорт земельного участка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Выписка из ЕГРИП (ФНС) -индивидуальные предприниматели, выписка из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686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25 октября 2001 года № 137-ФЗ «О введении в действие Земельного кодекса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13 июля 2015 года № 218-ФЗ «О государственной регистрации недвижимости»;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от 3 мая 2000 года № 26-оз «О регулировании отдельных земельных отношений вХанты-Мансийском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18 апреля 2007 года № 36-оз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11 июня 2010 года №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Ханты-Мансийского автономного округа - Югры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 объекте недвижимости (об испрашиваемом земельном участке)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FC09F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Роснедра/Депнедра и природных ресурсов Ханты-Мансийского автономного округа -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 целях осуществления геологического изучения недр на срок действия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соответствующей лицензии;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акта о переводе земель или земельных участков в составе таких земель из одной категории в другу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Статья 8 Земельного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2 Федерального закона от 21 декабря 2004 года № 172-ФЗ «О переводе земель или земельных участков из одной категории в другую».</w:t>
            </w:r>
          </w:p>
        </w:tc>
        <w:tc>
          <w:tcPr>
            <w:tcW w:w="73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(Росприроднадзор);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об отнесении земельного участка к определенной категории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(Росреестр)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2544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 муниципального образования городское поселение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или из ЕГРИП о юридическом лице, являющемся заявителем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в отношении СНТ или ОНТ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самоуправления). Договор о комплексном освоении территории 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Перечень сведений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документов, предусмотренный статьей 6.2 Закона Ханты-Мансийского автономного округа - Югры от 3 мая 2000 года № 26-оз «О регулировании отдельных земельных отношений вХанты-Мансийском автономном округе - Югре»: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-сведения о регистрации по месту жительства либо по месту пребывания гражданина и членов его семьи;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0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подпунктах 2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hyperlink r:id="rId11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пункта 2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6 июля 2005 года № 57-оз «О регулировании отдельных жилищных отношений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вХанты-Мансийском автономном округе - Югре»);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об отнесении гражданина к категории, указанной в </w:t>
            </w:r>
            <w:hyperlink r:id="rId12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подпункте 1 пункта 1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вХанты-Мансийском автономном округе - Югре» (сведения органов местного самоуправления, органов государственной власти в сфере управления имуществом);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округа-Югры); Решение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проекта договора купли-продажи земельного участка, в случае его предоставления в собственность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39.3, 39.6, 39.13, 39,14 Земельного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(ЕГРН) об испрашиваемом земельном участке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освоения территории, также проекта договора о комплексном освоении территории)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-индивидуальные предприниматели;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(бессрочное)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570"/>
        </w:trPr>
        <w:tc>
          <w:tcPr>
            <w:tcW w:w="12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(ФНС) - индивидуальные предприниматели;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23, 39.23-39.26 Земельного кодекса Российской Федерации;                          Статьи 274-276 Гражданского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(для индивидуальных предпринимателей)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(для юридических лиц)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земельном участке, в отношении которого устанавливается сервитут) (Росреестр).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государственной или муниципальной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собственности, и земельных участков, находящихся в частной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39.27-39.29 Земельного кодекса Российской Федерации.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на земельный участок (Росреестр).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Федеральный закон от 27 июля 2010 года </w:t>
            </w:r>
            <w:hyperlink r:id="rId13" w:history="1">
              <w:r w:rsidRPr="00FC09FB">
                <w:rPr>
                  <w:rFonts w:ascii="Times New Roman" w:eastAsia="Times New Roman" w:hAnsi="Times New Roman" w:cs="Times New Roman"/>
                  <w:iCs/>
                  <w:sz w:val="16"/>
                  <w:szCs w:val="16"/>
                  <w:lang w:eastAsia="en-US"/>
                </w:rPr>
                <w:t>№ 210-ФЗ</w:t>
              </w:r>
            </w:hyperlink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«Об организации предоставления государственных и муниципальных услуг»;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закон Ханты-Мансийского автономного округа - Югры от 03 мая 2000 года  № 26-оз «О регулировании отдельных земельных отношений в Ханты-Мансийском автономном округе - Югре»; закон Ханты-Мансийского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автономного округа – Югры от 06 июля 2005 года № 57-оз «О регулировании отдельных жилищных отношений в Ханты-Мансийском автономном округе - Югре»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Выписка из Единого государственного реестра недвижимости о правах отдельного лица на имевшиеся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(имеющиеся) у него объекты недвижимости                             в отношении гражданина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(Росреестр)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43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30A71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="00E23800"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испрашиваемом земельном участке)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(ых) на испрашиваемом земельном участке)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или из ЕГРИП (ФНС)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о комплексном освоении территории(Правительство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документа территориального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округа-Югры).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54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9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Выдача (направление) заявителю подписанного Уполномоченным органом проекта договора аренды земельного участка (в трех 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397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8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земельного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участка, находящегося в государственной или муниципальной собственности,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гражданину или юридическому лицу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жизнеобеспечении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 Федеральный закон от 25 октября 2001 года № 137-ФЗ «О введении в действие Земельного кодекса Российской Федерации»;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строительства, архитектуры и градостроительной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разрешения на установку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Юридические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Градостроительный кодекс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Ханты-Мансийского автономного округа - Югры от 11 июля 2014 года 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Проектная документация, содержащая сведения 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Выписка из ЕГРН (ЕГРП) о переходе прав на объект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недвижимости (Росреестр)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163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4 части 1 статьи 8 Градостроительного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21 части 1статьи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(Росреестр);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54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на земельный участок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5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2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92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861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Установка информационной вывески, согласование дизайн-проекта размещения вывески 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жизнеобеспечения администрации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Градостроительный кодекс Российской Федерации; Федеральный закон                    от 06 октября 2003 года №131-ФЗ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 Устав муниципального образования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96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распоряжения муниципальным имуществом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выписки из реестра муниципального имущества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жилых помещений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Выдача (направление) заявителю подписанного уполномоченным органом договора аренды или безвозмездного пользования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имуществом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учреждения, общественные объединения и религиозные организации, юридические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или физические лица, в том числе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Предложение иных условий передачи имущества в аренду, безвозмездное пользование, отличных от указанных в заявлении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транспортного обслуживания и дорожной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семьи и материнства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-142" w:right="36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организационно-правовой деятельностиадминистрации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отсутствует 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разрешения на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право организации розничного рынка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Выдача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разрешения на право организации розничного рынка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Заместитель главы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Юридически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Пункт 10 части 1 статьи 14 Федерального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ЕГРЮЛ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(Росреестр).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трудового законодательства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303 Трудового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 сфере нотариата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shd w:val="clear" w:color="auto" w:fill="FFFFFF" w:themeFill="background1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Совершение нотариальных действий, предусмотренных законодательством Российской Федерации, в случае отсутствия в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поселении и расположенном на межселенной территории населенном пункте нотариуса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Физические лица, зарегистрированные по месту жительства или по месту пребывания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 территории городского поселения Куминский, юридические лица, зарегистрированные на территории городского поселения Куминский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Закон Российской Федерации от 11 февраля 1993 года № 4462-1 «Основы законодательства Российской Федерации о нотариате»;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Инструкция о порядке совершения нотариальных действий главами местных администраций поселений и специально уполномоченными должностными лицами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№ 97;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Куминский.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lastRenderedPageBreak/>
              <w:t>В сфере налогового законодательства</w:t>
            </w:r>
          </w:p>
        </w:tc>
      </w:tr>
      <w:tr w:rsidR="00E23800" w:rsidRPr="00E23800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Куминский о местных налогах и сборах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организационно-правовой деятельности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П.2 статьи 34.2 Налогового кодекса Российской Федерации, Федеральный </w:t>
            </w:r>
            <w:hyperlink r:id="rId15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 от 27.07.2010 N 210-ФЗ «Об организации предоставления государственных и муниципальных услуг»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shd w:val="clear" w:color="auto" w:fill="FFFFFF" w:themeFill="background1"/>
          </w:tcPr>
          <w:p w:rsidR="00E23800" w:rsidRPr="00E23800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</w:rPr>
      </w:pPr>
    </w:p>
    <w:sectPr w:rsidR="00941133" w:rsidRPr="00941133" w:rsidSect="00941133">
      <w:footerReference w:type="default" r:id="rId16"/>
      <w:footerReference w:type="first" r:id="rId17"/>
      <w:pgSz w:w="16838" w:h="11906" w:orient="landscape" w:code="9"/>
      <w:pgMar w:top="709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A1" w:rsidRDefault="00855CA1" w:rsidP="00062B22">
      <w:pPr>
        <w:spacing w:after="0" w:line="240" w:lineRule="auto"/>
      </w:pPr>
      <w:r>
        <w:separator/>
      </w:r>
    </w:p>
  </w:endnote>
  <w:endnote w:type="continuationSeparator" w:id="1">
    <w:p w:rsidR="00855CA1" w:rsidRDefault="00855CA1" w:rsidP="000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9B" w:rsidRDefault="00E30A71">
    <w:pPr>
      <w:pStyle w:val="a3"/>
      <w:jc w:val="right"/>
    </w:pPr>
    <w:r>
      <w:fldChar w:fldCharType="begin"/>
    </w:r>
    <w:r w:rsidR="000F429B">
      <w:instrText xml:space="preserve"> PAGE   \* MERGEFORMAT </w:instrText>
    </w:r>
    <w:r>
      <w:fldChar w:fldCharType="separate"/>
    </w:r>
    <w:r w:rsidR="00620CC9">
      <w:rPr>
        <w:noProof/>
      </w:rPr>
      <w:t>25</w:t>
    </w:r>
    <w:r>
      <w:rPr>
        <w:noProof/>
      </w:rPr>
      <w:fldChar w:fldCharType="end"/>
    </w:r>
  </w:p>
  <w:p w:rsidR="000F429B" w:rsidRDefault="000F42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9B" w:rsidRDefault="00E30A71">
    <w:pPr>
      <w:pStyle w:val="a3"/>
      <w:jc w:val="right"/>
    </w:pPr>
    <w:r>
      <w:fldChar w:fldCharType="begin"/>
    </w:r>
    <w:r w:rsidR="000F429B">
      <w:instrText xml:space="preserve"> PAGE   \* MERGEFORMAT </w:instrText>
    </w:r>
    <w:r>
      <w:fldChar w:fldCharType="separate"/>
    </w:r>
    <w:r w:rsidR="00620CC9">
      <w:rPr>
        <w:noProof/>
      </w:rPr>
      <w:t>1</w:t>
    </w:r>
    <w:r>
      <w:rPr>
        <w:noProof/>
      </w:rPr>
      <w:fldChar w:fldCharType="end"/>
    </w:r>
  </w:p>
  <w:p w:rsidR="000F429B" w:rsidRDefault="000F42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A1" w:rsidRDefault="00855CA1" w:rsidP="00062B22">
      <w:pPr>
        <w:spacing w:after="0" w:line="240" w:lineRule="auto"/>
      </w:pPr>
      <w:r>
        <w:separator/>
      </w:r>
    </w:p>
  </w:footnote>
  <w:footnote w:type="continuationSeparator" w:id="1">
    <w:p w:rsidR="00855CA1" w:rsidRDefault="00855CA1" w:rsidP="0006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EA7"/>
    <w:multiLevelType w:val="hybridMultilevel"/>
    <w:tmpl w:val="5F4C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2BB1"/>
    <w:multiLevelType w:val="hybridMultilevel"/>
    <w:tmpl w:val="C0D2D470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2F9"/>
    <w:multiLevelType w:val="hybridMultilevel"/>
    <w:tmpl w:val="022EDB42"/>
    <w:lvl w:ilvl="0" w:tplc="EB5E22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FE9"/>
    <w:multiLevelType w:val="multilevel"/>
    <w:tmpl w:val="E1004D5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19365113"/>
    <w:multiLevelType w:val="hybridMultilevel"/>
    <w:tmpl w:val="30988E02"/>
    <w:lvl w:ilvl="0" w:tplc="51103EF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162F"/>
    <w:multiLevelType w:val="hybridMultilevel"/>
    <w:tmpl w:val="61F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3C70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4517249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034542"/>
    <w:multiLevelType w:val="hybridMultilevel"/>
    <w:tmpl w:val="3F4A79B8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B06D12"/>
    <w:multiLevelType w:val="hybridMultilevel"/>
    <w:tmpl w:val="264817AE"/>
    <w:lvl w:ilvl="0" w:tplc="EA020990">
      <w:start w:val="2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26D8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73C2E94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8026DF8"/>
    <w:multiLevelType w:val="hybridMultilevel"/>
    <w:tmpl w:val="801AF4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>
    <w:nsid w:val="462A6E63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98F3760"/>
    <w:multiLevelType w:val="hybridMultilevel"/>
    <w:tmpl w:val="D89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D3FB5"/>
    <w:multiLevelType w:val="hybridMultilevel"/>
    <w:tmpl w:val="42309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45094"/>
    <w:multiLevelType w:val="hybridMultilevel"/>
    <w:tmpl w:val="D1C2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371243"/>
    <w:multiLevelType w:val="hybridMultilevel"/>
    <w:tmpl w:val="ACA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1B5077"/>
    <w:multiLevelType w:val="hybridMultilevel"/>
    <w:tmpl w:val="EF2637E2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B1F5F44"/>
    <w:multiLevelType w:val="hybridMultilevel"/>
    <w:tmpl w:val="DCAE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F24D17"/>
    <w:multiLevelType w:val="hybridMultilevel"/>
    <w:tmpl w:val="4FA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5090C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B220E85"/>
    <w:multiLevelType w:val="hybridMultilevel"/>
    <w:tmpl w:val="532E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F2D30"/>
    <w:multiLevelType w:val="hybridMultilevel"/>
    <w:tmpl w:val="B6E4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351BD6"/>
    <w:multiLevelType w:val="hybridMultilevel"/>
    <w:tmpl w:val="CC5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17"/>
  </w:num>
  <w:num w:numId="9">
    <w:abstractNumId w:val="23"/>
  </w:num>
  <w:num w:numId="10">
    <w:abstractNumId w:val="0"/>
  </w:num>
  <w:num w:numId="11">
    <w:abstractNumId w:val="19"/>
  </w:num>
  <w:num w:numId="12">
    <w:abstractNumId w:val="5"/>
  </w:num>
  <w:num w:numId="13">
    <w:abstractNumId w:val="22"/>
  </w:num>
  <w:num w:numId="14">
    <w:abstractNumId w:val="18"/>
  </w:num>
  <w:num w:numId="15">
    <w:abstractNumId w:val="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13"/>
  </w:num>
  <w:num w:numId="21">
    <w:abstractNumId w:val="1"/>
  </w:num>
  <w:num w:numId="22">
    <w:abstractNumId w:val="9"/>
  </w:num>
  <w:num w:numId="23">
    <w:abstractNumId w:val="4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870"/>
    <w:rsid w:val="00037571"/>
    <w:rsid w:val="00051951"/>
    <w:rsid w:val="00062B22"/>
    <w:rsid w:val="000F429B"/>
    <w:rsid w:val="00233EE4"/>
    <w:rsid w:val="00374704"/>
    <w:rsid w:val="004D493D"/>
    <w:rsid w:val="005817CA"/>
    <w:rsid w:val="00620CC9"/>
    <w:rsid w:val="00664981"/>
    <w:rsid w:val="00673E13"/>
    <w:rsid w:val="006B0730"/>
    <w:rsid w:val="007F0B96"/>
    <w:rsid w:val="00855CA1"/>
    <w:rsid w:val="00941133"/>
    <w:rsid w:val="009B24DD"/>
    <w:rsid w:val="009B2C2F"/>
    <w:rsid w:val="009F0481"/>
    <w:rsid w:val="00A068DF"/>
    <w:rsid w:val="00BF3227"/>
    <w:rsid w:val="00C55B9B"/>
    <w:rsid w:val="00CF42D9"/>
    <w:rsid w:val="00D47E1C"/>
    <w:rsid w:val="00DA150D"/>
    <w:rsid w:val="00E20285"/>
    <w:rsid w:val="00E23800"/>
    <w:rsid w:val="00E25F72"/>
    <w:rsid w:val="00E26F31"/>
    <w:rsid w:val="00E27D73"/>
    <w:rsid w:val="00E30A71"/>
    <w:rsid w:val="00E40870"/>
    <w:rsid w:val="00EB2F53"/>
    <w:rsid w:val="00EF2285"/>
    <w:rsid w:val="00EF7875"/>
    <w:rsid w:val="00FC09FB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2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94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08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08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8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08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408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08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E40870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E40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08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4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9411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header"/>
    <w:basedOn w:val="a"/>
    <w:link w:val="a9"/>
    <w:uiPriority w:val="99"/>
    <w:rsid w:val="00941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411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94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941133"/>
    <w:rPr>
      <w:rFonts w:cs="Times New Roman"/>
      <w:b/>
      <w:bCs/>
    </w:rPr>
  </w:style>
  <w:style w:type="paragraph" w:customStyle="1" w:styleId="ac">
    <w:name w:val="Знак"/>
    <w:basedOn w:val="a"/>
    <w:uiPriority w:val="99"/>
    <w:rsid w:val="009411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941133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941133"/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f">
    <w:name w:val="Гипертекстовая ссылка"/>
    <w:basedOn w:val="a0"/>
    <w:uiPriority w:val="99"/>
    <w:rsid w:val="00941133"/>
    <w:rPr>
      <w:rFonts w:cs="Times New Roman"/>
      <w:b/>
      <w:bCs/>
      <w:color w:val="008000"/>
    </w:rPr>
  </w:style>
  <w:style w:type="paragraph" w:styleId="af0">
    <w:name w:val="List Paragraph"/>
    <w:basedOn w:val="a"/>
    <w:uiPriority w:val="34"/>
    <w:qFormat/>
    <w:rsid w:val="009411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uiPriority w:val="99"/>
    <w:rsid w:val="009411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941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13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1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.FORMATTEXT"/>
    <w:uiPriority w:val="99"/>
    <w:rsid w:val="00D47E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24DD"/>
  </w:style>
  <w:style w:type="character" w:styleId="af3">
    <w:name w:val="Hyperlink"/>
    <w:unhideWhenUsed/>
    <w:rsid w:val="009B24DD"/>
    <w:rPr>
      <w:color w:val="0000FF"/>
      <w:u w:val="single"/>
    </w:rPr>
  </w:style>
  <w:style w:type="paragraph" w:styleId="af4">
    <w:name w:val="No Spacing"/>
    <w:link w:val="af5"/>
    <w:uiPriority w:val="1"/>
    <w:qFormat/>
    <w:rsid w:val="009B2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B24D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9B24DD"/>
  </w:style>
  <w:style w:type="character" w:customStyle="1" w:styleId="af5">
    <w:name w:val="Без интервала Знак"/>
    <w:link w:val="af4"/>
    <w:locked/>
    <w:rsid w:val="009B24DD"/>
    <w:rPr>
      <w:rFonts w:ascii="Calibri" w:eastAsia="Times New Roman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E2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74BD86E9E2AF199210B8FA0BAF1E98150C454B92CA346A72A34FB513218AB09A6929EAE700Dx514G" TargetMode="External"/><Relationship Id="rId13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65F5AA7B1B917C27C44B85EA8FFE19960C8A3EEBC07960AC888DG1GAM" TargetMode="External"/><Relationship Id="rId12" Type="http://schemas.openxmlformats.org/officeDocument/2006/relationships/hyperlink" Target="consultantplus://offline/ref=BB91C46E90128B829FA6D57CFD1A0B2997BEF3728EBDA1FD0EE877C0A0E29F88CA02318F2D6FD933dF4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91C46E90128B829FA6D57CFD1A0B2997BEF3728EBDA1FD0EE877C0A0E29F88CA02318F2D6FD936dF4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D74CE00020636C2DAA1F15803426339D24A95D8EA8C4CDAEFF675513C10E1F8E643A70B8070DA21B46BDB5DBTFO7G" TargetMode="External"/><Relationship Id="rId10" Type="http://schemas.openxmlformats.org/officeDocument/2006/relationships/hyperlink" Target="consultantplus://offline/ref=BB91C46E90128B829FA6D57CFD1A0B2997BEF3728EBDA1FD0EE877C0A0E29F88CA02318F2D6FD936dF4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974BD86E9E2AF199210B8FA0BAF1E98150C454B92CA346A72A34FB513218AB09A6929EAE700Dx514G" TargetMode="External"/><Relationship Id="rId14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8194</Words>
  <Characters>46707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2023-06-07T11:27:00Z</cp:lastPrinted>
  <dcterms:created xsi:type="dcterms:W3CDTF">2023-11-07T10:45:00Z</dcterms:created>
  <dcterms:modified xsi:type="dcterms:W3CDTF">2023-11-07T10:45:00Z</dcterms:modified>
</cp:coreProperties>
</file>