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F" w:rsidRPr="00D016DA" w:rsidRDefault="00437B0F" w:rsidP="00D016DA">
      <w:pPr>
        <w:ind w:left="11057"/>
        <w:rPr>
          <w:sz w:val="18"/>
          <w:szCs w:val="18"/>
        </w:rPr>
      </w:pPr>
      <w:r w:rsidRPr="00D016DA">
        <w:rPr>
          <w:sz w:val="18"/>
          <w:szCs w:val="18"/>
        </w:rPr>
        <w:t xml:space="preserve">Приложение </w:t>
      </w:r>
    </w:p>
    <w:p w:rsidR="00437B0F" w:rsidRPr="00D016DA" w:rsidRDefault="00D016DA" w:rsidP="00D016DA">
      <w:pPr>
        <w:ind w:left="11057"/>
        <w:rPr>
          <w:sz w:val="18"/>
          <w:szCs w:val="18"/>
        </w:rPr>
      </w:pPr>
      <w:r>
        <w:rPr>
          <w:sz w:val="18"/>
          <w:szCs w:val="18"/>
        </w:rPr>
        <w:t xml:space="preserve">к распоряжению администрации </w:t>
      </w:r>
      <w:r w:rsidR="00437B0F" w:rsidRPr="00D016DA">
        <w:rPr>
          <w:sz w:val="18"/>
          <w:szCs w:val="18"/>
        </w:rPr>
        <w:t>городского поселения Куминский</w:t>
      </w:r>
      <w:r>
        <w:rPr>
          <w:sz w:val="18"/>
          <w:szCs w:val="18"/>
        </w:rPr>
        <w:t xml:space="preserve"> от 13.03.2017 г № 21-р (от 23.04.2019 г № 68-р,</w:t>
      </w:r>
      <w:r w:rsidRPr="00D016DA">
        <w:rPr>
          <w:sz w:val="18"/>
          <w:szCs w:val="18"/>
        </w:rPr>
        <w:t xml:space="preserve"> </w:t>
      </w:r>
      <w:r>
        <w:rPr>
          <w:sz w:val="18"/>
          <w:szCs w:val="18"/>
        </w:rPr>
        <w:t>от 11.11.2020 г № 170-р)</w:t>
      </w:r>
    </w:p>
    <w:p w:rsidR="008E5991" w:rsidRPr="00D016DA" w:rsidRDefault="008E5991" w:rsidP="00437B0F">
      <w:pPr>
        <w:jc w:val="center"/>
        <w:rPr>
          <w:b/>
        </w:rPr>
      </w:pPr>
    </w:p>
    <w:p w:rsidR="008E5991" w:rsidRPr="00D016DA" w:rsidRDefault="008E5991" w:rsidP="00437B0F">
      <w:pPr>
        <w:jc w:val="center"/>
        <w:rPr>
          <w:b/>
        </w:rPr>
      </w:pPr>
    </w:p>
    <w:p w:rsidR="00437B0F" w:rsidRPr="00D016DA" w:rsidRDefault="00437B0F" w:rsidP="00437B0F">
      <w:pPr>
        <w:jc w:val="center"/>
        <w:rPr>
          <w:b/>
        </w:rPr>
      </w:pPr>
      <w:r w:rsidRPr="00D016DA">
        <w:rPr>
          <w:b/>
        </w:rPr>
        <w:t xml:space="preserve">Реестр муниципальных услуг </w:t>
      </w:r>
    </w:p>
    <w:p w:rsidR="00437B0F" w:rsidRPr="00D016DA" w:rsidRDefault="00437B0F" w:rsidP="00437B0F">
      <w:pPr>
        <w:jc w:val="center"/>
        <w:rPr>
          <w:b/>
        </w:rPr>
      </w:pPr>
      <w:r w:rsidRPr="00D016DA">
        <w:rPr>
          <w:b/>
        </w:rPr>
        <w:t>муниципального образования городское поселение Куминский</w:t>
      </w:r>
    </w:p>
    <w:p w:rsidR="004A3E93" w:rsidRPr="00D016DA" w:rsidRDefault="004A3E93" w:rsidP="00437B0F">
      <w:pPr>
        <w:jc w:val="center"/>
        <w:rPr>
          <w:b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127"/>
        <w:gridCol w:w="1891"/>
        <w:gridCol w:w="1738"/>
        <w:gridCol w:w="9"/>
        <w:gridCol w:w="3513"/>
        <w:gridCol w:w="2258"/>
        <w:gridCol w:w="2299"/>
        <w:gridCol w:w="1455"/>
      </w:tblGrid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F52875">
            <w:pPr>
              <w:rPr>
                <w:b/>
                <w:sz w:val="16"/>
                <w:szCs w:val="16"/>
              </w:rPr>
            </w:pPr>
            <w:r w:rsidRPr="001F59F1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1F59F1">
              <w:rPr>
                <w:b/>
                <w:sz w:val="16"/>
                <w:szCs w:val="16"/>
              </w:rPr>
              <w:t>п</w:t>
            </w:r>
            <w:proofErr w:type="gramEnd"/>
            <w:r w:rsidRPr="001F59F1">
              <w:rPr>
                <w:b/>
                <w:sz w:val="16"/>
                <w:szCs w:val="16"/>
              </w:rPr>
              <w:t>/п</w:t>
            </w:r>
          </w:p>
          <w:p w:rsidR="004A3E93" w:rsidRPr="001F59F1" w:rsidRDefault="004A3E93" w:rsidP="00F52875">
            <w:pPr>
              <w:ind w:left="426" w:hanging="426"/>
              <w:rPr>
                <w:b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b/>
                <w:sz w:val="16"/>
                <w:szCs w:val="16"/>
              </w:rPr>
            </w:pPr>
            <w:r w:rsidRPr="001F59F1">
              <w:rPr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b/>
                <w:sz w:val="16"/>
                <w:szCs w:val="16"/>
              </w:rPr>
            </w:pPr>
            <w:r w:rsidRPr="001F59F1">
              <w:rPr>
                <w:b/>
                <w:sz w:val="16"/>
                <w:szCs w:val="16"/>
              </w:rPr>
              <w:t xml:space="preserve">Наименование </w:t>
            </w:r>
            <w:proofErr w:type="spellStart"/>
            <w:r w:rsidRPr="001F59F1">
              <w:rPr>
                <w:b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b/>
                <w:sz w:val="16"/>
                <w:szCs w:val="16"/>
              </w:rPr>
            </w:pPr>
            <w:r w:rsidRPr="001F59F1">
              <w:rPr>
                <w:b/>
                <w:sz w:val="16"/>
                <w:szCs w:val="16"/>
              </w:rPr>
              <w:t>Получатели услуг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b/>
                <w:sz w:val="16"/>
                <w:szCs w:val="16"/>
              </w:rPr>
            </w:pPr>
            <w:r w:rsidRPr="001F59F1">
              <w:rPr>
                <w:b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b/>
                <w:sz w:val="16"/>
                <w:szCs w:val="16"/>
              </w:rPr>
            </w:pPr>
            <w:r w:rsidRPr="001F59F1">
              <w:rPr>
                <w:b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b/>
                <w:sz w:val="16"/>
                <w:szCs w:val="16"/>
              </w:rPr>
            </w:pPr>
            <w:r w:rsidRPr="001F59F1">
              <w:rPr>
                <w:b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464" w:type="pct"/>
            <w:hideMark/>
          </w:tcPr>
          <w:p w:rsidR="004A3E93" w:rsidRPr="001F59F1" w:rsidRDefault="004A3E93" w:rsidP="001F59F1">
            <w:pPr>
              <w:ind w:left="-53"/>
              <w:rPr>
                <w:b/>
                <w:sz w:val="16"/>
                <w:szCs w:val="16"/>
              </w:rPr>
            </w:pPr>
            <w:bookmarkStart w:id="0" w:name="_GoBack"/>
            <w:r w:rsidRPr="001F59F1">
              <w:rPr>
                <w:b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  <w:bookmarkEnd w:id="0"/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1</w:t>
            </w: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2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3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4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5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6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7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8</w:t>
            </w: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  <w:hideMark/>
          </w:tcPr>
          <w:p w:rsidR="004A3E93" w:rsidRPr="001F59F1" w:rsidRDefault="004A3E93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 сфере архивного дела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Закон Ханты-Мансийского автономного округа - Югры от 7 июня 2005 года № 42-оз «Об архивном деле </w:t>
            </w:r>
            <w:proofErr w:type="gramStart"/>
            <w:r w:rsidRPr="001F59F1">
              <w:rPr>
                <w:sz w:val="16"/>
                <w:szCs w:val="16"/>
              </w:rPr>
              <w:t>в</w:t>
            </w:r>
            <w:proofErr w:type="gramEnd"/>
            <w:r w:rsidRPr="001F59F1">
              <w:rPr>
                <w:sz w:val="16"/>
                <w:szCs w:val="16"/>
              </w:rPr>
              <w:t xml:space="preserve"> </w:t>
            </w:r>
            <w:proofErr w:type="gramStart"/>
            <w:r w:rsidRPr="001F59F1">
              <w:rPr>
                <w:sz w:val="16"/>
                <w:szCs w:val="16"/>
              </w:rPr>
              <w:t>Ханты-Мансийском</w:t>
            </w:r>
            <w:proofErr w:type="gramEnd"/>
            <w:r w:rsidRPr="001F59F1">
              <w:rPr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  <w:hideMark/>
          </w:tcPr>
          <w:p w:rsidR="004A3E93" w:rsidRPr="001F59F1" w:rsidRDefault="004A3E93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24 июня 1998 года № 89-ФЗ «Об отходах производства и потребления»;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27 июля 2010 года № 190-ФЗ «О теплоснабжении»;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7 декабря 2011 года № 416-ФЗ «О водоснабжении и водоотведении»;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Постановление Правительства Российской Федерации от 26 февраля 2004 года № 109 «О </w:t>
            </w:r>
            <w:r w:rsidRPr="001F59F1">
              <w:rPr>
                <w:sz w:val="16"/>
                <w:szCs w:val="16"/>
              </w:rPr>
              <w:lastRenderedPageBreak/>
              <w:t xml:space="preserve">ценообразовании в отношении электрической и тепловой энергии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Постановление Правительства Российской Федерации от 23 мая 2006 года № 307 «О порядке предоставления коммунальных услуг гражданам».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bCs/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1F59F1">
              <w:rPr>
                <w:sz w:val="16"/>
                <w:szCs w:val="16"/>
              </w:rPr>
              <w:t>предприниматели</w:t>
            </w:r>
            <w:proofErr w:type="gramEnd"/>
            <w:r w:rsidRPr="001F59F1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Приказ Госстроя Российской Федерации от 15 декабря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1F59F1">
              <w:rPr>
                <w:sz w:val="16"/>
                <w:szCs w:val="16"/>
              </w:rPr>
              <w:t>Р</w:t>
            </w:r>
            <w:proofErr w:type="gramEnd"/>
            <w:r w:rsidRPr="001F59F1">
              <w:rPr>
                <w:sz w:val="16"/>
                <w:szCs w:val="1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1F59F1">
              <w:rPr>
                <w:sz w:val="16"/>
                <w:szCs w:val="16"/>
              </w:rPr>
              <w:t>принят</w:t>
            </w:r>
            <w:proofErr w:type="gramEnd"/>
            <w:r w:rsidRPr="001F59F1">
              <w:rPr>
                <w:sz w:val="16"/>
                <w:szCs w:val="16"/>
              </w:rPr>
              <w:t xml:space="preserve"> постановлением Госстандарта Российской Федерации от 11 октября 1993 года № 221);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№ 78).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Решение Совета депутатов городского поселения Куминский от 28 сентября 2017 года № 234 «Об утверждении правил благоустройства территории муниципального образования городское поселение Куминский»;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ЕГРИП (для индивидуальных предпринимателей (ФНС);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ЕГРЮЛ (для юридических лиц) (ФНС)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  <w:hideMark/>
          </w:tcPr>
          <w:p w:rsidR="004A3E93" w:rsidRPr="001F59F1" w:rsidRDefault="004A3E93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сфере жилищных отношений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Жилищного кодекса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пункт 3 части 1 статьи 14 Федерального закона от 6 октября 2003 года </w:t>
            </w:r>
            <w:r w:rsidRPr="001F59F1">
              <w:rPr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1F59F1">
              <w:rPr>
                <w:sz w:val="16"/>
                <w:szCs w:val="16"/>
              </w:rPr>
              <w:t>перепланируемого</w:t>
            </w:r>
            <w:proofErr w:type="spellEnd"/>
            <w:r w:rsidRPr="001F59F1">
              <w:rPr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 xml:space="preserve">);  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1F59F1">
              <w:rPr>
                <w:sz w:val="16"/>
                <w:szCs w:val="16"/>
              </w:rPr>
              <w:t>перепланируемого</w:t>
            </w:r>
            <w:proofErr w:type="spellEnd"/>
            <w:r w:rsidRPr="001F59F1">
              <w:rPr>
                <w:sz w:val="16"/>
                <w:szCs w:val="16"/>
              </w:rPr>
              <w:t xml:space="preserve"> жилого помещения (Центр </w:t>
            </w:r>
            <w:r w:rsidRPr="001F59F1">
              <w:rPr>
                <w:sz w:val="16"/>
                <w:szCs w:val="16"/>
              </w:rPr>
              <w:lastRenderedPageBreak/>
              <w:t>имущественных отношений);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</w:t>
            </w:r>
            <w:r w:rsidR="006B78D8" w:rsidRPr="001F59F1">
              <w:rPr>
                <w:sz w:val="16"/>
                <w:szCs w:val="16"/>
              </w:rPr>
              <w:t>итектуры, истории или культуры.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отношений).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 w:val="restar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554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23" w:type="pct"/>
            <w:gridSpan w:val="2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855"/>
        </w:trPr>
        <w:tc>
          <w:tcPr>
            <w:tcW w:w="125" w:type="pct"/>
            <w:vMerge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1F59F1">
              <w:rPr>
                <w:sz w:val="16"/>
                <w:szCs w:val="16"/>
              </w:rPr>
              <w:t>непригодным</w:t>
            </w:r>
            <w:proofErr w:type="gramEnd"/>
            <w:r w:rsidRPr="001F59F1">
              <w:rPr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55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733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854"/>
        </w:trPr>
        <w:tc>
          <w:tcPr>
            <w:tcW w:w="125" w:type="pct"/>
            <w:vMerge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733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941"/>
        </w:trPr>
        <w:tc>
          <w:tcPr>
            <w:tcW w:w="125" w:type="pct"/>
            <w:vMerge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5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733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940"/>
        </w:trPr>
        <w:tc>
          <w:tcPr>
            <w:tcW w:w="125" w:type="pct"/>
            <w:vMerge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Закон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1F59F1">
              <w:rPr>
                <w:sz w:val="16"/>
                <w:szCs w:val="16"/>
              </w:rPr>
              <w:t>в</w:t>
            </w:r>
            <w:proofErr w:type="gramEnd"/>
            <w:r w:rsidRPr="001F59F1">
              <w:rPr>
                <w:sz w:val="16"/>
                <w:szCs w:val="16"/>
              </w:rPr>
              <w:t xml:space="preserve"> </w:t>
            </w:r>
            <w:proofErr w:type="gramStart"/>
            <w:r w:rsidRPr="001F59F1">
              <w:rPr>
                <w:sz w:val="16"/>
                <w:szCs w:val="16"/>
              </w:rPr>
              <w:t>Ханты-Мансийском</w:t>
            </w:r>
            <w:proofErr w:type="gramEnd"/>
            <w:r w:rsidRPr="001F59F1">
              <w:rPr>
                <w:sz w:val="16"/>
                <w:szCs w:val="16"/>
              </w:rPr>
              <w:t xml:space="preserve"> автономном округе - Югре»;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Справки о доходах физического лица по форме 2 НДФЛ на всех совершеннолетних членов семьи;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фамилию.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Сведения о размере пенсии за период (ПФР);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Сведений о размере социальных выплат за период (включая пенсию) (ПФР);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 имущественных отношений).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1F59F1" w:rsidRPr="001F59F1" w:rsidTr="006B78D8">
        <w:trPr>
          <w:trHeight w:val="68"/>
        </w:trPr>
        <w:tc>
          <w:tcPr>
            <w:tcW w:w="125" w:type="pct"/>
          </w:tcPr>
          <w:p w:rsidR="001F59F1" w:rsidRPr="001F59F1" w:rsidRDefault="001F59F1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1F59F1" w:rsidRPr="001F59F1" w:rsidRDefault="001F59F1" w:rsidP="00B4505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03" w:type="pct"/>
          </w:tcPr>
          <w:p w:rsidR="001F59F1" w:rsidRPr="001F59F1" w:rsidRDefault="001F59F1" w:rsidP="00B45051">
            <w:pPr>
              <w:jc w:val="center"/>
              <w:rPr>
                <w:bCs/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  <w:p w:rsidR="001F59F1" w:rsidRPr="001F59F1" w:rsidRDefault="001F59F1" w:rsidP="00B45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1F59F1" w:rsidRPr="001F59F1" w:rsidRDefault="001F59F1" w:rsidP="00B450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23" w:type="pct"/>
            <w:gridSpan w:val="2"/>
          </w:tcPr>
          <w:p w:rsidR="001F59F1" w:rsidRPr="001F59F1" w:rsidRDefault="001F59F1" w:rsidP="00B4505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Жилищным кодексом Российской Федерации;</w:t>
            </w:r>
          </w:p>
          <w:p w:rsidR="001F59F1" w:rsidRPr="001F59F1" w:rsidRDefault="001F59F1" w:rsidP="00B4505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1F59F1" w:rsidRPr="001F59F1" w:rsidRDefault="001F59F1" w:rsidP="00B4505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1F59F1" w:rsidRPr="001F59F1" w:rsidRDefault="001F59F1" w:rsidP="00B4505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Федеральным законом от 6 апреля 2011 года № 63-ФЗ «Об электронной подписи»;</w:t>
            </w:r>
          </w:p>
          <w:p w:rsidR="001F59F1" w:rsidRPr="001F59F1" w:rsidRDefault="001F59F1" w:rsidP="00B4505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1F59F1" w:rsidRPr="001F59F1" w:rsidRDefault="001F59F1" w:rsidP="00B4505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Уставом муниципального образования сельское поселение </w:t>
            </w:r>
            <w:proofErr w:type="spellStart"/>
            <w:r w:rsidRPr="001F59F1">
              <w:rPr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720" w:type="pct"/>
          </w:tcPr>
          <w:p w:rsidR="001F59F1" w:rsidRPr="001F59F1" w:rsidRDefault="001F59F1" w:rsidP="00B45051">
            <w:pPr>
              <w:jc w:val="center"/>
              <w:rPr>
                <w:bCs/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  <w:p w:rsidR="001F59F1" w:rsidRPr="001F59F1" w:rsidRDefault="001F59F1" w:rsidP="00B45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:rsidR="001F59F1" w:rsidRPr="001F59F1" w:rsidRDefault="001F59F1" w:rsidP="00B45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</w:tcPr>
          <w:p w:rsidR="001F59F1" w:rsidRPr="001F59F1" w:rsidRDefault="001F59F1" w:rsidP="00B45051">
            <w:pPr>
              <w:jc w:val="center"/>
              <w:rPr>
                <w:sz w:val="16"/>
                <w:szCs w:val="16"/>
              </w:rPr>
            </w:pPr>
            <w:r w:rsidRPr="001F59F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Закон Ханты-Мансийского автономного округа - Югры от 6 июля 2005 года № 57-оз «О регулировании отдельных жилищных отношений в Ханты- Мансийском автономном округе - Югре»;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(администрация городского поселения);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(администрация  городского поселения);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5 июля 1999 года (</w:t>
            </w:r>
            <w:r w:rsidR="006B78D8" w:rsidRPr="001F59F1">
              <w:rPr>
                <w:sz w:val="16"/>
                <w:szCs w:val="16"/>
              </w:rPr>
              <w:t>Центр имущественных отношений).</w:t>
            </w:r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  <w:p w:rsidR="004A3E93" w:rsidRPr="001F59F1" w:rsidRDefault="004A3E93" w:rsidP="00F52875">
            <w:pPr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59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F52875" w:rsidRPr="001F59F1">
              <w:rPr>
                <w:sz w:val="16"/>
                <w:szCs w:val="16"/>
              </w:rPr>
              <w:fldChar w:fldCharType="begin"/>
            </w:r>
            <w:r w:rsidR="00F52875" w:rsidRPr="001F59F1">
              <w:rPr>
                <w:sz w:val="16"/>
                <w:szCs w:val="16"/>
              </w:rPr>
              <w:instrText xml:space="preserve"> HYPERLINK "consultantplus://offline/ref=803F65F5AA7B1B917C27C44B85EA8FFE19960C8A3EEBC07960AC888DG1GAM" </w:instrText>
            </w:r>
            <w:r w:rsidR="00F52875" w:rsidRPr="001F59F1">
              <w:rPr>
                <w:sz w:val="16"/>
                <w:szCs w:val="16"/>
              </w:rPr>
              <w:fldChar w:fldCharType="separate"/>
            </w:r>
            <w:r w:rsidRPr="001F59F1"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="00F52875" w:rsidRPr="001F59F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59F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 xml:space="preserve">Справка об отсутствии у лиц хронических заболеваний, при наличии которых невозможно совместное </w:t>
            </w:r>
            <w:r w:rsidRPr="001F59F1">
              <w:rPr>
                <w:sz w:val="16"/>
                <w:szCs w:val="16"/>
              </w:rPr>
              <w:lastRenderedPageBreak/>
              <w:t xml:space="preserve">проживание с другими гражданами в одной квартире, согласно </w:t>
            </w:r>
            <w:hyperlink r:id="rId9" w:history="1">
              <w:r w:rsidRPr="001F59F1">
                <w:rPr>
                  <w:rStyle w:val="af3"/>
                  <w:color w:val="auto"/>
                  <w:sz w:val="16"/>
                  <w:szCs w:val="16"/>
                </w:rPr>
                <w:t>перечню</w:t>
              </w:r>
            </w:hyperlink>
            <w:r w:rsidRPr="001F59F1">
              <w:rPr>
                <w:sz w:val="16"/>
                <w:szCs w:val="16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      </w:r>
            <w:proofErr w:type="gramEnd"/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59F1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509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4 июля 1991 года № 1541-1 «О приватизации жилищного фонда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1 января 1999 года заявитель состоял в очереди на предоставление жилья на условиях социального найма) (сведения органов местного самоуправления, органов государственной власти в сфере управления имуществом);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Сведения о наличии либо отсутствии регистрации по месту жительства заявителя (ФМС).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3385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Российской Федерации от 4 июля 1991 года № 1541-1 «О приватизации жилищного фонда в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пункт 3 часть 1 статьи 14 Федерального закона от 6 октября 2003 года № 131-ФЗ «Об общих принципах организации местного самоуправления в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1F59F1">
              <w:rPr>
                <w:sz w:val="16"/>
                <w:szCs w:val="16"/>
              </w:rPr>
              <w:br w:type="page"/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</w:t>
            </w:r>
            <w:proofErr w:type="gramStart"/>
            <w:r w:rsidRPr="001F59F1">
              <w:rPr>
                <w:sz w:val="16"/>
                <w:szCs w:val="16"/>
              </w:rPr>
              <w:t>я(</w:t>
            </w:r>
            <w:proofErr w:type="gramEnd"/>
            <w:r w:rsidRPr="001F59F1">
              <w:rPr>
                <w:sz w:val="16"/>
                <w:szCs w:val="16"/>
              </w:rPr>
              <w:t>ей) и членов семьи)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 xml:space="preserve">);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259"/>
        </w:trPr>
        <w:tc>
          <w:tcPr>
            <w:tcW w:w="5000" w:type="pct"/>
            <w:gridSpan w:val="9"/>
          </w:tcPr>
          <w:p w:rsidR="004A3E93" w:rsidRPr="001F59F1" w:rsidRDefault="004A3E93" w:rsidP="00F52875">
            <w:pPr>
              <w:jc w:val="center"/>
              <w:rPr>
                <w:sz w:val="16"/>
                <w:szCs w:val="16"/>
              </w:rPr>
            </w:pPr>
            <w:r w:rsidRPr="001F59F1">
              <w:rPr>
                <w:b/>
                <w:bCs/>
                <w:i/>
                <w:iCs/>
                <w:sz w:val="16"/>
                <w:szCs w:val="16"/>
              </w:rPr>
              <w:t>В сфере земельных отношений</w:t>
            </w:r>
          </w:p>
        </w:tc>
      </w:tr>
      <w:tr w:rsidR="00D016DA" w:rsidRPr="001F59F1" w:rsidTr="006B78D8">
        <w:trPr>
          <w:trHeight w:val="1914"/>
        </w:trPr>
        <w:tc>
          <w:tcPr>
            <w:tcW w:w="125" w:type="pct"/>
            <w:vMerge w:val="restar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4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1F59F1">
              <w:rPr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1F59F1">
              <w:rPr>
                <w:sz w:val="16"/>
                <w:szCs w:val="16"/>
              </w:rPr>
              <w:t>земельными участками</w:t>
            </w:r>
          </w:p>
        </w:tc>
        <w:tc>
          <w:tcPr>
            <w:tcW w:w="1123" w:type="pct"/>
            <w:gridSpan w:val="2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Статья 45 Земельного кодекса Российской Федерации;</w:t>
            </w:r>
          </w:p>
          <w:p w:rsidR="004A3E93" w:rsidRPr="001F59F1" w:rsidRDefault="004A3E93" w:rsidP="00F52875">
            <w:pPr>
              <w:shd w:val="clear" w:color="auto" w:fill="FFFFFF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1F59F1">
              <w:rPr>
                <w:sz w:val="16"/>
                <w:szCs w:val="16"/>
              </w:rPr>
              <w:t>находящиеся</w:t>
            </w:r>
            <w:proofErr w:type="gramEnd"/>
            <w:r w:rsidRPr="001F59F1">
              <w:rPr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276"/>
        </w:trPr>
        <w:tc>
          <w:tcPr>
            <w:tcW w:w="125" w:type="pct"/>
            <w:vMerge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выдача (направление) заявителю решения о прекращении </w:t>
            </w:r>
            <w:r w:rsidRPr="001F59F1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1F59F1">
              <w:rPr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55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1F59F1">
              <w:rPr>
                <w:sz w:val="16"/>
                <w:szCs w:val="16"/>
              </w:rPr>
              <w:t>–и</w:t>
            </w:r>
            <w:proofErr w:type="gramEnd"/>
            <w:r w:rsidRPr="001F59F1">
              <w:rPr>
                <w:sz w:val="16"/>
                <w:szCs w:val="16"/>
              </w:rPr>
              <w:t xml:space="preserve">ндивидуальные  предприниматели;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46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2686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Градостроительный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25 октября 2001 года № 137-ФЗ «О введении в действие Земельного кодекса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13 июля 2015 года № 218-ФЗ «О государственной регистрации недвижимости»;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постановление Правительства Российской Федерации от 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      </w:r>
            <w:r w:rsidRPr="001F59F1">
              <w:rPr>
                <w:sz w:val="16"/>
                <w:szCs w:val="16"/>
              </w:rPr>
              <w:lastRenderedPageBreak/>
              <w:t xml:space="preserve">участков и установления сервитутов»;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Закон Ханты-Мансийского автономного округа от 3 мая 2000 года № 26-оз «О регулировании отдельных земельных отношений </w:t>
            </w:r>
            <w:proofErr w:type="gramStart"/>
            <w:r w:rsidRPr="001F59F1">
              <w:rPr>
                <w:sz w:val="16"/>
                <w:szCs w:val="16"/>
              </w:rPr>
              <w:t>в</w:t>
            </w:r>
            <w:proofErr w:type="gramEnd"/>
            <w:r w:rsidRPr="001F59F1">
              <w:rPr>
                <w:sz w:val="16"/>
                <w:szCs w:val="16"/>
              </w:rPr>
              <w:t xml:space="preserve"> </w:t>
            </w:r>
            <w:proofErr w:type="gramStart"/>
            <w:r w:rsidRPr="001F59F1">
              <w:rPr>
                <w:sz w:val="16"/>
                <w:szCs w:val="16"/>
              </w:rPr>
              <w:t>Ханты-Мансийском</w:t>
            </w:r>
            <w:proofErr w:type="gramEnd"/>
            <w:r w:rsidRPr="001F59F1">
              <w:rPr>
                <w:sz w:val="16"/>
                <w:szCs w:val="16"/>
              </w:rPr>
              <w:t xml:space="preserve"> автономном округе - Югре»;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Закон Ханты-Мансийского автономного округа - Югры от 11 июня 2010 года №</w:t>
            </w:r>
            <w:r w:rsidRPr="001F59F1">
              <w:rPr>
                <w:sz w:val="16"/>
                <w:szCs w:val="16"/>
                <w:lang w:val="en-US"/>
              </w:rPr>
              <w:t> </w:t>
            </w:r>
            <w:r w:rsidRPr="001F59F1">
              <w:rPr>
                <w:sz w:val="16"/>
                <w:szCs w:val="16"/>
              </w:rPr>
              <w:t>102-оз «Об административных правонарушениях»;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Югре».</w:t>
            </w:r>
            <w:proofErr w:type="gramEnd"/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Единого государственного реестра недвижимости об объекте недвижимости (об испрашиваемом земельном участке)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i/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1F59F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F59F1">
              <w:rPr>
                <w:sz w:val="16"/>
                <w:szCs w:val="16"/>
              </w:rPr>
              <w:t>Роснедра</w:t>
            </w:r>
            <w:proofErr w:type="spellEnd"/>
            <w:r w:rsidRPr="001F59F1">
              <w:rPr>
                <w:sz w:val="16"/>
                <w:szCs w:val="16"/>
              </w:rPr>
              <w:t>/</w:t>
            </w:r>
            <w:proofErr w:type="spellStart"/>
            <w:r w:rsidRPr="001F59F1">
              <w:rPr>
                <w:sz w:val="16"/>
                <w:szCs w:val="16"/>
              </w:rPr>
              <w:t>Депнедра</w:t>
            </w:r>
            <w:proofErr w:type="spellEnd"/>
            <w:r w:rsidRPr="001F59F1">
              <w:rPr>
                <w:sz w:val="16"/>
                <w:szCs w:val="16"/>
              </w:rPr>
              <w:t xml:space="preserve"> и природных ресурсов Ханты-Мансийского автономного округа - Югры);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-в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-в целях строительства временных или </w:t>
            </w:r>
            <w:r w:rsidRPr="001F59F1">
              <w:rPr>
                <w:sz w:val="16"/>
                <w:szCs w:val="16"/>
              </w:rPr>
              <w:lastRenderedPageBreak/>
              <w:t>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-в целях осуществления геологического изучения недр на срок действия соответствующей лицензии;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-в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 w:val="restar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выдача (направление) заявителю акта о переводе земель или земельных участков в составе таких земель из одной категории </w:t>
            </w:r>
            <w:proofErr w:type="gramStart"/>
            <w:r w:rsidRPr="001F59F1">
              <w:rPr>
                <w:sz w:val="16"/>
                <w:szCs w:val="16"/>
              </w:rPr>
              <w:t>в</w:t>
            </w:r>
            <w:proofErr w:type="gramEnd"/>
            <w:r w:rsidRPr="001F59F1">
              <w:rPr>
                <w:sz w:val="16"/>
                <w:szCs w:val="16"/>
              </w:rPr>
              <w:t xml:space="preserve"> другу</w:t>
            </w:r>
          </w:p>
        </w:tc>
        <w:tc>
          <w:tcPr>
            <w:tcW w:w="554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Статья 8 Земельного кодекса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статья 2 Федерального закона от 21 декабря 2004 года № 172-ФЗ «О переводе земель или земельных участков из одной категории в другую».</w:t>
            </w:r>
          </w:p>
        </w:tc>
        <w:tc>
          <w:tcPr>
            <w:tcW w:w="720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1F59F1">
              <w:rPr>
                <w:sz w:val="16"/>
                <w:szCs w:val="16"/>
              </w:rPr>
              <w:t>Росприроднадзор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</w:tc>
        <w:tc>
          <w:tcPr>
            <w:tcW w:w="464" w:type="pct"/>
            <w:vMerge w:val="restar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решения об отнесении земельного участка к определенной категории</w:t>
            </w:r>
          </w:p>
        </w:tc>
        <w:tc>
          <w:tcPr>
            <w:tcW w:w="55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464" w:type="pct"/>
            <w:vMerge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Статьи 11.10, 39.11, 39.14 Земельного кодекса Российской Федерации.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2544"/>
        </w:trPr>
        <w:tc>
          <w:tcPr>
            <w:tcW w:w="125" w:type="pct"/>
            <w:hideMark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23" w:type="pct"/>
            <w:gridSpan w:val="2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Земельный кодекс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720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 xml:space="preserve">);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Утвержденный проект планировки и утвержденный проект межевания территории (управление архитектуры и градостроительства администрации </w:t>
            </w:r>
            <w:proofErr w:type="spellStart"/>
            <w:r w:rsidRPr="001F59F1">
              <w:rPr>
                <w:sz w:val="16"/>
                <w:szCs w:val="16"/>
              </w:rPr>
              <w:t>Кондинского</w:t>
            </w:r>
            <w:proofErr w:type="spellEnd"/>
            <w:r w:rsidRPr="001F59F1">
              <w:rPr>
                <w:sz w:val="16"/>
                <w:szCs w:val="16"/>
              </w:rPr>
              <w:t xml:space="preserve"> района);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Выписка из ЕГРЮЛ или из ЕГРИП о юридическом лице, являющемся заявителем (ФНС);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ЕГРЮЛ в отношении СНТ или ОНТ (ФНС);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(органы местного самоуправления). Договор о комплексном освоении территории (Правительство Российской Федерации, </w:t>
            </w:r>
            <w:proofErr w:type="spellStart"/>
            <w:r w:rsidRPr="001F59F1">
              <w:rPr>
                <w:sz w:val="16"/>
                <w:szCs w:val="16"/>
              </w:rPr>
              <w:t>Депимущества</w:t>
            </w:r>
            <w:proofErr w:type="spellEnd"/>
            <w:r w:rsidRPr="001F59F1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1F59F1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1F59F1">
              <w:rPr>
                <w:sz w:val="16"/>
                <w:szCs w:val="16"/>
              </w:rPr>
              <w:t>ых</w:t>
            </w:r>
            <w:proofErr w:type="spellEnd"/>
            <w:r w:rsidRPr="001F59F1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 xml:space="preserve">);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</w:t>
            </w:r>
            <w:r w:rsidRPr="001F59F1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3 мая 2000 года № 26-оз «О регулировании отдельных земельных отношений </w:t>
            </w:r>
            <w:proofErr w:type="gramStart"/>
            <w:r w:rsidRPr="001F59F1">
              <w:rPr>
                <w:sz w:val="16"/>
                <w:szCs w:val="16"/>
              </w:rPr>
              <w:t>в</w:t>
            </w:r>
            <w:proofErr w:type="gramEnd"/>
            <w:r w:rsidRPr="001F59F1">
              <w:rPr>
                <w:sz w:val="16"/>
                <w:szCs w:val="16"/>
              </w:rPr>
              <w:t xml:space="preserve"> </w:t>
            </w:r>
            <w:proofErr w:type="gramStart"/>
            <w:r w:rsidRPr="001F59F1">
              <w:rPr>
                <w:sz w:val="16"/>
                <w:szCs w:val="16"/>
              </w:rPr>
              <w:t>Ханты-Мансийском</w:t>
            </w:r>
            <w:proofErr w:type="gramEnd"/>
            <w:r w:rsidRPr="001F59F1">
              <w:rPr>
                <w:sz w:val="16"/>
                <w:szCs w:val="16"/>
              </w:rPr>
              <w:t xml:space="preserve"> автономном округе - Югре»: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семьи; (ФМС);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0" w:history="1">
              <w:r w:rsidRPr="001F59F1">
                <w:rPr>
                  <w:rStyle w:val="af3"/>
                  <w:color w:val="auto"/>
                  <w:sz w:val="16"/>
                  <w:szCs w:val="16"/>
                </w:rPr>
                <w:t>подпунктах 2</w:t>
              </w:r>
            </w:hyperlink>
            <w:r w:rsidRPr="001F59F1">
              <w:rPr>
                <w:sz w:val="16"/>
                <w:szCs w:val="16"/>
              </w:rPr>
              <w:t xml:space="preserve"> – </w:t>
            </w:r>
            <w:hyperlink r:id="rId11" w:history="1">
              <w:r w:rsidRPr="001F59F1">
                <w:rPr>
                  <w:rStyle w:val="af3"/>
                  <w:color w:val="auto"/>
                  <w:sz w:val="16"/>
                  <w:szCs w:val="16"/>
                </w:rPr>
                <w:t>4 пункта 2 статьи 7.4</w:t>
              </w:r>
            </w:hyperlink>
            <w:r w:rsidRPr="001F59F1">
              <w:rPr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  <w:proofErr w:type="gramEnd"/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-сведения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</w:t>
            </w:r>
            <w:r w:rsidRPr="001F59F1">
              <w:rPr>
                <w:sz w:val="16"/>
                <w:szCs w:val="16"/>
              </w:rPr>
              <w:lastRenderedPageBreak/>
              <w:t xml:space="preserve">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1F59F1">
              <w:rPr>
                <w:sz w:val="16"/>
                <w:szCs w:val="16"/>
              </w:rPr>
              <w:t>в</w:t>
            </w:r>
            <w:proofErr w:type="gramEnd"/>
            <w:r w:rsidRPr="001F59F1">
              <w:rPr>
                <w:sz w:val="16"/>
                <w:szCs w:val="16"/>
              </w:rPr>
              <w:t xml:space="preserve"> </w:t>
            </w:r>
            <w:proofErr w:type="gramStart"/>
            <w:r w:rsidRPr="001F59F1">
              <w:rPr>
                <w:sz w:val="16"/>
                <w:szCs w:val="16"/>
              </w:rPr>
              <w:t>Ханты-Мансийском</w:t>
            </w:r>
            <w:proofErr w:type="gramEnd"/>
            <w:r w:rsidRPr="001F59F1">
              <w:rPr>
                <w:sz w:val="16"/>
                <w:szCs w:val="16"/>
              </w:rPr>
              <w:t xml:space="preserve"> автономном округе - Югре»); (сведения органов местного самоуправления, органов государственной власти в сфере управления имуществом);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2" w:history="1">
              <w:r w:rsidRPr="001F59F1">
                <w:rPr>
                  <w:rStyle w:val="af3"/>
                  <w:color w:val="auto"/>
                  <w:sz w:val="16"/>
                  <w:szCs w:val="16"/>
                </w:rPr>
                <w:t>подпункте 1 пункта 1 статьи 7.4</w:t>
              </w:r>
            </w:hyperlink>
            <w:r w:rsidRPr="001F59F1">
              <w:rPr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1F59F1">
              <w:rPr>
                <w:sz w:val="16"/>
                <w:szCs w:val="16"/>
              </w:rPr>
              <w:t>в</w:t>
            </w:r>
            <w:proofErr w:type="gramEnd"/>
            <w:r w:rsidRPr="001F59F1">
              <w:rPr>
                <w:sz w:val="16"/>
                <w:szCs w:val="16"/>
              </w:rPr>
              <w:t xml:space="preserve"> </w:t>
            </w:r>
            <w:proofErr w:type="gramStart"/>
            <w:r w:rsidRPr="001F59F1">
              <w:rPr>
                <w:sz w:val="16"/>
                <w:szCs w:val="16"/>
              </w:rPr>
              <w:t>Ханты-Мансийском</w:t>
            </w:r>
            <w:proofErr w:type="gramEnd"/>
            <w:r w:rsidRPr="001F59F1">
              <w:rPr>
                <w:sz w:val="16"/>
                <w:szCs w:val="16"/>
              </w:rPr>
              <w:t xml:space="preserve"> автономном округе - Югре» (сведения органов местного самоуправления, органов государственной власти в сфере управления имуществом);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1F59F1">
              <w:rPr>
                <w:sz w:val="16"/>
                <w:szCs w:val="16"/>
              </w:rPr>
              <w:t>о-</w:t>
            </w:r>
            <w:proofErr w:type="gramEnd"/>
            <w:r w:rsidRPr="001F59F1">
              <w:rPr>
                <w:sz w:val="16"/>
                <w:szCs w:val="16"/>
              </w:rPr>
              <w:t xml:space="preserve">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</w:t>
            </w:r>
            <w:proofErr w:type="spellStart"/>
            <w:r w:rsidRPr="001F59F1">
              <w:rPr>
                <w:sz w:val="16"/>
                <w:szCs w:val="16"/>
              </w:rPr>
              <w:t>Кондинского</w:t>
            </w:r>
            <w:proofErr w:type="spellEnd"/>
            <w:r w:rsidRPr="001F59F1">
              <w:rPr>
                <w:sz w:val="16"/>
                <w:szCs w:val="16"/>
              </w:rPr>
              <w:t xml:space="preserve"> района);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либо договор о предоставлении </w:t>
            </w:r>
            <w:r w:rsidRPr="001F59F1">
              <w:rPr>
                <w:sz w:val="16"/>
                <w:szCs w:val="16"/>
              </w:rPr>
              <w:lastRenderedPageBreak/>
              <w:t>рыбопромыслового участка, договор пользования водными биологическими ресурсами (</w:t>
            </w:r>
            <w:proofErr w:type="spellStart"/>
            <w:r w:rsidRPr="001F59F1">
              <w:rPr>
                <w:sz w:val="16"/>
                <w:szCs w:val="16"/>
              </w:rPr>
              <w:t>Деппромышленности</w:t>
            </w:r>
            <w:proofErr w:type="spellEnd"/>
            <w:r w:rsidRPr="001F59F1">
              <w:rPr>
                <w:sz w:val="16"/>
                <w:szCs w:val="16"/>
              </w:rPr>
              <w:t xml:space="preserve"> Ханты-Мансийского автономного округа-Югры);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  <w:proofErr w:type="gramEnd"/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      </w:r>
          </w:p>
        </w:tc>
        <w:tc>
          <w:tcPr>
            <w:tcW w:w="464" w:type="pct"/>
            <w:hideMark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 w:val="restar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подписанного проекта договора купли-продажи земельного участка, в случае его предоставления в собственность</w:t>
            </w:r>
          </w:p>
        </w:tc>
        <w:tc>
          <w:tcPr>
            <w:tcW w:w="55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23" w:type="pct"/>
            <w:gridSpan w:val="2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Статьи 39.3, 39.6, 39.13, 39,14 Земельного кодекса Российской Федерации.</w:t>
            </w:r>
          </w:p>
        </w:tc>
        <w:tc>
          <w:tcPr>
            <w:tcW w:w="720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Единого государственного реестра недвижимости (ЕГРН) об испрашиваемом земельном участке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выдача (направление) заявителю 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</w:t>
            </w:r>
            <w:r w:rsidRPr="001F59F1">
              <w:rPr>
                <w:sz w:val="16"/>
                <w:szCs w:val="16"/>
              </w:rPr>
              <w:lastRenderedPageBreak/>
              <w:t>территории)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1F59F1">
              <w:rPr>
                <w:sz w:val="16"/>
                <w:szCs w:val="16"/>
              </w:rPr>
              <w:t>-и</w:t>
            </w:r>
            <w:proofErr w:type="gramEnd"/>
            <w:r w:rsidRPr="001F59F1">
              <w:rPr>
                <w:sz w:val="16"/>
                <w:szCs w:val="16"/>
              </w:rPr>
              <w:t>ндивидуальные предприниматели;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985"/>
        </w:trPr>
        <w:tc>
          <w:tcPr>
            <w:tcW w:w="125" w:type="pct"/>
            <w:vMerge w:val="restar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земельных участков, находящихся в муниципальной собственности, без торгов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23" w:type="pct"/>
            <w:gridSpan w:val="2"/>
            <w:vMerge w:val="restart"/>
          </w:tcPr>
          <w:p w:rsidR="004A3E93" w:rsidRPr="001F59F1" w:rsidRDefault="00154203" w:rsidP="00F52875">
            <w:pPr>
              <w:rPr>
                <w:sz w:val="16"/>
                <w:szCs w:val="16"/>
              </w:rPr>
            </w:pPr>
            <w:hyperlink r:id="rId13" w:history="1">
              <w:r w:rsidR="004A3E93" w:rsidRPr="001F59F1">
                <w:rPr>
                  <w:rStyle w:val="af3"/>
                  <w:color w:val="auto"/>
                  <w:sz w:val="16"/>
                  <w:szCs w:val="16"/>
                  <w:u w:val="none"/>
                </w:rPr>
                <w:t>Статьи 39.3, 39.5, 39.6,39.9, 39.10 Земельного кодекса Российской Федерации</w:t>
              </w:r>
            </w:hyperlink>
            <w:r w:rsidR="004A3E93" w:rsidRPr="001F59F1">
              <w:rPr>
                <w:sz w:val="16"/>
                <w:szCs w:val="16"/>
              </w:rPr>
              <w:t>.</w:t>
            </w:r>
          </w:p>
        </w:tc>
        <w:tc>
          <w:tcPr>
            <w:tcW w:w="720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1F59F1">
              <w:rPr>
                <w:sz w:val="16"/>
                <w:szCs w:val="16"/>
              </w:rPr>
              <w:t>ых</w:t>
            </w:r>
            <w:proofErr w:type="spellEnd"/>
            <w:r w:rsidRPr="001F59F1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ЕГРЮЛ или из ЕГРИП (ФНС);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ЕГРЮЛ в отношении СНТ или ОНТ (ФНС);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 Утвержденный проект планировки и утвержденный проект межевания территории (управление архитектуры и градостроительства);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Договор о комплексном освоении территории</w:t>
            </w:r>
            <w:r w:rsidRPr="001F59F1">
              <w:rPr>
                <w:b/>
                <w:sz w:val="16"/>
                <w:szCs w:val="16"/>
              </w:rPr>
              <w:t xml:space="preserve"> </w:t>
            </w:r>
            <w:r w:rsidRPr="001F59F1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1F59F1">
              <w:rPr>
                <w:sz w:val="16"/>
                <w:szCs w:val="16"/>
              </w:rPr>
              <w:t>Депимущества</w:t>
            </w:r>
            <w:proofErr w:type="spellEnd"/>
            <w:r w:rsidRPr="001F59F1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Перечень сведений и документов,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>предусмотренный</w:t>
            </w:r>
            <w:proofErr w:type="gramEnd"/>
            <w:r w:rsidRPr="001F59F1">
              <w:rPr>
                <w:sz w:val="16"/>
                <w:szCs w:val="16"/>
              </w:rPr>
              <w:t xml:space="preserve"> статьей 6.2 Закона Ханты-Мансийского автономного округа - Югры «О регулировании отдельных земельных отношений в </w:t>
            </w:r>
            <w:r w:rsidRPr="001F59F1">
              <w:rPr>
                <w:sz w:val="16"/>
                <w:szCs w:val="16"/>
              </w:rPr>
              <w:lastRenderedPageBreak/>
              <w:t>Ханты-Мансийском автономном округе - Югре»: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 (ФМС);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4" w:history="1">
              <w:r w:rsidRPr="001F59F1">
                <w:rPr>
                  <w:rStyle w:val="af3"/>
                  <w:color w:val="auto"/>
                  <w:sz w:val="16"/>
                  <w:szCs w:val="16"/>
                </w:rPr>
                <w:t>подпунктах 2</w:t>
              </w:r>
            </w:hyperlink>
            <w:r w:rsidRPr="001F59F1">
              <w:rPr>
                <w:sz w:val="16"/>
                <w:szCs w:val="16"/>
              </w:rPr>
              <w:t>-</w:t>
            </w:r>
            <w:hyperlink r:id="rId15" w:history="1">
              <w:r w:rsidRPr="001F59F1">
                <w:rPr>
                  <w:rStyle w:val="af3"/>
                  <w:color w:val="auto"/>
                  <w:sz w:val="16"/>
                  <w:szCs w:val="16"/>
                </w:rPr>
                <w:t>4 пункта 2 статьи 7.4</w:t>
              </w:r>
            </w:hyperlink>
            <w:r w:rsidRPr="001F59F1">
              <w:rPr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  <w:proofErr w:type="gramEnd"/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в Ханты-Мансийском автономном округе - Югре») (сведения органов местного самоуправления, органов государственной власти в сфере управления </w:t>
            </w:r>
            <w:r w:rsidRPr="001F59F1">
              <w:rPr>
                <w:sz w:val="16"/>
                <w:szCs w:val="16"/>
              </w:rPr>
              <w:lastRenderedPageBreak/>
              <w:t>имуществом);</w:t>
            </w:r>
            <w:proofErr w:type="gramEnd"/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6" w:history="1">
              <w:r w:rsidRPr="001F59F1">
                <w:rPr>
                  <w:rStyle w:val="af3"/>
                  <w:color w:val="auto"/>
                  <w:sz w:val="16"/>
                  <w:szCs w:val="16"/>
                </w:rPr>
                <w:t>подпункте 1 пункта 1 статьи 7.4</w:t>
              </w:r>
            </w:hyperlink>
            <w:r w:rsidRPr="001F59F1">
              <w:rPr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1F59F1">
              <w:rPr>
                <w:sz w:val="16"/>
                <w:szCs w:val="16"/>
              </w:rPr>
              <w:t>в</w:t>
            </w:r>
            <w:proofErr w:type="gramEnd"/>
            <w:r w:rsidRPr="001F59F1">
              <w:rPr>
                <w:sz w:val="16"/>
                <w:szCs w:val="16"/>
              </w:rPr>
              <w:t xml:space="preserve"> </w:t>
            </w:r>
            <w:proofErr w:type="gramStart"/>
            <w:r w:rsidRPr="001F59F1">
              <w:rPr>
                <w:sz w:val="16"/>
                <w:szCs w:val="16"/>
              </w:rPr>
              <w:t>Ханты-Мансийском</w:t>
            </w:r>
            <w:proofErr w:type="gramEnd"/>
            <w:r w:rsidRPr="001F59F1">
              <w:rPr>
                <w:sz w:val="16"/>
                <w:szCs w:val="16"/>
              </w:rPr>
              <w:t xml:space="preserve"> автономном округе - Югре»;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1F59F1">
              <w:rPr>
                <w:sz w:val="16"/>
                <w:szCs w:val="16"/>
              </w:rPr>
              <w:t>о-</w:t>
            </w:r>
            <w:proofErr w:type="gramEnd"/>
            <w:r w:rsidRPr="001F59F1">
              <w:rPr>
                <w:sz w:val="16"/>
                <w:szCs w:val="16"/>
              </w:rPr>
              <w:t xml:space="preserve">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</w:t>
            </w:r>
            <w:proofErr w:type="spellStart"/>
            <w:r w:rsidRPr="001F59F1">
              <w:rPr>
                <w:sz w:val="16"/>
                <w:szCs w:val="16"/>
              </w:rPr>
              <w:t>Кондинского</w:t>
            </w:r>
            <w:proofErr w:type="spellEnd"/>
            <w:r w:rsidRPr="001F59F1">
              <w:rPr>
                <w:sz w:val="16"/>
                <w:szCs w:val="16"/>
              </w:rPr>
              <w:t xml:space="preserve"> района);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1F59F1">
              <w:rPr>
                <w:sz w:val="16"/>
                <w:szCs w:val="16"/>
              </w:rPr>
              <w:t>Деппромышленности</w:t>
            </w:r>
            <w:proofErr w:type="spellEnd"/>
            <w:r w:rsidRPr="001F59F1">
              <w:rPr>
                <w:sz w:val="16"/>
                <w:szCs w:val="16"/>
              </w:rPr>
              <w:t xml:space="preserve"> Ханты-Мансийского автономного округа-Югры);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</w:t>
            </w:r>
            <w:r w:rsidRPr="001F59F1">
              <w:rPr>
                <w:sz w:val="16"/>
                <w:szCs w:val="16"/>
              </w:rPr>
              <w:lastRenderedPageBreak/>
              <w:t>радиоактивных отходов и пунктов захоронения радиоактивных отходов и о месте их размещения;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1F59F1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1F59F1">
              <w:rPr>
                <w:sz w:val="16"/>
                <w:szCs w:val="16"/>
              </w:rPr>
              <w:t>ых</w:t>
            </w:r>
            <w:proofErr w:type="spellEnd"/>
            <w:r w:rsidRPr="001F59F1">
              <w:rPr>
                <w:sz w:val="16"/>
                <w:szCs w:val="16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3570"/>
        </w:trPr>
        <w:tc>
          <w:tcPr>
            <w:tcW w:w="125" w:type="pct"/>
            <w:vMerge/>
            <w:tcBorders>
              <w:bottom w:val="single" w:sz="4" w:space="0" w:color="auto"/>
            </w:tcBorders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  <w:tcBorders>
              <w:bottom w:val="single" w:sz="4" w:space="0" w:color="auto"/>
            </w:tcBorders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Федерации».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Выписка из ЕГРИП (ФНС) - индивидуальные предприниматели;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ЕГРЮЛ (ФНС) - юридические лица.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 w:val="restar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23" w:type="pct"/>
            <w:gridSpan w:val="2"/>
            <w:vMerge w:val="restart"/>
          </w:tcPr>
          <w:p w:rsidR="004A3E93" w:rsidRPr="001F59F1" w:rsidRDefault="004A3E93" w:rsidP="00F52875">
            <w:pPr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Статьи 23, 39.23-39.26 Земельного кодекса Российской Федерации;                          Статьи 274-276 Гражданского кодекса Российской Федерации.</w:t>
            </w:r>
          </w:p>
        </w:tc>
        <w:tc>
          <w:tcPr>
            <w:tcW w:w="720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Выписка из ЕГРИП (для индивидуальных предпринимателей) (ФНС);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Выписка из ЕГРЮЛ (для юридических лиц) (ФНС);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</w:t>
            </w:r>
            <w:r w:rsidRPr="001F59F1">
              <w:rPr>
                <w:sz w:val="16"/>
                <w:szCs w:val="16"/>
              </w:rPr>
              <w:lastRenderedPageBreak/>
              <w:t>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 xml:space="preserve">Перераспределение </w:t>
            </w:r>
            <w:r w:rsidRPr="001F59F1">
              <w:rPr>
                <w:sz w:val="16"/>
                <w:szCs w:val="16"/>
              </w:rPr>
              <w:t>земель и (или) земельных участков, находящихся в муниципальной собственности или государственная собственность на которые не разграничена,   земельных участков, находящихся в частной собственности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Статьи 39.27-39.29 Земельного кодекса Российской Федерации.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</w:tcPr>
          <w:p w:rsidR="004A3E93" w:rsidRPr="001F59F1" w:rsidRDefault="004A3E93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сфере строительства, архитектуры и градостроительной деятельности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Постановление Правительства Ханты-Мансийского автономного округа - Югры от 11 июля 2014 года 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 переходе прав на объект недвижимости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</w:t>
            </w:r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Присвоение объекту адресации адреса, аннулирование его адреса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Пункт 21 части 1статьи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постановление Правительства Российской </w:t>
            </w:r>
            <w:r w:rsidRPr="001F59F1">
              <w:rPr>
                <w:sz w:val="16"/>
                <w:szCs w:val="16"/>
              </w:rPr>
              <w:lastRenderedPageBreak/>
              <w:t xml:space="preserve">Федерации от 19 ноября 2014 года № 1221 «Об утверждении правил присвоения, изменения и аннулирования адресов»;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Кадастровый паспорт объекта </w:t>
            </w:r>
            <w:r w:rsidRPr="001F59F1">
              <w:rPr>
                <w:sz w:val="16"/>
                <w:szCs w:val="16"/>
              </w:rPr>
              <w:lastRenderedPageBreak/>
              <w:t>недвижимости или кадастровая выписка об объекте недвижимости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EE1334" w:rsidRPr="001F59F1" w:rsidRDefault="00EE1334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EE1334" w:rsidRPr="001F59F1" w:rsidRDefault="00EE1334" w:rsidP="00E94C42">
            <w:pPr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03" w:type="pct"/>
          </w:tcPr>
          <w:p w:rsidR="00EE1334" w:rsidRPr="001F59F1" w:rsidRDefault="00EE1334" w:rsidP="00E94C42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EE1334" w:rsidRPr="001F59F1" w:rsidRDefault="00EE1334" w:rsidP="00E9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3" w:type="pct"/>
            <w:gridSpan w:val="2"/>
          </w:tcPr>
          <w:p w:rsidR="00EE1334" w:rsidRPr="001F59F1" w:rsidRDefault="00EE1334" w:rsidP="00EE1334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Земельный Кодекс Российской Федерации от 25 октября 2001 года N 136-ФЗ;</w:t>
            </w:r>
          </w:p>
          <w:p w:rsidR="00EE1334" w:rsidRPr="001F59F1" w:rsidRDefault="00EE1334" w:rsidP="00EE1334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Конституция Российской Федерации;</w:t>
            </w:r>
          </w:p>
          <w:p w:rsidR="00EE1334" w:rsidRPr="001F59F1" w:rsidRDefault="00EE1334" w:rsidP="00EE1334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N 210-ФЗ "Об организации предоставления государственных и муниципальных услуг";</w:t>
            </w:r>
          </w:p>
          <w:p w:rsidR="00EE1334" w:rsidRPr="001F59F1" w:rsidRDefault="00EE1334" w:rsidP="00EE1334">
            <w:pPr>
              <w:rPr>
                <w:sz w:val="16"/>
                <w:szCs w:val="16"/>
              </w:rPr>
            </w:pPr>
            <w:proofErr w:type="spellStart"/>
            <w:r w:rsidRPr="001F59F1">
              <w:rPr>
                <w:sz w:val="16"/>
                <w:szCs w:val="16"/>
              </w:rPr>
              <w:t>Федеральнй</w:t>
            </w:r>
            <w:proofErr w:type="spellEnd"/>
            <w:r w:rsidRPr="001F59F1">
              <w:rPr>
                <w:sz w:val="16"/>
                <w:szCs w:val="16"/>
              </w:rPr>
              <w:t xml:space="preserve"> закон от 6 апреля 2011 года N 63-ФЗ "Об электронной подписи";</w:t>
            </w:r>
          </w:p>
          <w:p w:rsidR="00EE1334" w:rsidRPr="001F59F1" w:rsidRDefault="00EE1334" w:rsidP="00EE1334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Постановление Правительства Российской Федерации от 08.06.2011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форме";</w:t>
            </w:r>
          </w:p>
        </w:tc>
        <w:tc>
          <w:tcPr>
            <w:tcW w:w="720" w:type="pct"/>
          </w:tcPr>
          <w:p w:rsidR="00EE1334" w:rsidRPr="001F59F1" w:rsidRDefault="00EE1334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:rsidR="00EE1334" w:rsidRPr="001F59F1" w:rsidRDefault="00EE1334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</w:tcPr>
          <w:p w:rsidR="00EE1334" w:rsidRPr="001F59F1" w:rsidRDefault="00EE1334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</w:tcPr>
          <w:p w:rsidR="004A3E93" w:rsidRPr="001F59F1" w:rsidRDefault="004A3E93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сфере распоряжения муниципальным имуществом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 w:val="restar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выписки из реестра муниципального имущества</w:t>
            </w:r>
          </w:p>
        </w:tc>
        <w:tc>
          <w:tcPr>
            <w:tcW w:w="55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23" w:type="pct"/>
            <w:gridSpan w:val="2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20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Выдача (направление) заявителю уведомления </w:t>
            </w:r>
            <w:r w:rsidRPr="001F59F1">
              <w:rPr>
                <w:sz w:val="16"/>
                <w:szCs w:val="16"/>
              </w:rPr>
              <w:lastRenderedPageBreak/>
              <w:t>об отсутствии сведений в реестре муниципального имущества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 w:val="restar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1123" w:type="pct"/>
            <w:gridSpan w:val="2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46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1F59F1">
              <w:rPr>
                <w:sz w:val="16"/>
                <w:szCs w:val="16"/>
              </w:rPr>
              <w:t>от</w:t>
            </w:r>
            <w:proofErr w:type="gramEnd"/>
            <w:r w:rsidRPr="001F59F1">
              <w:rPr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</w:tcPr>
          <w:p w:rsidR="004A3E93" w:rsidRPr="001F59F1" w:rsidRDefault="004A3E93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27 ноября 2010 года № </w:t>
            </w:r>
            <w:r w:rsidRPr="001F59F1">
              <w:rPr>
                <w:sz w:val="16"/>
                <w:szCs w:val="16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специального разрешения на движение по автомобильным дорогам местного значения городского поселения Куминский тяжеловесного и (или) крупногабаритного транспортного средства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ЕГРИП (ФНС) или выписка из ЕГРЮЛ (ФНС);                           Копия платежного документа (квитанция или платежное поручение), подтверждающего оплату государственной пошлины за выдачу специального разрешения (Управление Федерального казначейства);   Копия платежного документа (квитанция или платежное поручение), подтверждающего оплату за возмещение вреда, причиняемого тяжеловесным транспортным средством автомобильным дорогам (Управление Федерального казначейства);               Копия платежного документа (квитанция или платежное поручение), подтверждающего оплату расходов на укрепление автомобильных дорог или принятие специальных мер по обустройству автомобильных дорог или их участков (Управление Федерального казначейства).</w:t>
            </w:r>
          </w:p>
        </w:tc>
        <w:tc>
          <w:tcPr>
            <w:tcW w:w="46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proofErr w:type="gramStart"/>
            <w:r w:rsidRPr="001F59F1">
              <w:rPr>
                <w:sz w:val="16"/>
                <w:szCs w:val="16"/>
              </w:rPr>
              <w:t>о</w:t>
            </w:r>
            <w:proofErr w:type="gramEnd"/>
            <w:r w:rsidRPr="001F59F1">
              <w:rPr>
                <w:sz w:val="16"/>
                <w:szCs w:val="16"/>
              </w:rPr>
              <w:t>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</w:tcPr>
          <w:p w:rsidR="004A3E93" w:rsidRPr="001F59F1" w:rsidRDefault="00417DEF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Услуги в сфере семьи и материнства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0653B9" w:rsidRPr="001F59F1" w:rsidRDefault="000653B9" w:rsidP="000653B9">
            <w:pPr>
              <w:pStyle w:val="ae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142" w:right="36" w:firstLine="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</w:tcPr>
          <w:p w:rsidR="000653B9" w:rsidRPr="001F59F1" w:rsidRDefault="000653B9" w:rsidP="00E94C42">
            <w:pPr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03" w:type="pct"/>
          </w:tcPr>
          <w:p w:rsidR="000653B9" w:rsidRPr="001F59F1" w:rsidRDefault="000653B9" w:rsidP="00E94C42">
            <w:pPr>
              <w:jc w:val="center"/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557" w:type="pct"/>
            <w:gridSpan w:val="2"/>
          </w:tcPr>
          <w:p w:rsidR="000653B9" w:rsidRPr="001F59F1" w:rsidRDefault="000653B9" w:rsidP="00E94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20" w:type="pct"/>
          </w:tcPr>
          <w:p w:rsidR="000653B9" w:rsidRPr="001F59F1" w:rsidRDefault="000653B9" w:rsidP="000653B9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653B9" w:rsidRPr="001F59F1" w:rsidRDefault="000653B9" w:rsidP="000653B9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720" w:type="pct"/>
          </w:tcPr>
          <w:p w:rsidR="000653B9" w:rsidRPr="001F59F1" w:rsidRDefault="000653B9" w:rsidP="00E94C42">
            <w:pPr>
              <w:jc w:val="center"/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 xml:space="preserve">отсутствует </w:t>
            </w:r>
          </w:p>
        </w:tc>
        <w:tc>
          <w:tcPr>
            <w:tcW w:w="733" w:type="pct"/>
          </w:tcPr>
          <w:p w:rsidR="000653B9" w:rsidRPr="001F59F1" w:rsidRDefault="000653B9" w:rsidP="00E94C42">
            <w:pPr>
              <w:jc w:val="center"/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</w:tcPr>
          <w:p w:rsidR="000653B9" w:rsidRPr="001F59F1" w:rsidRDefault="000653B9" w:rsidP="00E94C42">
            <w:pPr>
              <w:jc w:val="center"/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</w:tcPr>
          <w:p w:rsidR="000653B9" w:rsidRPr="001F59F1" w:rsidRDefault="000653B9" w:rsidP="000653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 w:val="restar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55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123" w:type="pct"/>
            <w:gridSpan w:val="2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постановление Правительства Российской Федерации от 10 марта 2007 года № 148 «Об утверждении правил выдачи разрешений на </w:t>
            </w:r>
            <w:r w:rsidRPr="001F59F1">
              <w:rPr>
                <w:sz w:val="16"/>
                <w:szCs w:val="16"/>
              </w:rPr>
              <w:lastRenderedPageBreak/>
              <w:t xml:space="preserve">право организации розничного рынка»;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20" w:type="pct"/>
            <w:vMerge w:val="restart"/>
          </w:tcPr>
          <w:p w:rsidR="004A3E93" w:rsidRPr="001F59F1" w:rsidRDefault="004A3E9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33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ЕГРЮЛ (ФНС);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1F59F1">
              <w:rPr>
                <w:sz w:val="16"/>
                <w:szCs w:val="16"/>
              </w:rPr>
              <w:t>Росреестр</w:t>
            </w:r>
            <w:proofErr w:type="spellEnd"/>
            <w:r w:rsidRPr="001F59F1">
              <w:rPr>
                <w:sz w:val="16"/>
                <w:szCs w:val="16"/>
              </w:rPr>
              <w:t>).</w:t>
            </w:r>
          </w:p>
        </w:tc>
        <w:tc>
          <w:tcPr>
            <w:tcW w:w="464" w:type="pct"/>
            <w:vMerge w:val="restar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Выдача разрешения на право организации </w:t>
            </w:r>
            <w:r w:rsidRPr="001F59F1">
              <w:rPr>
                <w:sz w:val="16"/>
                <w:szCs w:val="16"/>
              </w:rPr>
              <w:lastRenderedPageBreak/>
              <w:t>розничного рынка с продленным сроком его действия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  <w:vMerge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</w:tcPr>
          <w:p w:rsidR="004A3E93" w:rsidRPr="001F59F1" w:rsidRDefault="004A3E93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сфере трудового законодательства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1F59F1">
              <w:rPr>
                <w:sz w:val="16"/>
                <w:szCs w:val="16"/>
              </w:rPr>
              <w:t>-ф</w:t>
            </w:r>
            <w:proofErr w:type="gramEnd"/>
            <w:r w:rsidRPr="001F59F1">
              <w:rPr>
                <w:sz w:val="16"/>
                <w:szCs w:val="16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Статья 303 Трудового кодекса Российской Федерации;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</w:tcPr>
          <w:p w:rsidR="004A3E93" w:rsidRPr="001F59F1" w:rsidRDefault="004A3E9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</w:tcPr>
          <w:p w:rsidR="004A3E93" w:rsidRPr="001F59F1" w:rsidRDefault="004A3E9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</w:tcPr>
          <w:p w:rsidR="004A3E93" w:rsidRPr="001F59F1" w:rsidRDefault="004A3E93" w:rsidP="00F52875">
            <w:pPr>
              <w:pStyle w:val="ae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F59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сфере нотариата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4A3E93" w:rsidRPr="001F59F1" w:rsidRDefault="004A3E9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Совершение нотариальных действий главой администрации городского поселения Куминский и специально уполномоченными должностными лицами местного самоуправления</w:t>
            </w:r>
          </w:p>
        </w:tc>
        <w:tc>
          <w:tcPr>
            <w:tcW w:w="603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4" w:type="pct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 xml:space="preserve">Физические </w:t>
            </w:r>
            <w:proofErr w:type="gramStart"/>
            <w:r w:rsidRPr="001F59F1">
              <w:rPr>
                <w:sz w:val="16"/>
                <w:szCs w:val="16"/>
              </w:rPr>
              <w:t>лица</w:t>
            </w:r>
            <w:proofErr w:type="gramEnd"/>
            <w:r w:rsidRPr="001F59F1">
              <w:rPr>
                <w:sz w:val="16"/>
                <w:szCs w:val="16"/>
              </w:rPr>
              <w:t xml:space="preserve"> зарегистрированные по месту жительства или по месту пребывания на территории городского поселения, юридические лица зарегистрированные на территории городского поселения </w:t>
            </w:r>
          </w:p>
        </w:tc>
        <w:tc>
          <w:tcPr>
            <w:tcW w:w="1123" w:type="pct"/>
            <w:gridSpan w:val="2"/>
          </w:tcPr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4A3E93" w:rsidRPr="001F59F1" w:rsidRDefault="004A3E93" w:rsidP="00F52875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</w:tc>
        <w:tc>
          <w:tcPr>
            <w:tcW w:w="720" w:type="pct"/>
          </w:tcPr>
          <w:p w:rsidR="004A3E93" w:rsidRPr="001F59F1" w:rsidRDefault="004A3E9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4A3E93" w:rsidRPr="001F59F1" w:rsidRDefault="004A3E9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</w:tcPr>
          <w:p w:rsidR="004A3E93" w:rsidRPr="001F59F1" w:rsidRDefault="004A3E9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  <w:tr w:rsidR="00D016DA" w:rsidRPr="001F59F1" w:rsidTr="006B78D8">
        <w:trPr>
          <w:trHeight w:val="68"/>
        </w:trPr>
        <w:tc>
          <w:tcPr>
            <w:tcW w:w="5000" w:type="pct"/>
            <w:gridSpan w:val="9"/>
          </w:tcPr>
          <w:p w:rsidR="000653B9" w:rsidRPr="001F59F1" w:rsidRDefault="00B11453" w:rsidP="00B1145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F59F1">
              <w:rPr>
                <w:b/>
                <w:bCs/>
                <w:i/>
                <w:sz w:val="16"/>
                <w:szCs w:val="16"/>
              </w:rPr>
              <w:t>Услуги в сфере налогового законодательства</w:t>
            </w:r>
          </w:p>
        </w:tc>
      </w:tr>
      <w:tr w:rsidR="00D016DA" w:rsidRPr="001F59F1" w:rsidTr="006B78D8">
        <w:trPr>
          <w:trHeight w:val="68"/>
        </w:trPr>
        <w:tc>
          <w:tcPr>
            <w:tcW w:w="125" w:type="pct"/>
          </w:tcPr>
          <w:p w:rsidR="00B11453" w:rsidRPr="001F59F1" w:rsidRDefault="00B11453" w:rsidP="004A3E93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B11453" w:rsidRPr="001F59F1" w:rsidRDefault="00B11453" w:rsidP="00B11453">
            <w:pPr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Куминский о местных налогах и сборах </w:t>
            </w:r>
          </w:p>
        </w:tc>
        <w:tc>
          <w:tcPr>
            <w:tcW w:w="603" w:type="pct"/>
          </w:tcPr>
          <w:p w:rsidR="00B11453" w:rsidRPr="001F59F1" w:rsidRDefault="00B11453" w:rsidP="00B11453">
            <w:pPr>
              <w:jc w:val="center"/>
              <w:rPr>
                <w:bCs/>
                <w:sz w:val="16"/>
                <w:szCs w:val="16"/>
              </w:rPr>
            </w:pPr>
            <w:r w:rsidRPr="001F59F1">
              <w:rPr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B11453" w:rsidRPr="001F59F1" w:rsidRDefault="00B11453" w:rsidP="00B11453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123" w:type="pct"/>
            <w:gridSpan w:val="2"/>
          </w:tcPr>
          <w:p w:rsidR="00B11453" w:rsidRPr="001F59F1" w:rsidRDefault="00B11453" w:rsidP="00B11453">
            <w:pPr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П.2 статьи 34.2 Налогового кодекса Российской Федерации, Федеральный</w:t>
            </w:r>
            <w:r w:rsidRPr="001F59F1">
              <w:rPr>
                <w:rStyle w:val="apple-converted-space"/>
                <w:sz w:val="16"/>
                <w:szCs w:val="16"/>
              </w:rPr>
              <w:t> </w:t>
            </w:r>
            <w:hyperlink r:id="rId17" w:history="1">
              <w:r w:rsidRPr="001F59F1">
                <w:rPr>
                  <w:rStyle w:val="af3"/>
                  <w:color w:val="auto"/>
                  <w:sz w:val="16"/>
                  <w:szCs w:val="16"/>
                  <w:u w:val="none"/>
                </w:rPr>
                <w:t>закон</w:t>
              </w:r>
            </w:hyperlink>
            <w:r w:rsidRPr="001F59F1">
              <w:rPr>
                <w:rStyle w:val="apple-converted-space"/>
                <w:sz w:val="16"/>
                <w:szCs w:val="16"/>
              </w:rPr>
              <w:t> </w:t>
            </w:r>
            <w:r w:rsidRPr="001F59F1">
              <w:rPr>
                <w:sz w:val="16"/>
                <w:szCs w:val="16"/>
              </w:rPr>
              <w:t>от 27.07.2010 N 210-ФЗ «Об организации предоставления государственных и муниципальных услуг»</w:t>
            </w:r>
          </w:p>
        </w:tc>
        <w:tc>
          <w:tcPr>
            <w:tcW w:w="720" w:type="pct"/>
          </w:tcPr>
          <w:p w:rsidR="00B11453" w:rsidRPr="001F59F1" w:rsidRDefault="00B1145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733" w:type="pct"/>
          </w:tcPr>
          <w:p w:rsidR="00B11453" w:rsidRPr="001F59F1" w:rsidRDefault="00B1145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  <w:tc>
          <w:tcPr>
            <w:tcW w:w="464" w:type="pct"/>
          </w:tcPr>
          <w:p w:rsidR="00B11453" w:rsidRPr="001F59F1" w:rsidRDefault="00B11453" w:rsidP="00B11453">
            <w:pPr>
              <w:jc w:val="center"/>
              <w:rPr>
                <w:sz w:val="16"/>
                <w:szCs w:val="16"/>
              </w:rPr>
            </w:pPr>
            <w:r w:rsidRPr="001F59F1">
              <w:rPr>
                <w:sz w:val="16"/>
                <w:szCs w:val="16"/>
              </w:rPr>
              <w:t>отсутствует</w:t>
            </w:r>
          </w:p>
        </w:tc>
      </w:tr>
    </w:tbl>
    <w:p w:rsidR="004A58C2" w:rsidRPr="00D016DA" w:rsidRDefault="004A58C2" w:rsidP="004A3E93">
      <w:pPr>
        <w:rPr>
          <w:sz w:val="20"/>
          <w:szCs w:val="20"/>
        </w:rPr>
      </w:pPr>
    </w:p>
    <w:sectPr w:rsidR="004A58C2" w:rsidRPr="00D016DA" w:rsidSect="004A3E93">
      <w:footerReference w:type="default" r:id="rId18"/>
      <w:footerReference w:type="first" r:id="rId19"/>
      <w:pgSz w:w="16838" w:h="11906" w:orient="landscape" w:code="9"/>
      <w:pgMar w:top="993" w:right="1134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03" w:rsidRDefault="00154203" w:rsidP="009E27AB">
      <w:r>
        <w:separator/>
      </w:r>
    </w:p>
  </w:endnote>
  <w:endnote w:type="continuationSeparator" w:id="0">
    <w:p w:rsidR="00154203" w:rsidRDefault="00154203" w:rsidP="009E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EF" w:rsidRDefault="00417D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9F1">
      <w:rPr>
        <w:noProof/>
      </w:rPr>
      <w:t>7</w:t>
    </w:r>
    <w:r>
      <w:rPr>
        <w:noProof/>
      </w:rPr>
      <w:fldChar w:fldCharType="end"/>
    </w:r>
  </w:p>
  <w:p w:rsidR="00417DEF" w:rsidRDefault="00417D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EF" w:rsidRDefault="00417D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9F1">
      <w:rPr>
        <w:noProof/>
      </w:rPr>
      <w:t>1</w:t>
    </w:r>
    <w:r>
      <w:rPr>
        <w:noProof/>
      </w:rPr>
      <w:fldChar w:fldCharType="end"/>
    </w:r>
  </w:p>
  <w:p w:rsidR="00417DEF" w:rsidRDefault="00417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03" w:rsidRDefault="00154203" w:rsidP="009E27AB">
      <w:r>
        <w:separator/>
      </w:r>
    </w:p>
  </w:footnote>
  <w:footnote w:type="continuationSeparator" w:id="0">
    <w:p w:rsidR="00154203" w:rsidRDefault="00154203" w:rsidP="009E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A7"/>
    <w:multiLevelType w:val="hybridMultilevel"/>
    <w:tmpl w:val="5F4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92BB1"/>
    <w:multiLevelType w:val="hybridMultilevel"/>
    <w:tmpl w:val="C0D2D470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2F9"/>
    <w:multiLevelType w:val="hybridMultilevel"/>
    <w:tmpl w:val="022EDB42"/>
    <w:lvl w:ilvl="0" w:tplc="EB5E22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9365113"/>
    <w:multiLevelType w:val="hybridMultilevel"/>
    <w:tmpl w:val="30988E02"/>
    <w:lvl w:ilvl="0" w:tplc="51103EF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62F"/>
    <w:multiLevelType w:val="hybridMultilevel"/>
    <w:tmpl w:val="61F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C70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4517249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06D12"/>
    <w:multiLevelType w:val="hybridMultilevel"/>
    <w:tmpl w:val="264817AE"/>
    <w:lvl w:ilvl="0" w:tplc="EA020990">
      <w:start w:val="2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E26D8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73C2E94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462A6E63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1B5077"/>
    <w:multiLevelType w:val="hybridMultilevel"/>
    <w:tmpl w:val="EF2637E2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B1F5F44"/>
    <w:multiLevelType w:val="hybridMultilevel"/>
    <w:tmpl w:val="DCAE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5090C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B220E85"/>
    <w:multiLevelType w:val="hybridMultilevel"/>
    <w:tmpl w:val="532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2"/>
  </w:num>
  <w:num w:numId="5">
    <w:abstractNumId w:val="14"/>
  </w:num>
  <w:num w:numId="6">
    <w:abstractNumId w:val="16"/>
  </w:num>
  <w:num w:numId="7">
    <w:abstractNumId w:val="17"/>
  </w:num>
  <w:num w:numId="8">
    <w:abstractNumId w:val="23"/>
  </w:num>
  <w:num w:numId="9">
    <w:abstractNumId w:val="0"/>
  </w:num>
  <w:num w:numId="10">
    <w:abstractNumId w:val="19"/>
  </w:num>
  <w:num w:numId="11">
    <w:abstractNumId w:val="5"/>
  </w:num>
  <w:num w:numId="12">
    <w:abstractNumId w:val="22"/>
  </w:num>
  <w:num w:numId="13">
    <w:abstractNumId w:val="18"/>
  </w:num>
  <w:num w:numId="14">
    <w:abstractNumId w:val="7"/>
  </w:num>
  <w:num w:numId="15">
    <w:abstractNumId w:val="6"/>
  </w:num>
  <w:num w:numId="16">
    <w:abstractNumId w:val="21"/>
  </w:num>
  <w:num w:numId="17">
    <w:abstractNumId w:val="11"/>
  </w:num>
  <w:num w:numId="18">
    <w:abstractNumId w:val="10"/>
  </w:num>
  <w:num w:numId="19">
    <w:abstractNumId w:val="13"/>
  </w:num>
  <w:num w:numId="20">
    <w:abstractNumId w:val="1"/>
  </w:num>
  <w:num w:numId="21">
    <w:abstractNumId w:val="9"/>
  </w:num>
  <w:num w:numId="22">
    <w:abstractNumId w:val="4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5E8"/>
    <w:rsid w:val="00004BD5"/>
    <w:rsid w:val="000071E3"/>
    <w:rsid w:val="00015412"/>
    <w:rsid w:val="00045A33"/>
    <w:rsid w:val="000653B9"/>
    <w:rsid w:val="00070F22"/>
    <w:rsid w:val="00072DBA"/>
    <w:rsid w:val="00075093"/>
    <w:rsid w:val="00081155"/>
    <w:rsid w:val="000839ED"/>
    <w:rsid w:val="00085AE5"/>
    <w:rsid w:val="0009007F"/>
    <w:rsid w:val="00090828"/>
    <w:rsid w:val="0009139A"/>
    <w:rsid w:val="00094EB2"/>
    <w:rsid w:val="000A0CF5"/>
    <w:rsid w:val="000B1EA3"/>
    <w:rsid w:val="000C303B"/>
    <w:rsid w:val="000C324D"/>
    <w:rsid w:val="000D69E6"/>
    <w:rsid w:val="000E00AE"/>
    <w:rsid w:val="000E1985"/>
    <w:rsid w:val="000E5141"/>
    <w:rsid w:val="000F4F49"/>
    <w:rsid w:val="0010472F"/>
    <w:rsid w:val="001113BD"/>
    <w:rsid w:val="00111424"/>
    <w:rsid w:val="001175E8"/>
    <w:rsid w:val="001350A0"/>
    <w:rsid w:val="00136432"/>
    <w:rsid w:val="00142343"/>
    <w:rsid w:val="00142A69"/>
    <w:rsid w:val="0014400A"/>
    <w:rsid w:val="0015230D"/>
    <w:rsid w:val="0015289F"/>
    <w:rsid w:val="00152A7C"/>
    <w:rsid w:val="00154203"/>
    <w:rsid w:val="001566A4"/>
    <w:rsid w:val="00160666"/>
    <w:rsid w:val="00172C50"/>
    <w:rsid w:val="00173051"/>
    <w:rsid w:val="0018332C"/>
    <w:rsid w:val="0019146E"/>
    <w:rsid w:val="00193883"/>
    <w:rsid w:val="001A7C36"/>
    <w:rsid w:val="001C5C11"/>
    <w:rsid w:val="001D443C"/>
    <w:rsid w:val="001D4C4E"/>
    <w:rsid w:val="001E2495"/>
    <w:rsid w:val="001F59F1"/>
    <w:rsid w:val="001F72D7"/>
    <w:rsid w:val="00200C4C"/>
    <w:rsid w:val="00202A52"/>
    <w:rsid w:val="00210274"/>
    <w:rsid w:val="0022113C"/>
    <w:rsid w:val="0022234D"/>
    <w:rsid w:val="0022277F"/>
    <w:rsid w:val="00222A9C"/>
    <w:rsid w:val="00233464"/>
    <w:rsid w:val="0023553A"/>
    <w:rsid w:val="00240965"/>
    <w:rsid w:val="0024444B"/>
    <w:rsid w:val="00251FFF"/>
    <w:rsid w:val="00252F1A"/>
    <w:rsid w:val="00252FB8"/>
    <w:rsid w:val="002537DB"/>
    <w:rsid w:val="002639BC"/>
    <w:rsid w:val="002703E2"/>
    <w:rsid w:val="00270614"/>
    <w:rsid w:val="002711DF"/>
    <w:rsid w:val="00274DD8"/>
    <w:rsid w:val="00275C8A"/>
    <w:rsid w:val="00283ACA"/>
    <w:rsid w:val="00285EF5"/>
    <w:rsid w:val="0029203A"/>
    <w:rsid w:val="00294BB5"/>
    <w:rsid w:val="002961AA"/>
    <w:rsid w:val="002A0510"/>
    <w:rsid w:val="002A0674"/>
    <w:rsid w:val="002A622E"/>
    <w:rsid w:val="002A65DA"/>
    <w:rsid w:val="002C1301"/>
    <w:rsid w:val="002D2B8A"/>
    <w:rsid w:val="002D757C"/>
    <w:rsid w:val="002E08FA"/>
    <w:rsid w:val="002E1219"/>
    <w:rsid w:val="002E44AE"/>
    <w:rsid w:val="002E6F25"/>
    <w:rsid w:val="003008ED"/>
    <w:rsid w:val="00300D2E"/>
    <w:rsid w:val="003019F7"/>
    <w:rsid w:val="003109F5"/>
    <w:rsid w:val="00312A58"/>
    <w:rsid w:val="003131EE"/>
    <w:rsid w:val="0032197B"/>
    <w:rsid w:val="00325150"/>
    <w:rsid w:val="0032730F"/>
    <w:rsid w:val="003315C9"/>
    <w:rsid w:val="003366E3"/>
    <w:rsid w:val="00337A72"/>
    <w:rsid w:val="00345FB4"/>
    <w:rsid w:val="003543BB"/>
    <w:rsid w:val="00357E6A"/>
    <w:rsid w:val="00365477"/>
    <w:rsid w:val="00365BF8"/>
    <w:rsid w:val="00370A2B"/>
    <w:rsid w:val="00372661"/>
    <w:rsid w:val="00383572"/>
    <w:rsid w:val="00384E71"/>
    <w:rsid w:val="00386251"/>
    <w:rsid w:val="003879C0"/>
    <w:rsid w:val="00392448"/>
    <w:rsid w:val="003929AA"/>
    <w:rsid w:val="00393679"/>
    <w:rsid w:val="0039695E"/>
    <w:rsid w:val="003970F6"/>
    <w:rsid w:val="003A252E"/>
    <w:rsid w:val="003B54EE"/>
    <w:rsid w:val="003B673B"/>
    <w:rsid w:val="003B6C77"/>
    <w:rsid w:val="003C15C3"/>
    <w:rsid w:val="003D2BC1"/>
    <w:rsid w:val="003E1BE2"/>
    <w:rsid w:val="003E304D"/>
    <w:rsid w:val="003F11D8"/>
    <w:rsid w:val="003F1543"/>
    <w:rsid w:val="003F1C96"/>
    <w:rsid w:val="003F2591"/>
    <w:rsid w:val="003F2F3B"/>
    <w:rsid w:val="003F408B"/>
    <w:rsid w:val="003F75E0"/>
    <w:rsid w:val="00406403"/>
    <w:rsid w:val="004115BB"/>
    <w:rsid w:val="00417DEF"/>
    <w:rsid w:val="00430915"/>
    <w:rsid w:val="00437B0F"/>
    <w:rsid w:val="00444B13"/>
    <w:rsid w:val="00444FDA"/>
    <w:rsid w:val="004516C8"/>
    <w:rsid w:val="004558DC"/>
    <w:rsid w:val="0045661E"/>
    <w:rsid w:val="0045689E"/>
    <w:rsid w:val="00461616"/>
    <w:rsid w:val="00476C65"/>
    <w:rsid w:val="00481AA7"/>
    <w:rsid w:val="004828C0"/>
    <w:rsid w:val="0048351D"/>
    <w:rsid w:val="0048526D"/>
    <w:rsid w:val="004853F1"/>
    <w:rsid w:val="004873BB"/>
    <w:rsid w:val="00487FD5"/>
    <w:rsid w:val="004909EA"/>
    <w:rsid w:val="004925A2"/>
    <w:rsid w:val="00494943"/>
    <w:rsid w:val="004970ED"/>
    <w:rsid w:val="004A1C15"/>
    <w:rsid w:val="004A3E93"/>
    <w:rsid w:val="004A58C2"/>
    <w:rsid w:val="004B15D1"/>
    <w:rsid w:val="004B5F46"/>
    <w:rsid w:val="004D0710"/>
    <w:rsid w:val="004E3BEE"/>
    <w:rsid w:val="004F343F"/>
    <w:rsid w:val="004F3E87"/>
    <w:rsid w:val="004F42C4"/>
    <w:rsid w:val="004F53C6"/>
    <w:rsid w:val="00500B40"/>
    <w:rsid w:val="00501E40"/>
    <w:rsid w:val="005058D3"/>
    <w:rsid w:val="0051570D"/>
    <w:rsid w:val="00520604"/>
    <w:rsid w:val="00520DEF"/>
    <w:rsid w:val="005216C3"/>
    <w:rsid w:val="00524647"/>
    <w:rsid w:val="005563F0"/>
    <w:rsid w:val="00566B56"/>
    <w:rsid w:val="00567B5D"/>
    <w:rsid w:val="0057346A"/>
    <w:rsid w:val="005754E2"/>
    <w:rsid w:val="005774B5"/>
    <w:rsid w:val="005937E2"/>
    <w:rsid w:val="00594ABF"/>
    <w:rsid w:val="005974EE"/>
    <w:rsid w:val="00597EDF"/>
    <w:rsid w:val="005A50C9"/>
    <w:rsid w:val="005B0BA5"/>
    <w:rsid w:val="005B4E36"/>
    <w:rsid w:val="005C15EA"/>
    <w:rsid w:val="005C7267"/>
    <w:rsid w:val="005D06C2"/>
    <w:rsid w:val="005D3E77"/>
    <w:rsid w:val="005D7E7B"/>
    <w:rsid w:val="005E22EA"/>
    <w:rsid w:val="005F0D42"/>
    <w:rsid w:val="006103CA"/>
    <w:rsid w:val="00610EAA"/>
    <w:rsid w:val="00615CD1"/>
    <w:rsid w:val="00624BC2"/>
    <w:rsid w:val="006350DE"/>
    <w:rsid w:val="0064093D"/>
    <w:rsid w:val="006429C5"/>
    <w:rsid w:val="00643C1E"/>
    <w:rsid w:val="00643EB9"/>
    <w:rsid w:val="00652822"/>
    <w:rsid w:val="00654E29"/>
    <w:rsid w:val="00663882"/>
    <w:rsid w:val="00666B6B"/>
    <w:rsid w:val="00667DC4"/>
    <w:rsid w:val="00672115"/>
    <w:rsid w:val="00673A6B"/>
    <w:rsid w:val="00684DA8"/>
    <w:rsid w:val="00685550"/>
    <w:rsid w:val="00690903"/>
    <w:rsid w:val="006A36DB"/>
    <w:rsid w:val="006B4026"/>
    <w:rsid w:val="006B5B45"/>
    <w:rsid w:val="006B78D8"/>
    <w:rsid w:val="006C5F77"/>
    <w:rsid w:val="006D1AA3"/>
    <w:rsid w:val="006D5232"/>
    <w:rsid w:val="006E066A"/>
    <w:rsid w:val="006E3AB1"/>
    <w:rsid w:val="006E5456"/>
    <w:rsid w:val="006E608F"/>
    <w:rsid w:val="006E6CC3"/>
    <w:rsid w:val="006F3850"/>
    <w:rsid w:val="00713DDC"/>
    <w:rsid w:val="00715ADF"/>
    <w:rsid w:val="00716592"/>
    <w:rsid w:val="00725861"/>
    <w:rsid w:val="00731293"/>
    <w:rsid w:val="00733C1D"/>
    <w:rsid w:val="00737F00"/>
    <w:rsid w:val="0074172F"/>
    <w:rsid w:val="0074367D"/>
    <w:rsid w:val="00743928"/>
    <w:rsid w:val="00747C50"/>
    <w:rsid w:val="007510A2"/>
    <w:rsid w:val="00764DE2"/>
    <w:rsid w:val="00767729"/>
    <w:rsid w:val="00776366"/>
    <w:rsid w:val="007775F4"/>
    <w:rsid w:val="0078605F"/>
    <w:rsid w:val="00794519"/>
    <w:rsid w:val="007A5D95"/>
    <w:rsid w:val="007B10EF"/>
    <w:rsid w:val="007C1EB1"/>
    <w:rsid w:val="007C6989"/>
    <w:rsid w:val="007D0C33"/>
    <w:rsid w:val="007D39E2"/>
    <w:rsid w:val="007D6FF6"/>
    <w:rsid w:val="007E3657"/>
    <w:rsid w:val="007E40AB"/>
    <w:rsid w:val="007E5D1B"/>
    <w:rsid w:val="007F04F6"/>
    <w:rsid w:val="007F441C"/>
    <w:rsid w:val="007F7342"/>
    <w:rsid w:val="00814061"/>
    <w:rsid w:val="008209CB"/>
    <w:rsid w:val="0082225F"/>
    <w:rsid w:val="00826FF8"/>
    <w:rsid w:val="00835E7D"/>
    <w:rsid w:val="00836144"/>
    <w:rsid w:val="00845F96"/>
    <w:rsid w:val="008511E3"/>
    <w:rsid w:val="0085492C"/>
    <w:rsid w:val="00861ED8"/>
    <w:rsid w:val="0086593A"/>
    <w:rsid w:val="00865A53"/>
    <w:rsid w:val="0086658A"/>
    <w:rsid w:val="008715DB"/>
    <w:rsid w:val="00880B79"/>
    <w:rsid w:val="00893A35"/>
    <w:rsid w:val="00894EA2"/>
    <w:rsid w:val="008A11DA"/>
    <w:rsid w:val="008A2BB6"/>
    <w:rsid w:val="008C10FF"/>
    <w:rsid w:val="008E06C8"/>
    <w:rsid w:val="008E5991"/>
    <w:rsid w:val="008E5B58"/>
    <w:rsid w:val="008F4FF5"/>
    <w:rsid w:val="008F5720"/>
    <w:rsid w:val="008F57D3"/>
    <w:rsid w:val="008F70A7"/>
    <w:rsid w:val="0090188A"/>
    <w:rsid w:val="009022FA"/>
    <w:rsid w:val="0090585C"/>
    <w:rsid w:val="009074F7"/>
    <w:rsid w:val="00911E38"/>
    <w:rsid w:val="00912BA7"/>
    <w:rsid w:val="0091404B"/>
    <w:rsid w:val="009142E9"/>
    <w:rsid w:val="00914773"/>
    <w:rsid w:val="009171C1"/>
    <w:rsid w:val="00917E9B"/>
    <w:rsid w:val="00924827"/>
    <w:rsid w:val="00926659"/>
    <w:rsid w:val="00934B61"/>
    <w:rsid w:val="00941BE4"/>
    <w:rsid w:val="00942EBC"/>
    <w:rsid w:val="00946A37"/>
    <w:rsid w:val="00954DB7"/>
    <w:rsid w:val="009551E5"/>
    <w:rsid w:val="009554C4"/>
    <w:rsid w:val="009560FC"/>
    <w:rsid w:val="009609D6"/>
    <w:rsid w:val="00982DED"/>
    <w:rsid w:val="00983993"/>
    <w:rsid w:val="00997086"/>
    <w:rsid w:val="009A3C73"/>
    <w:rsid w:val="009B1A47"/>
    <w:rsid w:val="009B6344"/>
    <w:rsid w:val="009C539E"/>
    <w:rsid w:val="009C5EAF"/>
    <w:rsid w:val="009C7904"/>
    <w:rsid w:val="009E27AB"/>
    <w:rsid w:val="009E40CB"/>
    <w:rsid w:val="00A0137C"/>
    <w:rsid w:val="00A02810"/>
    <w:rsid w:val="00A1660B"/>
    <w:rsid w:val="00A25384"/>
    <w:rsid w:val="00A267E4"/>
    <w:rsid w:val="00A3365C"/>
    <w:rsid w:val="00A3468C"/>
    <w:rsid w:val="00A404C6"/>
    <w:rsid w:val="00A4326E"/>
    <w:rsid w:val="00A443E2"/>
    <w:rsid w:val="00A5328A"/>
    <w:rsid w:val="00A67485"/>
    <w:rsid w:val="00A85320"/>
    <w:rsid w:val="00A908B5"/>
    <w:rsid w:val="00A9180E"/>
    <w:rsid w:val="00A9334C"/>
    <w:rsid w:val="00AA662F"/>
    <w:rsid w:val="00AB6C7C"/>
    <w:rsid w:val="00AB73E9"/>
    <w:rsid w:val="00AB7E27"/>
    <w:rsid w:val="00AC0670"/>
    <w:rsid w:val="00AC500E"/>
    <w:rsid w:val="00AD74AA"/>
    <w:rsid w:val="00AE30DA"/>
    <w:rsid w:val="00AE4263"/>
    <w:rsid w:val="00AE649F"/>
    <w:rsid w:val="00AF6008"/>
    <w:rsid w:val="00B1050A"/>
    <w:rsid w:val="00B11453"/>
    <w:rsid w:val="00B12897"/>
    <w:rsid w:val="00B13A3E"/>
    <w:rsid w:val="00B13F09"/>
    <w:rsid w:val="00B140C5"/>
    <w:rsid w:val="00B144CA"/>
    <w:rsid w:val="00B30DF8"/>
    <w:rsid w:val="00B351A9"/>
    <w:rsid w:val="00B41956"/>
    <w:rsid w:val="00B4227C"/>
    <w:rsid w:val="00B474AC"/>
    <w:rsid w:val="00B47A96"/>
    <w:rsid w:val="00B62035"/>
    <w:rsid w:val="00B650CC"/>
    <w:rsid w:val="00B75ECC"/>
    <w:rsid w:val="00B771DE"/>
    <w:rsid w:val="00B77408"/>
    <w:rsid w:val="00B85030"/>
    <w:rsid w:val="00BA1018"/>
    <w:rsid w:val="00BA7D3B"/>
    <w:rsid w:val="00BB6B94"/>
    <w:rsid w:val="00BC7EF2"/>
    <w:rsid w:val="00BD5D08"/>
    <w:rsid w:val="00BE0D6A"/>
    <w:rsid w:val="00BE3BE4"/>
    <w:rsid w:val="00BF2241"/>
    <w:rsid w:val="00BF43DB"/>
    <w:rsid w:val="00BF4BD3"/>
    <w:rsid w:val="00BF6035"/>
    <w:rsid w:val="00BF60E1"/>
    <w:rsid w:val="00BF65A3"/>
    <w:rsid w:val="00C026AC"/>
    <w:rsid w:val="00C04FEE"/>
    <w:rsid w:val="00C141FA"/>
    <w:rsid w:val="00C150E6"/>
    <w:rsid w:val="00C20648"/>
    <w:rsid w:val="00C26550"/>
    <w:rsid w:val="00C4098B"/>
    <w:rsid w:val="00C632E3"/>
    <w:rsid w:val="00C67417"/>
    <w:rsid w:val="00C70C56"/>
    <w:rsid w:val="00C72B78"/>
    <w:rsid w:val="00C75A76"/>
    <w:rsid w:val="00C770E2"/>
    <w:rsid w:val="00CA1838"/>
    <w:rsid w:val="00CA2A22"/>
    <w:rsid w:val="00CA5BBD"/>
    <w:rsid w:val="00CA63AB"/>
    <w:rsid w:val="00CA7ACE"/>
    <w:rsid w:val="00CB2DC7"/>
    <w:rsid w:val="00CB7EAF"/>
    <w:rsid w:val="00CC1BD4"/>
    <w:rsid w:val="00CC319E"/>
    <w:rsid w:val="00CC5CBB"/>
    <w:rsid w:val="00CD06D7"/>
    <w:rsid w:val="00CD0B49"/>
    <w:rsid w:val="00CD2DF3"/>
    <w:rsid w:val="00CE3C73"/>
    <w:rsid w:val="00D016B6"/>
    <w:rsid w:val="00D016DA"/>
    <w:rsid w:val="00D0299A"/>
    <w:rsid w:val="00D03DC2"/>
    <w:rsid w:val="00D07384"/>
    <w:rsid w:val="00D15DEE"/>
    <w:rsid w:val="00D1623C"/>
    <w:rsid w:val="00D201E3"/>
    <w:rsid w:val="00D24BA6"/>
    <w:rsid w:val="00D279B7"/>
    <w:rsid w:val="00D316EF"/>
    <w:rsid w:val="00D32771"/>
    <w:rsid w:val="00D3435D"/>
    <w:rsid w:val="00D345D9"/>
    <w:rsid w:val="00D355A4"/>
    <w:rsid w:val="00D432DC"/>
    <w:rsid w:val="00D4534B"/>
    <w:rsid w:val="00D626CB"/>
    <w:rsid w:val="00D66A7D"/>
    <w:rsid w:val="00D7159D"/>
    <w:rsid w:val="00D758AF"/>
    <w:rsid w:val="00D82B0D"/>
    <w:rsid w:val="00D86F63"/>
    <w:rsid w:val="00D90FCC"/>
    <w:rsid w:val="00D93464"/>
    <w:rsid w:val="00DB1460"/>
    <w:rsid w:val="00DB7B5F"/>
    <w:rsid w:val="00DD16EA"/>
    <w:rsid w:val="00DD3DF2"/>
    <w:rsid w:val="00DD4EA2"/>
    <w:rsid w:val="00DE05C1"/>
    <w:rsid w:val="00DE1680"/>
    <w:rsid w:val="00DE61A4"/>
    <w:rsid w:val="00DF19FD"/>
    <w:rsid w:val="00DF5A2A"/>
    <w:rsid w:val="00DF6CE8"/>
    <w:rsid w:val="00E0176B"/>
    <w:rsid w:val="00E01CD4"/>
    <w:rsid w:val="00E07E39"/>
    <w:rsid w:val="00E124E8"/>
    <w:rsid w:val="00E14287"/>
    <w:rsid w:val="00E16D1F"/>
    <w:rsid w:val="00E17620"/>
    <w:rsid w:val="00E272A5"/>
    <w:rsid w:val="00E358E1"/>
    <w:rsid w:val="00E3693A"/>
    <w:rsid w:val="00E42E82"/>
    <w:rsid w:val="00E44F42"/>
    <w:rsid w:val="00E54AA4"/>
    <w:rsid w:val="00E70AB0"/>
    <w:rsid w:val="00E71416"/>
    <w:rsid w:val="00E7368E"/>
    <w:rsid w:val="00E74792"/>
    <w:rsid w:val="00E75067"/>
    <w:rsid w:val="00E844FA"/>
    <w:rsid w:val="00E95D64"/>
    <w:rsid w:val="00E96E9B"/>
    <w:rsid w:val="00EA1C8E"/>
    <w:rsid w:val="00EA569D"/>
    <w:rsid w:val="00EA7A01"/>
    <w:rsid w:val="00EB154C"/>
    <w:rsid w:val="00EB73F5"/>
    <w:rsid w:val="00EC5B61"/>
    <w:rsid w:val="00EC72CB"/>
    <w:rsid w:val="00ED162C"/>
    <w:rsid w:val="00EE1334"/>
    <w:rsid w:val="00EF142E"/>
    <w:rsid w:val="00EF16CD"/>
    <w:rsid w:val="00EF6D60"/>
    <w:rsid w:val="00EF76AA"/>
    <w:rsid w:val="00F00516"/>
    <w:rsid w:val="00F017C2"/>
    <w:rsid w:val="00F05C80"/>
    <w:rsid w:val="00F06A20"/>
    <w:rsid w:val="00F1329B"/>
    <w:rsid w:val="00F13C89"/>
    <w:rsid w:val="00F24CE0"/>
    <w:rsid w:val="00F26509"/>
    <w:rsid w:val="00F32115"/>
    <w:rsid w:val="00F35B2E"/>
    <w:rsid w:val="00F36295"/>
    <w:rsid w:val="00F46662"/>
    <w:rsid w:val="00F52875"/>
    <w:rsid w:val="00F61721"/>
    <w:rsid w:val="00F65F50"/>
    <w:rsid w:val="00F703D6"/>
    <w:rsid w:val="00F72892"/>
    <w:rsid w:val="00F7582B"/>
    <w:rsid w:val="00F77A2B"/>
    <w:rsid w:val="00F82F76"/>
    <w:rsid w:val="00F92D30"/>
    <w:rsid w:val="00F95408"/>
    <w:rsid w:val="00FB0FB2"/>
    <w:rsid w:val="00FB38AE"/>
    <w:rsid w:val="00FB4CF6"/>
    <w:rsid w:val="00FC6F62"/>
    <w:rsid w:val="00FD35D7"/>
    <w:rsid w:val="00FD3ACF"/>
    <w:rsid w:val="00FE24B3"/>
    <w:rsid w:val="00FE3CA2"/>
    <w:rsid w:val="00FF0162"/>
    <w:rsid w:val="00FF0890"/>
    <w:rsid w:val="00FF5B06"/>
    <w:rsid w:val="00FF600A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E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3693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44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locked/>
    <w:rsid w:val="00E3693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E27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E27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2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E27A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F766C"/>
    <w:pPr>
      <w:spacing w:before="100" w:beforeAutospacing="1" w:after="100" w:afterAutospacing="1"/>
    </w:pPr>
    <w:rPr>
      <w:color w:val="000000"/>
    </w:rPr>
  </w:style>
  <w:style w:type="character" w:styleId="a8">
    <w:name w:val="Strong"/>
    <w:uiPriority w:val="99"/>
    <w:qFormat/>
    <w:rsid w:val="00240965"/>
    <w:rPr>
      <w:rFonts w:cs="Times New Roman"/>
      <w:b/>
      <w:bCs/>
    </w:rPr>
  </w:style>
  <w:style w:type="character" w:styleId="a9">
    <w:name w:val="Emphasis"/>
    <w:uiPriority w:val="99"/>
    <w:qFormat/>
    <w:rsid w:val="00240965"/>
    <w:rPr>
      <w:rFonts w:cs="Times New Roman"/>
      <w:i/>
      <w:iCs/>
    </w:rPr>
  </w:style>
  <w:style w:type="paragraph" w:customStyle="1" w:styleId="aa">
    <w:name w:val="Знак"/>
    <w:basedOn w:val="a"/>
    <w:uiPriority w:val="99"/>
    <w:rsid w:val="00F77A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210274"/>
    <w:pPr>
      <w:jc w:val="both"/>
    </w:pPr>
    <w:rPr>
      <w:rFonts w:cs="Courier New"/>
      <w:color w:val="000080"/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210274"/>
    <w:rPr>
      <w:rFonts w:ascii="Times New Roman" w:hAnsi="Times New Roman" w:cs="Courier New"/>
      <w:color w:val="000080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210274"/>
    <w:rPr>
      <w:rFonts w:cs="Times New Roman"/>
      <w:b/>
      <w:bCs/>
      <w:color w:val="008000"/>
    </w:rPr>
  </w:style>
  <w:style w:type="paragraph" w:styleId="ae">
    <w:name w:val="List Paragraph"/>
    <w:basedOn w:val="a"/>
    <w:uiPriority w:val="34"/>
    <w:qFormat/>
    <w:rsid w:val="002102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9560FC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954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9540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A443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443E2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A443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A443E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443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B30D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nhideWhenUsed/>
    <w:rsid w:val="00275C8A"/>
    <w:rPr>
      <w:color w:val="0000FF"/>
      <w:u w:val="single"/>
    </w:rPr>
  </w:style>
  <w:style w:type="paragraph" w:styleId="af4">
    <w:name w:val="No Spacing"/>
    <w:uiPriority w:val="1"/>
    <w:qFormat/>
    <w:rsid w:val="00E272A5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A3E93"/>
    <w:rPr>
      <w:rFonts w:ascii="Arial" w:hAnsi="Arial" w:cs="Arial"/>
    </w:rPr>
  </w:style>
  <w:style w:type="character" w:customStyle="1" w:styleId="apple-converted-space">
    <w:name w:val="apple-converted-space"/>
    <w:rsid w:val="00B1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3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91C46E90128B829FA6D57CFD1A0B2997BEF3728EBDA1FD0EE877C0A0E29F88CA02318F2D6FD933dF4DK" TargetMode="External"/><Relationship Id="rId17" Type="http://schemas.openxmlformats.org/officeDocument/2006/relationships/hyperlink" Target="consultantplus://offline/ref=1BD74CE00020636C2DAA1F15803426339D24A95D8EA8C4CDAEFF675513C10E1F8E643A70B8070DA21B46BDB5DBTFO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91C46E90128B829FA6D57CFD1A0B2997BEF3728EBDA1FD0EE877C0A0E29F88CA02318F2D6FD936dF4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91C46E90128B829FA6D57CFD1A0B2997BEF3728EBDA1FD0EE877C0A0E29F88CA02318F2D6FD936dF40K" TargetMode="External"/><Relationship Id="rId10" Type="http://schemas.openxmlformats.org/officeDocument/2006/relationships/hyperlink" Target="consultantplus://offline/ref=BB91C46E90128B829FA6D57CFD1A0B2997BEF3728EBDA1FD0EE877C0A0E29F88CA02318F2D6FD936dF46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974BD86E9E2AF199210B8FA0BAF1E98150C454B92CA346A72A34FB513218AB09A6929EAE700Dx514G" TargetMode="External"/><Relationship Id="rId14" Type="http://schemas.openxmlformats.org/officeDocument/2006/relationships/hyperlink" Target="consultantplus://offline/ref=BB91C46E90128B829FA6D57CFD1A0B2997BEF3728EBDA1FD0EE877C0A0E29F88CA02318F2D6FD936dF4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55E6-A926-4034-8001-0695C791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23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Пользователь Windows</cp:lastModifiedBy>
  <cp:revision>73</cp:revision>
  <cp:lastPrinted>2019-04-23T09:13:00Z</cp:lastPrinted>
  <dcterms:created xsi:type="dcterms:W3CDTF">2013-05-29T10:03:00Z</dcterms:created>
  <dcterms:modified xsi:type="dcterms:W3CDTF">2020-11-16T09:56:00Z</dcterms:modified>
</cp:coreProperties>
</file>