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73" w:rsidRPr="009C3D03" w:rsidRDefault="00650D73" w:rsidP="00650D73">
      <w:pPr>
        <w:widowControl w:val="0"/>
        <w:autoSpaceDE w:val="0"/>
        <w:autoSpaceDN w:val="0"/>
        <w:spacing w:line="0" w:lineRule="atLeast"/>
        <w:ind w:left="4962"/>
        <w:jc w:val="right"/>
        <w:outlineLvl w:val="1"/>
        <w:rPr>
          <w:rFonts w:ascii="Times New Roman" w:hAnsi="Times New Roman"/>
          <w:sz w:val="22"/>
          <w:szCs w:val="22"/>
        </w:rPr>
      </w:pPr>
      <w:r w:rsidRPr="009C3D03">
        <w:rPr>
          <w:rFonts w:ascii="Times New Roman" w:hAnsi="Times New Roman"/>
          <w:sz w:val="22"/>
          <w:szCs w:val="22"/>
        </w:rPr>
        <w:t xml:space="preserve">Приложение 2 </w:t>
      </w:r>
    </w:p>
    <w:p w:rsidR="00650D73" w:rsidRPr="009C3D03" w:rsidRDefault="00650D73" w:rsidP="00650D73">
      <w:pPr>
        <w:widowControl w:val="0"/>
        <w:autoSpaceDE w:val="0"/>
        <w:autoSpaceDN w:val="0"/>
        <w:spacing w:line="0" w:lineRule="atLeast"/>
        <w:ind w:left="4962"/>
        <w:jc w:val="right"/>
        <w:outlineLvl w:val="1"/>
        <w:rPr>
          <w:rFonts w:ascii="Times New Roman" w:hAnsi="Times New Roman"/>
          <w:sz w:val="22"/>
          <w:szCs w:val="22"/>
        </w:rPr>
      </w:pPr>
      <w:r w:rsidRPr="009C3D03">
        <w:rPr>
          <w:rFonts w:ascii="Times New Roman" w:hAnsi="Times New Roman"/>
          <w:sz w:val="22"/>
          <w:szCs w:val="22"/>
        </w:rPr>
        <w:t xml:space="preserve">к Порядку оценки </w:t>
      </w:r>
    </w:p>
    <w:p w:rsidR="00650D73" w:rsidRPr="00650D73" w:rsidRDefault="00650D73" w:rsidP="00650D73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/>
          <w:sz w:val="22"/>
          <w:szCs w:val="22"/>
        </w:rPr>
      </w:pPr>
    </w:p>
    <w:p w:rsidR="00650D73" w:rsidRPr="00650D73" w:rsidRDefault="00650D73" w:rsidP="00650D7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650D73">
        <w:rPr>
          <w:rFonts w:ascii="Times New Roman" w:hAnsi="Times New Roman"/>
          <w:sz w:val="22"/>
          <w:szCs w:val="22"/>
        </w:rPr>
        <w:t xml:space="preserve">Отчет об оценке эффективности налогового расхода </w:t>
      </w:r>
    </w:p>
    <w:p w:rsidR="00650D73" w:rsidRPr="00650D73" w:rsidRDefault="00650D73" w:rsidP="00650D7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650D73">
        <w:rPr>
          <w:rFonts w:ascii="Times New Roman" w:hAnsi="Times New Roman"/>
          <w:sz w:val="22"/>
          <w:szCs w:val="22"/>
        </w:rPr>
        <w:t xml:space="preserve">муниципального образования </w:t>
      </w:r>
      <w:r w:rsidR="006A08D9">
        <w:rPr>
          <w:rFonts w:ascii="Times New Roman" w:hAnsi="Times New Roman"/>
          <w:sz w:val="22"/>
          <w:szCs w:val="22"/>
        </w:rPr>
        <w:t xml:space="preserve">городское поселение </w:t>
      </w:r>
      <w:r w:rsidR="00C32FD0">
        <w:rPr>
          <w:rFonts w:ascii="Times New Roman" w:hAnsi="Times New Roman"/>
          <w:sz w:val="22"/>
          <w:szCs w:val="22"/>
        </w:rPr>
        <w:t>Куминский</w:t>
      </w:r>
      <w:bookmarkStart w:id="0" w:name="_GoBack"/>
      <w:bookmarkEnd w:id="0"/>
    </w:p>
    <w:p w:rsidR="00650D73" w:rsidRPr="00650D73" w:rsidRDefault="00650D73" w:rsidP="00650D73">
      <w:pPr>
        <w:pStyle w:val="a4"/>
        <w:rPr>
          <w:rFonts w:ascii="Times New Roman" w:hAnsi="Times New Roman"/>
          <w:sz w:val="22"/>
          <w:szCs w:val="22"/>
        </w:rPr>
      </w:pPr>
      <w:r w:rsidRPr="00650D73">
        <w:rPr>
          <w:rFonts w:ascii="Times New Roman" w:hAnsi="Times New Roman"/>
          <w:sz w:val="22"/>
          <w:szCs w:val="22"/>
        </w:rPr>
        <w:t>_________________________________</w:t>
      </w:r>
      <w:r w:rsidR="006A08D9" w:rsidRPr="006A08D9">
        <w:rPr>
          <w:rFonts w:ascii="Times New Roman" w:hAnsi="Times New Roman"/>
          <w:sz w:val="22"/>
          <w:szCs w:val="22"/>
          <w:u w:val="single"/>
        </w:rPr>
        <w:t>Земельный налог</w:t>
      </w:r>
      <w:r w:rsidRPr="00650D73">
        <w:rPr>
          <w:rFonts w:ascii="Times New Roman" w:hAnsi="Times New Roman"/>
          <w:sz w:val="22"/>
          <w:szCs w:val="22"/>
        </w:rPr>
        <w:t>________________________________</w:t>
      </w:r>
    </w:p>
    <w:p w:rsidR="00650D73" w:rsidRPr="00650D73" w:rsidRDefault="00650D73" w:rsidP="00650D7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650D73">
        <w:rPr>
          <w:rFonts w:ascii="Times New Roman" w:hAnsi="Times New Roman"/>
          <w:sz w:val="22"/>
          <w:szCs w:val="22"/>
        </w:rPr>
        <w:t>(наименование налогового расхода муниципального образования Кондинский район (налоговой льготы))</w:t>
      </w:r>
    </w:p>
    <w:p w:rsidR="00650D73" w:rsidRPr="006A08D9" w:rsidRDefault="00650D73" w:rsidP="006A08D9">
      <w:pPr>
        <w:pStyle w:val="a4"/>
        <w:ind w:firstLine="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6A08D9">
        <w:rPr>
          <w:rFonts w:ascii="Times New Roman" w:hAnsi="Times New Roman"/>
          <w:sz w:val="22"/>
          <w:szCs w:val="22"/>
        </w:rPr>
        <w:t>_</w:t>
      </w:r>
      <w:r w:rsidR="006A08D9" w:rsidRPr="002C33BB">
        <w:rPr>
          <w:rFonts w:ascii="Times New Roman" w:hAnsi="Times New Roman"/>
          <w:sz w:val="22"/>
          <w:szCs w:val="22"/>
          <w:u w:val="single"/>
          <w:lang w:eastAsia="en-US"/>
        </w:rPr>
        <w:t>Организации -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</w:r>
      <w:r w:rsidRPr="006A08D9">
        <w:rPr>
          <w:rFonts w:ascii="Times New Roman" w:hAnsi="Times New Roman"/>
          <w:sz w:val="22"/>
          <w:szCs w:val="22"/>
        </w:rPr>
        <w:t>_____</w:t>
      </w:r>
      <w:r w:rsidR="006A08D9">
        <w:rPr>
          <w:rFonts w:ascii="Times New Roman" w:hAnsi="Times New Roman"/>
          <w:sz w:val="22"/>
          <w:szCs w:val="22"/>
        </w:rPr>
        <w:t>__________________________________</w:t>
      </w:r>
      <w:r w:rsidRPr="006A08D9">
        <w:rPr>
          <w:rFonts w:ascii="Times New Roman" w:hAnsi="Times New Roman"/>
          <w:sz w:val="22"/>
          <w:szCs w:val="22"/>
        </w:rPr>
        <w:t>_______</w:t>
      </w:r>
      <w:proofErr w:type="gramEnd"/>
    </w:p>
    <w:p w:rsidR="00650D73" w:rsidRPr="00650D73" w:rsidRDefault="00650D73" w:rsidP="00650D7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650D73">
        <w:rPr>
          <w:rFonts w:ascii="Times New Roman" w:hAnsi="Times New Roman"/>
          <w:sz w:val="22"/>
          <w:szCs w:val="22"/>
        </w:rPr>
        <w:t>(наименование налога и категории налогоплательщиков)</w:t>
      </w:r>
    </w:p>
    <w:p w:rsidR="002C33BB" w:rsidRDefault="002C33BB" w:rsidP="002C33BB">
      <w:pPr>
        <w:pStyle w:val="a4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650D73" w:rsidRPr="00650D73" w:rsidRDefault="00650D73" w:rsidP="002C33BB">
      <w:pPr>
        <w:pStyle w:val="a4"/>
        <w:ind w:firstLine="0"/>
        <w:jc w:val="center"/>
        <w:rPr>
          <w:rFonts w:ascii="Times New Roman" w:hAnsi="Times New Roman"/>
          <w:sz w:val="22"/>
          <w:szCs w:val="22"/>
        </w:rPr>
      </w:pPr>
      <w:r w:rsidRPr="00650D73">
        <w:rPr>
          <w:rFonts w:ascii="Times New Roman" w:hAnsi="Times New Roman"/>
          <w:sz w:val="22"/>
          <w:szCs w:val="22"/>
        </w:rPr>
        <w:t>_</w:t>
      </w:r>
      <w:r w:rsidR="002C33BB">
        <w:rPr>
          <w:rFonts w:ascii="Times New Roman" w:hAnsi="Times New Roman"/>
          <w:sz w:val="22"/>
          <w:szCs w:val="22"/>
        </w:rPr>
        <w:t>_______</w:t>
      </w:r>
      <w:r w:rsidR="006A08D9" w:rsidRPr="002C33BB">
        <w:rPr>
          <w:rFonts w:ascii="Times New Roman" w:hAnsi="Times New Roman"/>
          <w:sz w:val="22"/>
          <w:szCs w:val="22"/>
          <w:u w:val="single"/>
        </w:rPr>
        <w:t>Управление ЖКХ администрации Кондинского рай</w:t>
      </w:r>
      <w:r w:rsidR="002C33BB" w:rsidRPr="002C33BB">
        <w:rPr>
          <w:rFonts w:ascii="Times New Roman" w:hAnsi="Times New Roman"/>
          <w:sz w:val="22"/>
          <w:szCs w:val="22"/>
          <w:u w:val="single"/>
        </w:rPr>
        <w:t>о</w:t>
      </w:r>
      <w:r w:rsidR="006A08D9" w:rsidRPr="002C33BB">
        <w:rPr>
          <w:rFonts w:ascii="Times New Roman" w:hAnsi="Times New Roman"/>
          <w:sz w:val="22"/>
          <w:szCs w:val="22"/>
          <w:u w:val="single"/>
        </w:rPr>
        <w:t>на</w:t>
      </w:r>
      <w:r w:rsidRPr="00650D73">
        <w:rPr>
          <w:rFonts w:ascii="Times New Roman" w:hAnsi="Times New Roman"/>
          <w:sz w:val="22"/>
          <w:szCs w:val="22"/>
        </w:rPr>
        <w:t>_____________________________</w:t>
      </w:r>
    </w:p>
    <w:p w:rsidR="00650D73" w:rsidRPr="002C33BB" w:rsidRDefault="00650D73" w:rsidP="00650D73">
      <w:pPr>
        <w:pStyle w:val="a4"/>
        <w:jc w:val="center"/>
        <w:rPr>
          <w:rFonts w:ascii="Times New Roman" w:hAnsi="Times New Roman"/>
          <w:sz w:val="20"/>
          <w:szCs w:val="22"/>
        </w:rPr>
      </w:pPr>
      <w:proofErr w:type="gramStart"/>
      <w:r w:rsidRPr="002C33BB">
        <w:rPr>
          <w:rFonts w:ascii="Times New Roman" w:hAnsi="Times New Roman"/>
          <w:sz w:val="20"/>
          <w:szCs w:val="22"/>
        </w:rPr>
        <w:t xml:space="preserve">(наименование куратора налогового расхода муниципального образования </w:t>
      </w:r>
      <w:proofErr w:type="gramEnd"/>
    </w:p>
    <w:p w:rsidR="00650D73" w:rsidRPr="00650D73" w:rsidRDefault="00650D73" w:rsidP="00650D73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2C33BB">
        <w:rPr>
          <w:rFonts w:ascii="Times New Roman" w:hAnsi="Times New Roman"/>
          <w:sz w:val="20"/>
          <w:szCs w:val="22"/>
        </w:rPr>
        <w:t>Кондинский район)</w:t>
      </w:r>
      <w:r w:rsidRPr="00650D73">
        <w:rPr>
          <w:rFonts w:ascii="Times New Roman" w:hAnsi="Times New Roman"/>
          <w:sz w:val="22"/>
          <w:szCs w:val="22"/>
        </w:rPr>
        <w:t xml:space="preserve"> за 20</w:t>
      </w:r>
      <w:r w:rsidR="004D2CEF">
        <w:rPr>
          <w:rFonts w:ascii="Times New Roman" w:hAnsi="Times New Roman"/>
          <w:sz w:val="22"/>
          <w:szCs w:val="22"/>
        </w:rPr>
        <w:t>20</w:t>
      </w:r>
      <w:r w:rsidRPr="00650D73">
        <w:rPr>
          <w:rFonts w:ascii="Times New Roman" w:hAnsi="Times New Roman"/>
          <w:sz w:val="22"/>
          <w:szCs w:val="22"/>
        </w:rPr>
        <w:t xml:space="preserve"> год</w:t>
      </w:r>
    </w:p>
    <w:p w:rsidR="00650D73" w:rsidRPr="00650D73" w:rsidRDefault="00650D73" w:rsidP="00650D73">
      <w:pPr>
        <w:pStyle w:val="a4"/>
        <w:rPr>
          <w:rFonts w:ascii="Times New Roman" w:hAnsi="Times New Roman"/>
          <w:sz w:val="22"/>
          <w:szCs w:val="22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685"/>
      </w:tblGrid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C134D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C134D8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Исполнение показателя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2C33BB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 xml:space="preserve">Реквизиты решения </w:t>
            </w:r>
            <w:r w:rsidR="002C33BB" w:rsidRPr="00C134D8">
              <w:rPr>
                <w:rFonts w:ascii="Times New Roman" w:hAnsi="Times New Roman"/>
                <w:sz w:val="22"/>
                <w:szCs w:val="22"/>
              </w:rPr>
              <w:t>совета депутатов городского поселения Кондинское</w:t>
            </w:r>
            <w:r w:rsidRPr="00C134D8">
              <w:rPr>
                <w:rFonts w:ascii="Times New Roman" w:hAnsi="Times New Roman"/>
                <w:sz w:val="22"/>
                <w:szCs w:val="22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F56" w:rsidRPr="000C2F56" w:rsidRDefault="000C2F56" w:rsidP="000C2F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font332" w:hAnsi="Times New Roman"/>
                <w:sz w:val="22"/>
                <w:szCs w:val="22"/>
                <w:lang w:eastAsia="en-US"/>
              </w:rPr>
            </w:pPr>
            <w:r w:rsidRPr="000C2F56">
              <w:rPr>
                <w:rFonts w:ascii="Times New Roman" w:eastAsia="font332" w:hAnsi="Times New Roman"/>
                <w:sz w:val="22"/>
                <w:szCs w:val="22"/>
                <w:lang w:eastAsia="en-US"/>
              </w:rPr>
              <w:t xml:space="preserve">Решение Совета депутатов от  05.07.2018 № 277 </w:t>
            </w:r>
            <w:r>
              <w:rPr>
                <w:rFonts w:ascii="Times New Roman" w:eastAsia="font332" w:hAnsi="Times New Roman"/>
                <w:sz w:val="22"/>
                <w:szCs w:val="22"/>
                <w:lang w:eastAsia="en-US"/>
              </w:rPr>
              <w:t>«</w:t>
            </w:r>
            <w:r w:rsidRPr="000C2F56">
              <w:rPr>
                <w:rFonts w:ascii="Times New Roman" w:eastAsia="font332" w:hAnsi="Times New Roman"/>
                <w:sz w:val="22"/>
                <w:szCs w:val="22"/>
                <w:lang w:eastAsia="en-US"/>
              </w:rPr>
              <w:t>Об утверждении Положения о земельном налоге на территории муниципального образования городское поселение Куминский</w:t>
            </w:r>
            <w:r>
              <w:rPr>
                <w:rFonts w:ascii="Times New Roman" w:eastAsia="font332" w:hAnsi="Times New Roman"/>
                <w:sz w:val="22"/>
                <w:szCs w:val="22"/>
                <w:lang w:eastAsia="en-US"/>
              </w:rPr>
              <w:t>»</w:t>
            </w:r>
            <w:r w:rsidRPr="000C2F56">
              <w:rPr>
                <w:rFonts w:ascii="Times New Roman" w:eastAsia="font332" w:hAnsi="Times New Roman"/>
                <w:sz w:val="22"/>
                <w:szCs w:val="22"/>
                <w:lang w:eastAsia="en-US"/>
              </w:rPr>
              <w:t xml:space="preserve"> (изм. от 18.09.2018 №8, от 04.07.2019 №63, от 15.08.2019 № 69, от 30.10.2019 №75)</w:t>
            </w:r>
          </w:p>
          <w:p w:rsidR="00650D73" w:rsidRPr="00C134D8" w:rsidRDefault="000C2F56" w:rsidP="000C2F5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0C2F56">
              <w:rPr>
                <w:rFonts w:ascii="Times New Roman" w:eastAsia="font332" w:hAnsi="Times New Roman"/>
                <w:sz w:val="22"/>
                <w:szCs w:val="22"/>
                <w:lang w:eastAsia="en-US"/>
              </w:rPr>
              <w:t>абз.1/пп.4.1.1/п.4.1/разд.4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 (социальная/стимулирующая/техническая)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9C5DE4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4D8">
              <w:rPr>
                <w:rFonts w:ascii="Times New Roman" w:hAnsi="Times New Roman"/>
                <w:sz w:val="22"/>
                <w:szCs w:val="22"/>
              </w:rPr>
              <w:t>Организации – в отношении земельных участков, занятых объектами благоустройства в городских и сельских поселениях,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</w:t>
            </w:r>
            <w:proofErr w:type="gramEnd"/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 xml:space="preserve">Наименование структурного элемента муниципальной программы Кондинского района, в целях реализации которого предоставляются налоговые расходы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9C5DE4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Повышение уровня благоустройства территорий общего пользования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Цели предоставления налоговых расходов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9C5DE4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Повышение качества и комфорта городской среды на территории городского поселения Кондинское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Показатели (индикаторы) достижения целей муниципальных программ и (или) целей социально-экономической политики Кондинского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F0704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Количество благоустроенных территорий общего пользования Кондинского района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Срок действия налогового расхода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EA3162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4D8">
              <w:rPr>
                <w:rFonts w:ascii="Times New Roman" w:hAnsi="Times New Roman"/>
                <w:sz w:val="22"/>
                <w:szCs w:val="22"/>
              </w:rPr>
              <w:t>Неограниченный</w:t>
            </w:r>
            <w:proofErr w:type="gramEnd"/>
            <w:r w:rsidRPr="00C134D8">
              <w:rPr>
                <w:rFonts w:ascii="Times New Roman" w:hAnsi="Times New Roman"/>
                <w:sz w:val="22"/>
                <w:szCs w:val="22"/>
              </w:rPr>
              <w:t xml:space="preserve"> (до даты прекращения действия льготы)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EA3162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50D73" w:rsidRPr="00C134D8" w:rsidTr="00D1665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Оценка целесообразности налогового расхода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 xml:space="preserve">Наименование муниципальной программы и (или) цели социально-экономической политики </w:t>
            </w:r>
            <w:r w:rsidRPr="00C134D8">
              <w:rPr>
                <w:rFonts w:ascii="Times New Roman" w:hAnsi="Times New Roman"/>
                <w:sz w:val="22"/>
                <w:szCs w:val="22"/>
              </w:rPr>
              <w:lastRenderedPageBreak/>
              <w:t>Кондинского района, не относящейся к муниципальным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EA3162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«Формирование комфортной городской среды в Кондинском </w:t>
            </w:r>
            <w:r w:rsidRPr="00C134D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районе на 2018-2024 годы» (утв. Постановлением администрации Кондинского района от 28.12.2017г. № 2241)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lastRenderedPageBreak/>
              <w:t>8.2.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Наименование целей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EA3162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Повышение качества и комфорта городской среды на территории городского поселения Кондинское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8.3.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Вывод о соответствии налогового расхода целям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425DD3" w:rsidP="00F0704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6264">
              <w:rPr>
                <w:rFonts w:ascii="Times New Roman" w:hAnsi="Times New Roman"/>
                <w:sz w:val="22"/>
                <w:szCs w:val="22"/>
              </w:rPr>
              <w:t>Соответств</w:t>
            </w:r>
            <w:r w:rsidR="00F07043" w:rsidRPr="00A26264">
              <w:rPr>
                <w:rFonts w:ascii="Times New Roman" w:hAnsi="Times New Roman"/>
                <w:sz w:val="22"/>
                <w:szCs w:val="22"/>
              </w:rPr>
              <w:t>уют критериям целесообразности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8.4.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Вывод о востребованности налоговых льгот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D83860" w:rsidP="00D83860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610C5">
              <w:rPr>
                <w:rFonts w:ascii="Times New Roman" w:hAnsi="Times New Roman"/>
                <w:sz w:val="22"/>
                <w:szCs w:val="22"/>
              </w:rPr>
              <w:t>Не в</w:t>
            </w:r>
            <w:r w:rsidR="00D43476" w:rsidRPr="00B610C5">
              <w:rPr>
                <w:rFonts w:ascii="Times New Roman" w:hAnsi="Times New Roman"/>
                <w:sz w:val="22"/>
                <w:szCs w:val="22"/>
              </w:rPr>
              <w:t>остребован</w:t>
            </w:r>
            <w:r w:rsidR="00B610C5" w:rsidRPr="00B610C5">
              <w:rPr>
                <w:rFonts w:ascii="Times New Roman" w:hAnsi="Times New Roman"/>
                <w:sz w:val="22"/>
                <w:szCs w:val="22"/>
              </w:rPr>
              <w:t>ы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8.5.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D16658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8.6.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Обоснованный вывод о сохранении (уточнении, отмене) налоговых льгот  для плательщиков на основании оценки целесообразности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C134D8" w:rsidP="00C134D8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6264">
              <w:rPr>
                <w:rFonts w:ascii="Times New Roman" w:hAnsi="Times New Roman"/>
                <w:sz w:val="22"/>
                <w:szCs w:val="22"/>
              </w:rPr>
              <w:t>Не п</w:t>
            </w:r>
            <w:r w:rsidR="00A6741D" w:rsidRPr="00A26264">
              <w:rPr>
                <w:rFonts w:ascii="Times New Roman" w:hAnsi="Times New Roman"/>
                <w:sz w:val="22"/>
                <w:szCs w:val="22"/>
              </w:rPr>
              <w:t>одлежит сохранению</w:t>
            </w:r>
          </w:p>
        </w:tc>
      </w:tr>
      <w:tr w:rsidR="00650D73" w:rsidRPr="00C134D8" w:rsidTr="00D1665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Оценка результативности налогового расхода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Показатель (индикатор) достижения целей муниципальной программы и (или) цели социально-экономической политики Кондинского района,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A6741D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Количество благоустроенных территорий общего пользования Кондинского района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134D8">
              <w:rPr>
                <w:rFonts w:ascii="Times New Roman" w:hAnsi="Times New Roman"/>
                <w:sz w:val="22"/>
                <w:szCs w:val="22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Кондинского района,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5" w:anchor="P362" w:history="1">
              <w:r w:rsidRPr="00C134D8">
                <w:rPr>
                  <w:rStyle w:val="a3"/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A6741D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 xml:space="preserve">Показатель (индикатор) достижения цели муниципальной программы,  которой </w:t>
            </w:r>
            <w:proofErr w:type="gramStart"/>
            <w:r w:rsidRPr="00C134D8">
              <w:rPr>
                <w:rFonts w:ascii="Times New Roman" w:hAnsi="Times New Roman"/>
                <w:sz w:val="22"/>
                <w:szCs w:val="22"/>
              </w:rPr>
              <w:t>соответствует налоговый расход городского поселения Кондинское не определен</w:t>
            </w:r>
            <w:proofErr w:type="gramEnd"/>
            <w:r w:rsidRPr="00C134D8">
              <w:rPr>
                <w:rFonts w:ascii="Times New Roman" w:hAnsi="Times New Roman"/>
                <w:sz w:val="22"/>
                <w:szCs w:val="22"/>
              </w:rPr>
              <w:t>. За показатель (индикатор) можно определить  общий показатель муниципальной программы – «Количество благоустроенных территорий общего пользования Кондинского района»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Альтернативные механизмы достижения целей муниципальной программы и (или) цели социально-экономической политики Кондинского района, не относящейся к муниципальным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A6741D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9.4.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Вывод о наличии/отсутствии более результативных (менее затратных) для бюджета Кондинского района альтернативных механизмов достижения целей муниципальной программы и (или) цели социально-экономической политики Кондинского района не относящейся к муниципальным программам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A6741D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6264">
              <w:rPr>
                <w:rFonts w:ascii="Times New Roman" w:hAnsi="Times New Roman"/>
                <w:sz w:val="22"/>
                <w:szCs w:val="22"/>
              </w:rPr>
              <w:t xml:space="preserve">Альтернативные механизмы достижения целей муниципальной программы </w:t>
            </w:r>
            <w:r w:rsidR="00B170D3" w:rsidRPr="00A26264">
              <w:rPr>
                <w:rFonts w:ascii="Times New Roman" w:hAnsi="Times New Roman"/>
                <w:sz w:val="22"/>
                <w:szCs w:val="22"/>
              </w:rPr>
              <w:t>отсутствуют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9.5.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C134D8" w:rsidRDefault="00C134D8" w:rsidP="00C134D8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6264">
              <w:rPr>
                <w:rFonts w:ascii="Times New Roman" w:hAnsi="Times New Roman"/>
                <w:sz w:val="22"/>
                <w:szCs w:val="22"/>
              </w:rPr>
              <w:t>Не п</w:t>
            </w:r>
            <w:r w:rsidR="00860D8B" w:rsidRPr="00A26264">
              <w:rPr>
                <w:rFonts w:ascii="Times New Roman" w:hAnsi="Times New Roman"/>
                <w:sz w:val="22"/>
                <w:szCs w:val="22"/>
              </w:rPr>
              <w:t>одлежит сохранению</w:t>
            </w:r>
          </w:p>
        </w:tc>
      </w:tr>
      <w:tr w:rsidR="00650D73" w:rsidRPr="00C134D8" w:rsidTr="00D1665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Итоги оценки эффективности налогового расхода</w:t>
            </w:r>
          </w:p>
        </w:tc>
      </w:tr>
      <w:tr w:rsidR="00650D73" w:rsidRPr="00C134D8" w:rsidTr="00C134D8">
        <w:trPr>
          <w:trHeight w:val="6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73" w:rsidRPr="00C134D8" w:rsidRDefault="00650D73" w:rsidP="00650D73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C134D8">
              <w:rPr>
                <w:rFonts w:ascii="Times New Roman" w:hAnsi="Times New Roman"/>
                <w:sz w:val="22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73" w:rsidRPr="00A26264" w:rsidRDefault="00B610C5" w:rsidP="00D83860">
            <w:pPr>
              <w:pStyle w:val="a4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26264">
              <w:rPr>
                <w:rFonts w:ascii="Times New Roman" w:hAnsi="Times New Roman"/>
                <w:sz w:val="22"/>
              </w:rPr>
              <w:t xml:space="preserve">Оценка бюджетной эффективности является составным элементом оценки результативности налоговых расходов, то есть при отсутствии показателя результативности налоговых расходов, бюджетный показатель также не будет </w:t>
            </w:r>
            <w:r w:rsidRPr="00A26264">
              <w:rPr>
                <w:rFonts w:ascii="Times New Roman" w:hAnsi="Times New Roman"/>
                <w:sz w:val="22"/>
              </w:rPr>
              <w:lastRenderedPageBreak/>
              <w:t>отражаться</w:t>
            </w:r>
            <w:r w:rsidR="00A26264" w:rsidRPr="00A26264">
              <w:rPr>
                <w:rFonts w:ascii="Times New Roman" w:hAnsi="Times New Roman"/>
                <w:sz w:val="22"/>
              </w:rPr>
              <w:t>. Определить эффективность или неэффективность невозможно</w:t>
            </w:r>
          </w:p>
        </w:tc>
      </w:tr>
    </w:tbl>
    <w:p w:rsidR="00650D73" w:rsidRPr="00C134D8" w:rsidRDefault="00650D73" w:rsidP="00650D73">
      <w:pPr>
        <w:pStyle w:val="a4"/>
        <w:ind w:firstLine="709"/>
        <w:rPr>
          <w:rFonts w:ascii="Times New Roman" w:hAnsi="Times New Roman"/>
          <w:sz w:val="22"/>
          <w:szCs w:val="22"/>
        </w:rPr>
      </w:pPr>
      <w:bookmarkStart w:id="1" w:name="P362"/>
      <w:bookmarkEnd w:id="1"/>
      <w:r w:rsidRPr="00C134D8">
        <w:rPr>
          <w:rFonts w:ascii="Times New Roman" w:hAnsi="Times New Roman"/>
          <w:sz w:val="22"/>
          <w:szCs w:val="22"/>
        </w:rPr>
        <w:lastRenderedPageBreak/>
        <w:t>&lt;*&gt; По данному показателю прилагаются расчеты</w:t>
      </w:r>
    </w:p>
    <w:p w:rsidR="00650D73" w:rsidRPr="00C134D8" w:rsidRDefault="00650D73" w:rsidP="00650D73">
      <w:pPr>
        <w:pStyle w:val="a4"/>
        <w:ind w:firstLine="709"/>
        <w:rPr>
          <w:rFonts w:ascii="Times New Roman" w:hAnsi="Times New Roman"/>
          <w:sz w:val="22"/>
          <w:szCs w:val="22"/>
        </w:rPr>
      </w:pPr>
    </w:p>
    <w:p w:rsidR="00D835C9" w:rsidRPr="00C134D8" w:rsidRDefault="00650D73" w:rsidP="00650D73">
      <w:pPr>
        <w:pStyle w:val="a4"/>
        <w:ind w:firstLine="709"/>
        <w:rPr>
          <w:rFonts w:ascii="Times New Roman" w:hAnsi="Times New Roman"/>
          <w:sz w:val="22"/>
          <w:szCs w:val="22"/>
        </w:rPr>
      </w:pPr>
      <w:r w:rsidRPr="00C134D8">
        <w:rPr>
          <w:rFonts w:ascii="Times New Roman" w:hAnsi="Times New Roman"/>
          <w:sz w:val="22"/>
          <w:szCs w:val="22"/>
        </w:rPr>
        <w:t>Приложение: расчеты к настоящему отчету на __</w:t>
      </w:r>
      <w:r w:rsidR="00D43476" w:rsidRPr="00C134D8">
        <w:rPr>
          <w:rFonts w:ascii="Times New Roman" w:hAnsi="Times New Roman"/>
          <w:sz w:val="22"/>
          <w:szCs w:val="22"/>
        </w:rPr>
        <w:t>-</w:t>
      </w:r>
      <w:r w:rsidRPr="00C134D8">
        <w:rPr>
          <w:rFonts w:ascii="Times New Roman" w:hAnsi="Times New Roman"/>
          <w:sz w:val="22"/>
          <w:szCs w:val="22"/>
        </w:rPr>
        <w:t>___ листах.</w:t>
      </w:r>
    </w:p>
    <w:sectPr w:rsidR="00D835C9" w:rsidRPr="00C1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42"/>
    <w:rsid w:val="000C2F56"/>
    <w:rsid w:val="002C33BB"/>
    <w:rsid w:val="00353ECE"/>
    <w:rsid w:val="003B6942"/>
    <w:rsid w:val="00425DD3"/>
    <w:rsid w:val="00464DEC"/>
    <w:rsid w:val="004D2CEF"/>
    <w:rsid w:val="005C0FDC"/>
    <w:rsid w:val="00650D73"/>
    <w:rsid w:val="006707B0"/>
    <w:rsid w:val="006A08D9"/>
    <w:rsid w:val="00860D8B"/>
    <w:rsid w:val="009C3D03"/>
    <w:rsid w:val="009C5DE4"/>
    <w:rsid w:val="00A26264"/>
    <w:rsid w:val="00A6741D"/>
    <w:rsid w:val="00B170D3"/>
    <w:rsid w:val="00B610C5"/>
    <w:rsid w:val="00C134D8"/>
    <w:rsid w:val="00C32FD0"/>
    <w:rsid w:val="00D16658"/>
    <w:rsid w:val="00D43476"/>
    <w:rsid w:val="00D83860"/>
    <w:rsid w:val="00E00B50"/>
    <w:rsid w:val="00EA3162"/>
    <w:rsid w:val="00F0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0D7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"/>
    <w:next w:val="a"/>
    <w:link w:val="20"/>
    <w:qFormat/>
    <w:rsid w:val="002C33BB"/>
    <w:pPr>
      <w:keepNext/>
      <w:ind w:firstLine="0"/>
      <w:jc w:val="left"/>
      <w:outlineLvl w:val="1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D73"/>
    <w:rPr>
      <w:color w:val="0000FF"/>
      <w:u w:val="none"/>
    </w:rPr>
  </w:style>
  <w:style w:type="paragraph" w:styleId="a4">
    <w:name w:val="No Spacing"/>
    <w:link w:val="a5"/>
    <w:uiPriority w:val="1"/>
    <w:qFormat/>
    <w:rsid w:val="00650D73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50D73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2C33B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0D7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"/>
    <w:next w:val="a"/>
    <w:link w:val="20"/>
    <w:qFormat/>
    <w:rsid w:val="002C33BB"/>
    <w:pPr>
      <w:keepNext/>
      <w:ind w:firstLine="0"/>
      <w:jc w:val="left"/>
      <w:outlineLvl w:val="1"/>
    </w:pPr>
    <w:rPr>
      <w:rFonts w:ascii="Times New Roman" w:hAnsi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D73"/>
    <w:rPr>
      <w:color w:val="0000FF"/>
      <w:u w:val="none"/>
    </w:rPr>
  </w:style>
  <w:style w:type="paragraph" w:styleId="a4">
    <w:name w:val="No Spacing"/>
    <w:link w:val="a5"/>
    <w:uiPriority w:val="1"/>
    <w:qFormat/>
    <w:rsid w:val="00650D73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50D73"/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0"/>
    <w:link w:val="2"/>
    <w:rsid w:val="002C33BB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Беккер Андрей Андреевич</dc:creator>
  <cp:lastModifiedBy>Беккер Андрей Андреевич</cp:lastModifiedBy>
  <cp:revision>3</cp:revision>
  <dcterms:created xsi:type="dcterms:W3CDTF">2021-08-23T05:11:00Z</dcterms:created>
  <dcterms:modified xsi:type="dcterms:W3CDTF">2021-08-23T05:12:00Z</dcterms:modified>
</cp:coreProperties>
</file>