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87FF" w14:textId="77777777" w:rsidR="00F36380" w:rsidRDefault="00F36380" w:rsidP="006327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14:paraId="0CA11E67" w14:textId="77777777" w:rsidR="0063272E" w:rsidRPr="003948FD" w:rsidRDefault="0063272E" w:rsidP="006327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налоговых расходов </w:t>
      </w:r>
    </w:p>
    <w:p w14:paraId="1C1803F3" w14:textId="21EDEB5E" w:rsidR="00000000" w:rsidRPr="003948FD" w:rsidRDefault="0063272E" w:rsidP="006327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3113BC">
        <w:rPr>
          <w:rFonts w:ascii="Times New Roman" w:hAnsi="Times New Roman" w:cs="Times New Roman"/>
          <w:sz w:val="24"/>
          <w:szCs w:val="24"/>
        </w:rPr>
        <w:t>Куминский</w:t>
      </w:r>
      <w:r w:rsidR="00D321E3" w:rsidRPr="003948FD">
        <w:rPr>
          <w:rFonts w:ascii="Times New Roman" w:hAnsi="Times New Roman" w:cs="Times New Roman"/>
          <w:sz w:val="24"/>
          <w:szCs w:val="24"/>
        </w:rPr>
        <w:t xml:space="preserve"> </w:t>
      </w:r>
      <w:r w:rsidR="00D5512B" w:rsidRPr="003948FD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  <w:r w:rsidR="00D321E3" w:rsidRPr="003948FD">
        <w:rPr>
          <w:rFonts w:ascii="Times New Roman" w:hAnsi="Times New Roman" w:cs="Times New Roman"/>
          <w:sz w:val="24"/>
          <w:szCs w:val="24"/>
        </w:rPr>
        <w:t>за 202</w:t>
      </w:r>
      <w:r w:rsidR="00864CD2">
        <w:rPr>
          <w:rFonts w:ascii="Times New Roman" w:hAnsi="Times New Roman" w:cs="Times New Roman"/>
          <w:sz w:val="24"/>
          <w:szCs w:val="24"/>
        </w:rPr>
        <w:t>2</w:t>
      </w:r>
      <w:r w:rsidRPr="003948F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05C5366" w14:textId="77777777" w:rsidR="0063272E" w:rsidRPr="003948FD" w:rsidRDefault="005622B5" w:rsidP="006327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 xml:space="preserve">по освобождению от уплаты земельного налога </w:t>
      </w:r>
      <w:r w:rsidR="004C67C1">
        <w:rPr>
          <w:rFonts w:ascii="Times New Roman" w:hAnsi="Times New Roman" w:cs="Times New Roman"/>
          <w:sz w:val="24"/>
          <w:szCs w:val="24"/>
        </w:rPr>
        <w:t>о</w:t>
      </w:r>
      <w:r w:rsidR="004C67C1" w:rsidRPr="007D02BD">
        <w:rPr>
          <w:rFonts w:ascii="Times New Roman" w:hAnsi="Times New Roman"/>
          <w:sz w:val="24"/>
          <w:szCs w:val="24"/>
        </w:rPr>
        <w:t>рган</w:t>
      </w:r>
      <w:r w:rsidR="004C67C1">
        <w:rPr>
          <w:rFonts w:ascii="Times New Roman" w:hAnsi="Times New Roman"/>
          <w:sz w:val="24"/>
          <w:szCs w:val="24"/>
        </w:rPr>
        <w:t>ов</w:t>
      </w:r>
      <w:r w:rsidR="004C67C1" w:rsidRPr="007D02BD">
        <w:rPr>
          <w:rFonts w:ascii="Times New Roman" w:hAnsi="Times New Roman"/>
          <w:sz w:val="24"/>
          <w:szCs w:val="24"/>
        </w:rPr>
        <w:t xml:space="preserve"> местного самоуправления - в отношении земельных участков, занятых имуществом, составляющим казну муниципальных образований городское поселение </w:t>
      </w:r>
      <w:r w:rsidR="004C67C1">
        <w:rPr>
          <w:rFonts w:ascii="Times New Roman" w:hAnsi="Times New Roman"/>
          <w:sz w:val="24"/>
          <w:szCs w:val="24"/>
        </w:rPr>
        <w:t>Куминский</w:t>
      </w:r>
      <w:r w:rsidR="004C67C1" w:rsidRPr="007D02BD">
        <w:rPr>
          <w:rFonts w:ascii="Times New Roman" w:hAnsi="Times New Roman"/>
          <w:sz w:val="24"/>
          <w:szCs w:val="24"/>
        </w:rPr>
        <w:t xml:space="preserve"> и Кондинский район</w:t>
      </w:r>
    </w:p>
    <w:p w14:paraId="50F84CE4" w14:textId="77777777" w:rsidR="008F2AB8" w:rsidRPr="003948FD" w:rsidRDefault="008F2AB8" w:rsidP="006327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AAA2B0" w14:textId="77777777" w:rsidR="0063272E" w:rsidRPr="003948FD" w:rsidRDefault="0063272E" w:rsidP="008F2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ab/>
        <w:t xml:space="preserve">Оценка эффективности налоговых расходов городского поселения </w:t>
      </w:r>
      <w:r w:rsidR="003113BC">
        <w:rPr>
          <w:rFonts w:ascii="Times New Roman" w:hAnsi="Times New Roman" w:cs="Times New Roman"/>
          <w:sz w:val="24"/>
          <w:szCs w:val="24"/>
        </w:rPr>
        <w:t>Куминский</w:t>
      </w:r>
      <w:r w:rsidR="009310CC" w:rsidRPr="003948FD">
        <w:rPr>
          <w:rFonts w:ascii="Times New Roman" w:hAnsi="Times New Roman" w:cs="Times New Roman"/>
          <w:sz w:val="24"/>
          <w:szCs w:val="24"/>
        </w:rPr>
        <w:t xml:space="preserve"> за 202</w:t>
      </w:r>
      <w:r w:rsidR="009F2FCC">
        <w:rPr>
          <w:rFonts w:ascii="Times New Roman" w:hAnsi="Times New Roman" w:cs="Times New Roman"/>
          <w:sz w:val="24"/>
          <w:szCs w:val="24"/>
        </w:rPr>
        <w:t>1</w:t>
      </w:r>
      <w:r w:rsidRPr="003948FD">
        <w:rPr>
          <w:rFonts w:ascii="Times New Roman" w:hAnsi="Times New Roman" w:cs="Times New Roman"/>
          <w:sz w:val="24"/>
          <w:szCs w:val="24"/>
        </w:rPr>
        <w:t xml:space="preserve"> год проведена в соответствии с постановлением администрации городского поселения </w:t>
      </w:r>
      <w:r w:rsidR="003113BC">
        <w:rPr>
          <w:rFonts w:ascii="Times New Roman" w:hAnsi="Times New Roman" w:cs="Times New Roman"/>
          <w:sz w:val="24"/>
          <w:szCs w:val="24"/>
        </w:rPr>
        <w:t>Куминский</w:t>
      </w:r>
      <w:r w:rsidRPr="003948FD">
        <w:rPr>
          <w:rFonts w:ascii="Times New Roman" w:hAnsi="Times New Roman" w:cs="Times New Roman"/>
          <w:sz w:val="24"/>
          <w:szCs w:val="24"/>
        </w:rPr>
        <w:t xml:space="preserve"> от </w:t>
      </w:r>
      <w:r w:rsidR="003113BC">
        <w:rPr>
          <w:rFonts w:ascii="Times New Roman" w:hAnsi="Times New Roman" w:cs="Times New Roman"/>
          <w:sz w:val="24"/>
          <w:szCs w:val="24"/>
        </w:rPr>
        <w:t>18</w:t>
      </w:r>
      <w:r w:rsidRPr="003948FD">
        <w:rPr>
          <w:rFonts w:ascii="Times New Roman" w:hAnsi="Times New Roman" w:cs="Times New Roman"/>
          <w:sz w:val="24"/>
          <w:szCs w:val="24"/>
        </w:rPr>
        <w:t xml:space="preserve"> февраля 2021 года № </w:t>
      </w:r>
      <w:r w:rsidR="003113BC">
        <w:rPr>
          <w:rFonts w:ascii="Times New Roman" w:hAnsi="Times New Roman" w:cs="Times New Roman"/>
          <w:sz w:val="24"/>
          <w:szCs w:val="24"/>
        </w:rPr>
        <w:t>42</w:t>
      </w:r>
      <w:r w:rsidRPr="003948FD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перечня налоговых расходов и оценки налоговых расходов</w:t>
      </w:r>
      <w:r w:rsidR="00021679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3948FD">
        <w:rPr>
          <w:rFonts w:ascii="Times New Roman" w:hAnsi="Times New Roman" w:cs="Times New Roman"/>
          <w:sz w:val="24"/>
          <w:szCs w:val="24"/>
        </w:rPr>
        <w:t>»</w:t>
      </w:r>
      <w:r w:rsidR="004C127D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E547A4" w:rsidRPr="003948FD">
        <w:rPr>
          <w:rFonts w:ascii="Times New Roman" w:hAnsi="Times New Roman" w:cs="Times New Roman"/>
          <w:sz w:val="24"/>
          <w:szCs w:val="24"/>
        </w:rPr>
        <w:t>.</w:t>
      </w:r>
    </w:p>
    <w:p w14:paraId="0D302E4E" w14:textId="77777777" w:rsidR="00E547A4" w:rsidRPr="003948FD" w:rsidRDefault="00E547A4" w:rsidP="008F2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ab/>
        <w:t xml:space="preserve">Цель проведения оценки эффективности налоговых расходов является выявление неэффективных налоговых расходов, разработка рекомендаций о сохранении или отмене налоговых расходов, выявление неэффективных налоговых расходов городского поселения </w:t>
      </w:r>
      <w:r w:rsidR="003113BC">
        <w:rPr>
          <w:rFonts w:ascii="Times New Roman" w:hAnsi="Times New Roman" w:cs="Times New Roman"/>
          <w:sz w:val="24"/>
          <w:szCs w:val="24"/>
        </w:rPr>
        <w:t>Куминский</w:t>
      </w:r>
      <w:r w:rsidR="00D5512B" w:rsidRPr="003948FD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  <w:r w:rsidRPr="003948FD">
        <w:rPr>
          <w:rFonts w:ascii="Times New Roman" w:hAnsi="Times New Roman" w:cs="Times New Roman"/>
          <w:sz w:val="24"/>
          <w:szCs w:val="24"/>
        </w:rPr>
        <w:t>.</w:t>
      </w:r>
    </w:p>
    <w:p w14:paraId="0C6D1D30" w14:textId="77777777" w:rsidR="00E547A4" w:rsidRPr="003948FD" w:rsidRDefault="00E547A4" w:rsidP="008F2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ab/>
        <w:t>Исходные данные для проведения оценки доведены Ме</w:t>
      </w:r>
      <w:r w:rsidR="009310CC" w:rsidRPr="003948FD">
        <w:rPr>
          <w:rFonts w:ascii="Times New Roman" w:hAnsi="Times New Roman" w:cs="Times New Roman"/>
          <w:sz w:val="24"/>
          <w:szCs w:val="24"/>
        </w:rPr>
        <w:t>жрайонной ИФНС России по Ханты-М</w:t>
      </w:r>
      <w:r w:rsidRPr="003948FD">
        <w:rPr>
          <w:rFonts w:ascii="Times New Roman" w:hAnsi="Times New Roman" w:cs="Times New Roman"/>
          <w:sz w:val="24"/>
          <w:szCs w:val="24"/>
        </w:rPr>
        <w:t>ансийскому автономному округу – Югре №2</w:t>
      </w:r>
      <w:r w:rsidR="00DA4B35">
        <w:rPr>
          <w:rFonts w:ascii="Times New Roman" w:hAnsi="Times New Roman" w:cs="Times New Roman"/>
          <w:sz w:val="24"/>
          <w:szCs w:val="24"/>
        </w:rPr>
        <w:t xml:space="preserve"> и комитетом по финансам и налоговой политике администрации Кондинского района</w:t>
      </w:r>
      <w:r w:rsidRPr="003948FD">
        <w:rPr>
          <w:rFonts w:ascii="Times New Roman" w:hAnsi="Times New Roman" w:cs="Times New Roman"/>
          <w:sz w:val="24"/>
          <w:szCs w:val="24"/>
        </w:rPr>
        <w:t>.</w:t>
      </w:r>
    </w:p>
    <w:p w14:paraId="51056C6A" w14:textId="77777777" w:rsidR="00843722" w:rsidRPr="00843722" w:rsidRDefault="00E547A4" w:rsidP="00843722">
      <w:pPr>
        <w:pStyle w:val="ConsPlusNormal"/>
        <w:jc w:val="both"/>
        <w:rPr>
          <w:rFonts w:ascii="Times New Roman" w:eastAsia="font332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ab/>
      </w:r>
      <w:r w:rsidR="006C6B99" w:rsidRPr="003948FD">
        <w:rPr>
          <w:rFonts w:ascii="Times New Roman" w:hAnsi="Times New Roman" w:cs="Times New Roman"/>
          <w:sz w:val="24"/>
          <w:szCs w:val="24"/>
        </w:rPr>
        <w:t>В 202</w:t>
      </w:r>
      <w:r w:rsidR="008B7070">
        <w:rPr>
          <w:rFonts w:ascii="Times New Roman" w:hAnsi="Times New Roman" w:cs="Times New Roman"/>
          <w:sz w:val="24"/>
          <w:szCs w:val="24"/>
        </w:rPr>
        <w:t>1</w:t>
      </w:r>
      <w:r w:rsidRPr="003948FD">
        <w:rPr>
          <w:rFonts w:ascii="Times New Roman" w:hAnsi="Times New Roman" w:cs="Times New Roman"/>
          <w:sz w:val="24"/>
          <w:szCs w:val="24"/>
        </w:rPr>
        <w:t xml:space="preserve"> году на территории городского поселения </w:t>
      </w:r>
      <w:r w:rsidR="003113BC">
        <w:rPr>
          <w:rFonts w:ascii="Times New Roman" w:hAnsi="Times New Roman" w:cs="Times New Roman"/>
          <w:sz w:val="24"/>
          <w:szCs w:val="24"/>
        </w:rPr>
        <w:t>Куминский</w:t>
      </w:r>
      <w:r w:rsidRPr="003948FD">
        <w:rPr>
          <w:rFonts w:ascii="Times New Roman" w:hAnsi="Times New Roman" w:cs="Times New Roman"/>
          <w:sz w:val="24"/>
          <w:szCs w:val="24"/>
        </w:rPr>
        <w:t xml:space="preserve"> </w:t>
      </w:r>
      <w:r w:rsidR="00D5512B" w:rsidRPr="003948FD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  <w:r w:rsidRPr="003948FD">
        <w:rPr>
          <w:rFonts w:ascii="Times New Roman" w:hAnsi="Times New Roman" w:cs="Times New Roman"/>
          <w:sz w:val="24"/>
          <w:szCs w:val="24"/>
        </w:rPr>
        <w:t xml:space="preserve">действовал налоговый расход – освобождение от налогообложения в размере 100% </w:t>
      </w:r>
      <w:r w:rsidR="00516884">
        <w:rPr>
          <w:rFonts w:ascii="Times New Roman" w:hAnsi="Times New Roman" w:cs="Times New Roman"/>
          <w:sz w:val="24"/>
          <w:szCs w:val="24"/>
        </w:rPr>
        <w:t>о</w:t>
      </w:r>
      <w:r w:rsidR="00516884" w:rsidRPr="007D02BD">
        <w:rPr>
          <w:rFonts w:ascii="Times New Roman" w:hAnsi="Times New Roman"/>
          <w:sz w:val="24"/>
          <w:szCs w:val="24"/>
        </w:rPr>
        <w:t xml:space="preserve">рганы местного самоуправления - в отношении земельных участков, занятых имуществом, составляющим казну муниципальных образований городское поселение </w:t>
      </w:r>
      <w:r w:rsidR="003113BC">
        <w:rPr>
          <w:rFonts w:ascii="Times New Roman" w:hAnsi="Times New Roman"/>
          <w:sz w:val="24"/>
          <w:szCs w:val="24"/>
        </w:rPr>
        <w:t>Куминский</w:t>
      </w:r>
      <w:r w:rsidR="00516884" w:rsidRPr="007D02BD">
        <w:rPr>
          <w:rFonts w:ascii="Times New Roman" w:hAnsi="Times New Roman"/>
          <w:sz w:val="24"/>
          <w:szCs w:val="24"/>
        </w:rPr>
        <w:t xml:space="preserve"> и Кондинский район</w:t>
      </w:r>
      <w:r w:rsidRPr="003948F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установленный 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решением Совета депутатов от </w:t>
      </w:r>
      <w:r w:rsidR="00843722">
        <w:rPr>
          <w:rFonts w:ascii="Times New Roman" w:eastAsia="font332" w:hAnsi="Times New Roman" w:cs="Times New Roman"/>
          <w:sz w:val="24"/>
          <w:szCs w:val="24"/>
          <w:lang w:eastAsia="en-US"/>
        </w:rPr>
        <w:t>05.07.2018 №277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"Об утверждении </w:t>
      </w:r>
      <w:r w:rsidR="00843722">
        <w:rPr>
          <w:rFonts w:ascii="Times New Roman" w:eastAsia="font332" w:hAnsi="Times New Roman" w:cs="Times New Roman"/>
          <w:sz w:val="24"/>
          <w:szCs w:val="24"/>
          <w:lang w:eastAsia="en-US"/>
        </w:rPr>
        <w:t>П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оложения о земельном налоге на территории муниципального образования городское поселение </w:t>
      </w:r>
      <w:r w:rsidR="003113BC">
        <w:rPr>
          <w:rFonts w:ascii="Times New Roman" w:eastAsia="font332" w:hAnsi="Times New Roman" w:cs="Times New Roman"/>
          <w:sz w:val="24"/>
          <w:szCs w:val="24"/>
          <w:lang w:eastAsia="en-US"/>
        </w:rPr>
        <w:t>Куминский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" </w:t>
      </w:r>
      <w:r w:rsidR="00843722">
        <w:rPr>
          <w:rFonts w:ascii="Times New Roman" w:eastAsia="font332" w:hAnsi="Times New Roman" w:cs="Times New Roman"/>
          <w:sz w:val="24"/>
          <w:szCs w:val="24"/>
          <w:lang w:eastAsia="en-US"/>
        </w:rPr>
        <w:t>(</w:t>
      </w:r>
      <w:r w:rsidR="00843722" w:rsidRPr="00843722">
        <w:rPr>
          <w:rFonts w:ascii="Times New Roman" w:eastAsia="font332" w:hAnsi="Times New Roman" w:cs="Times New Roman"/>
          <w:sz w:val="24"/>
          <w:szCs w:val="24"/>
        </w:rPr>
        <w:t>изм. от 18.09.2018 №8, от 04.07.2019 №63, от 15.08.2019 № 69, от 30.10.2019 №75)</w:t>
      </w:r>
      <w:r w:rsidR="00843722">
        <w:rPr>
          <w:rFonts w:ascii="Times New Roman" w:eastAsia="font332" w:hAnsi="Times New Roman" w:cs="Times New Roman"/>
          <w:sz w:val="24"/>
          <w:szCs w:val="24"/>
        </w:rPr>
        <w:t>.</w:t>
      </w:r>
    </w:p>
    <w:p w14:paraId="581CFE44" w14:textId="77777777" w:rsidR="00843722" w:rsidRDefault="00843722" w:rsidP="00843722">
      <w:pPr>
        <w:pStyle w:val="ConsPlusNormal"/>
        <w:jc w:val="both"/>
        <w:rPr>
          <w:rFonts w:ascii="Times New Roman" w:eastAsia="font332" w:hAnsi="Times New Roman" w:cs="Times New Roman"/>
          <w:sz w:val="24"/>
          <w:szCs w:val="24"/>
        </w:rPr>
      </w:pPr>
      <w:r w:rsidRPr="00843722">
        <w:rPr>
          <w:rFonts w:ascii="Times New Roman" w:eastAsia="font332" w:hAnsi="Times New Roman" w:cs="Times New Roman"/>
          <w:sz w:val="24"/>
          <w:szCs w:val="24"/>
        </w:rPr>
        <w:t>абз.4/пп.4.1.1/п.4.1/разд.4</w:t>
      </w:r>
      <w:r>
        <w:rPr>
          <w:rFonts w:ascii="Times New Roman" w:eastAsia="font332" w:hAnsi="Times New Roman" w:cs="Times New Roman"/>
          <w:sz w:val="24"/>
          <w:szCs w:val="24"/>
        </w:rPr>
        <w:t>.</w:t>
      </w:r>
    </w:p>
    <w:p w14:paraId="6B5355C9" w14:textId="3F7C305C" w:rsidR="00B2686C" w:rsidRPr="003948FD" w:rsidRDefault="00B2686C" w:rsidP="00843722">
      <w:pPr>
        <w:pStyle w:val="ConsPlusNormal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ab/>
        <w:t>Налоговой льготой в 202</w:t>
      </w:r>
      <w:r w:rsidR="00842B83">
        <w:rPr>
          <w:rFonts w:ascii="Times New Roman" w:eastAsia="font332" w:hAnsi="Times New Roman" w:cs="Times New Roman"/>
          <w:sz w:val="24"/>
          <w:szCs w:val="24"/>
          <w:lang w:eastAsia="en-US"/>
        </w:rPr>
        <w:t>2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году</w:t>
      </w:r>
      <w:r w:rsidR="00842B83">
        <w:rPr>
          <w:rFonts w:ascii="Times New Roman" w:eastAsia="font332" w:hAnsi="Times New Roman" w:cs="Times New Roman"/>
          <w:sz w:val="24"/>
          <w:szCs w:val="24"/>
          <w:lang w:eastAsia="en-US"/>
        </w:rPr>
        <w:t>, с</w:t>
      </w:r>
      <w:r w:rsidR="009F2FCC">
        <w:rPr>
          <w:rFonts w:ascii="Times New Roman" w:eastAsia="font332" w:hAnsi="Times New Roman" w:cs="Times New Roman"/>
          <w:sz w:val="24"/>
          <w:szCs w:val="24"/>
          <w:lang w:eastAsia="en-US"/>
        </w:rPr>
        <w:t>удя по отчету ФНС не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воспользовалось </w:t>
      </w:r>
      <w:r w:rsidR="009F2FCC">
        <w:rPr>
          <w:rFonts w:ascii="Times New Roman" w:eastAsia="font332" w:hAnsi="Times New Roman" w:cs="Times New Roman"/>
          <w:sz w:val="24"/>
          <w:szCs w:val="24"/>
          <w:lang w:eastAsia="en-US"/>
        </w:rPr>
        <w:t>ни одно учреж</w:t>
      </w:r>
      <w:r w:rsidR="00C209E2">
        <w:rPr>
          <w:rFonts w:ascii="Times New Roman" w:eastAsia="font332" w:hAnsi="Times New Roman" w:cs="Times New Roman"/>
          <w:sz w:val="24"/>
          <w:szCs w:val="24"/>
          <w:lang w:eastAsia="en-US"/>
        </w:rPr>
        <w:t>дени</w:t>
      </w:r>
      <w:r w:rsidR="009F2FCC">
        <w:rPr>
          <w:rFonts w:ascii="Times New Roman" w:eastAsia="font332" w:hAnsi="Times New Roman" w:cs="Times New Roman"/>
          <w:sz w:val="24"/>
          <w:szCs w:val="24"/>
          <w:lang w:eastAsia="en-US"/>
        </w:rPr>
        <w:t>е</w:t>
      </w:r>
      <w:r w:rsidR="00B54F7E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финансируемы</w:t>
      </w:r>
      <w:r w:rsidR="00C209E2">
        <w:rPr>
          <w:rFonts w:ascii="Times New Roman" w:eastAsia="font332" w:hAnsi="Times New Roman" w:cs="Times New Roman"/>
          <w:sz w:val="24"/>
          <w:szCs w:val="24"/>
          <w:lang w:eastAsia="en-US"/>
        </w:rPr>
        <w:t>е</w:t>
      </w:r>
      <w:r w:rsidR="00B54F7E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за счет средств местного бюджета.</w:t>
      </w:r>
    </w:p>
    <w:p w14:paraId="770EED1D" w14:textId="3DA61402" w:rsidR="00151C90" w:rsidRPr="003948FD" w:rsidRDefault="00151C90" w:rsidP="008F2AB8">
      <w:pPr>
        <w:pStyle w:val="ConsPlusNormal"/>
        <w:ind w:firstLine="708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Сумма средств, не поступивших в бюджет городского поселения </w:t>
      </w:r>
      <w:r w:rsidR="003113BC">
        <w:rPr>
          <w:rFonts w:ascii="Times New Roman" w:eastAsia="font332" w:hAnsi="Times New Roman" w:cs="Times New Roman"/>
          <w:sz w:val="24"/>
          <w:szCs w:val="24"/>
          <w:lang w:eastAsia="en-US"/>
        </w:rPr>
        <w:t>Куминский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</w:t>
      </w:r>
      <w:r w:rsidR="00D5512B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Кондинского района 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в связи с предоставлением льготы налогоплательщикам (выпадающие доходы) за 202</w:t>
      </w:r>
      <w:r w:rsidR="00842B83">
        <w:rPr>
          <w:rFonts w:ascii="Times New Roman" w:eastAsia="font332" w:hAnsi="Times New Roman" w:cs="Times New Roman"/>
          <w:sz w:val="24"/>
          <w:szCs w:val="24"/>
          <w:lang w:eastAsia="en-US"/>
        </w:rPr>
        <w:t>2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год составила</w:t>
      </w:r>
      <w:r w:rsidR="00F149DF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</w:t>
      </w:r>
      <w:r w:rsidR="008B7070">
        <w:rPr>
          <w:rFonts w:ascii="Times New Roman" w:eastAsia="font332" w:hAnsi="Times New Roman" w:cs="Times New Roman"/>
          <w:sz w:val="24"/>
          <w:szCs w:val="24"/>
          <w:lang w:eastAsia="en-US"/>
        </w:rPr>
        <w:t>0</w:t>
      </w:r>
      <w:r w:rsidR="00B54F7E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,0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тыс. руб.</w:t>
      </w:r>
    </w:p>
    <w:p w14:paraId="12AB5D5C" w14:textId="77777777" w:rsidR="00151C90" w:rsidRPr="003948FD" w:rsidRDefault="00151C90" w:rsidP="008F2AB8">
      <w:pPr>
        <w:pStyle w:val="ConsPlusNormal"/>
        <w:ind w:firstLine="708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Налоговый расход, по целевой категории расходов</w:t>
      </w:r>
      <w:r w:rsidR="00516884">
        <w:rPr>
          <w:rFonts w:ascii="Times New Roman" w:eastAsia="font332" w:hAnsi="Times New Roman" w:cs="Times New Roman"/>
          <w:sz w:val="24"/>
          <w:szCs w:val="24"/>
          <w:lang w:eastAsia="en-US"/>
        </w:rPr>
        <w:t>, относится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к </w:t>
      </w:r>
      <w:r w:rsidR="00F149DF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техническим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налоговым расходам.</w:t>
      </w:r>
    </w:p>
    <w:p w14:paraId="53295495" w14:textId="77777777" w:rsidR="00151C90" w:rsidRPr="003948FD" w:rsidRDefault="00151C90" w:rsidP="008F2AB8">
      <w:pPr>
        <w:pStyle w:val="ConsPlusNormal"/>
        <w:ind w:firstLine="708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Данная льгота направлена </w:t>
      </w:r>
      <w:r w:rsidR="00E01722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на </w:t>
      </w:r>
      <w:r w:rsidR="00383010">
        <w:rPr>
          <w:rFonts w:ascii="Times New Roman" w:hAnsi="Times New Roman" w:cs="Times New Roman"/>
          <w:sz w:val="24"/>
          <w:szCs w:val="24"/>
        </w:rPr>
        <w:t xml:space="preserve">устранение встречных потоков денежных средств, </w:t>
      </w:r>
      <w:r w:rsidR="008F2AB8" w:rsidRPr="003948FD">
        <w:rPr>
          <w:rFonts w:ascii="Times New Roman" w:hAnsi="Times New Roman" w:cs="Times New Roman"/>
          <w:sz w:val="24"/>
          <w:szCs w:val="24"/>
        </w:rPr>
        <w:t>п</w:t>
      </w:r>
      <w:r w:rsidR="008F2AB8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овышение качества управления муниципальными финансами Кондинского района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.</w:t>
      </w:r>
    </w:p>
    <w:p w14:paraId="739EC0E0" w14:textId="77777777" w:rsidR="00151C90" w:rsidRPr="003948FD" w:rsidRDefault="00151C90" w:rsidP="008F2AB8">
      <w:pPr>
        <w:pStyle w:val="ConsPlusNormal"/>
        <w:ind w:firstLine="708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Оценка </w:t>
      </w:r>
      <w:r w:rsidR="00EC5690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эффективности налогового расхода городского поселения </w:t>
      </w:r>
      <w:r w:rsidR="003113BC">
        <w:rPr>
          <w:rFonts w:ascii="Times New Roman" w:eastAsia="font332" w:hAnsi="Times New Roman" w:cs="Times New Roman"/>
          <w:sz w:val="24"/>
          <w:szCs w:val="24"/>
          <w:lang w:eastAsia="en-US"/>
        </w:rPr>
        <w:t>Куминский</w:t>
      </w:r>
      <w:r w:rsidR="00EC5690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включает:</w:t>
      </w:r>
    </w:p>
    <w:p w14:paraId="2C5A4F08" w14:textId="77777777" w:rsidR="00EC5690" w:rsidRPr="003948FD" w:rsidRDefault="00EC5690" w:rsidP="008F2AB8">
      <w:pPr>
        <w:pStyle w:val="ConsPlusNormal"/>
        <w:numPr>
          <w:ilvl w:val="0"/>
          <w:numId w:val="1"/>
        </w:numPr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Оценку целесообразности налогового расхода городского поселения </w:t>
      </w:r>
      <w:r w:rsidR="003113BC">
        <w:rPr>
          <w:rFonts w:ascii="Times New Roman" w:eastAsia="font332" w:hAnsi="Times New Roman" w:cs="Times New Roman"/>
          <w:sz w:val="24"/>
          <w:szCs w:val="24"/>
          <w:lang w:eastAsia="en-US"/>
        </w:rPr>
        <w:t>Куминский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;</w:t>
      </w:r>
    </w:p>
    <w:p w14:paraId="1F96B0E9" w14:textId="77777777" w:rsidR="00EC5690" w:rsidRPr="003948FD" w:rsidRDefault="00EC5690" w:rsidP="008F2AB8">
      <w:pPr>
        <w:pStyle w:val="ConsPlusNormal"/>
        <w:numPr>
          <w:ilvl w:val="0"/>
          <w:numId w:val="1"/>
        </w:numPr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Оценку результативности налогового расхода городского поселения </w:t>
      </w:r>
      <w:r w:rsidR="003113BC">
        <w:rPr>
          <w:rFonts w:ascii="Times New Roman" w:eastAsia="font332" w:hAnsi="Times New Roman" w:cs="Times New Roman"/>
          <w:sz w:val="24"/>
          <w:szCs w:val="24"/>
          <w:lang w:eastAsia="en-US"/>
        </w:rPr>
        <w:t>Куминский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.</w:t>
      </w:r>
    </w:p>
    <w:p w14:paraId="730DADAA" w14:textId="77777777" w:rsidR="00B94991" w:rsidRPr="003948FD" w:rsidRDefault="00B94991" w:rsidP="008F2AB8">
      <w:pPr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 xml:space="preserve">Критерии целесообразности налоговых расходов: </w:t>
      </w:r>
    </w:p>
    <w:p w14:paraId="6ECC367C" w14:textId="77777777" w:rsidR="00B94991" w:rsidRPr="003948FD" w:rsidRDefault="00B94991" w:rsidP="008F2AB8">
      <w:pPr>
        <w:autoSpaceDE w:val="0"/>
        <w:autoSpaceDN w:val="0"/>
        <w:adjustRightInd w:val="0"/>
        <w:spacing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>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14:paraId="2B532A42" w14:textId="77777777" w:rsidR="00B94991" w:rsidRPr="003948FD" w:rsidRDefault="00B94991" w:rsidP="008F2AB8">
      <w:pPr>
        <w:autoSpaceDE w:val="0"/>
        <w:autoSpaceDN w:val="0"/>
        <w:adjustRightInd w:val="0"/>
        <w:spacing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lastRenderedPageBreak/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отчетный период.</w:t>
      </w:r>
    </w:p>
    <w:p w14:paraId="3088FF84" w14:textId="77777777" w:rsidR="007873E1" w:rsidRPr="009F2FCC" w:rsidRDefault="00B94991" w:rsidP="0026171D">
      <w:pPr>
        <w:pStyle w:val="ConsPlusNormal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ab/>
        <w:t xml:space="preserve">Налоговый расход городского поселения </w:t>
      </w:r>
      <w:r w:rsidR="003113BC">
        <w:rPr>
          <w:rFonts w:ascii="Times New Roman" w:eastAsia="font332" w:hAnsi="Times New Roman" w:cs="Times New Roman"/>
          <w:sz w:val="24"/>
          <w:szCs w:val="24"/>
          <w:lang w:eastAsia="en-US"/>
        </w:rPr>
        <w:t>Куминский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соответствует цели </w:t>
      </w:r>
      <w:r w:rsidR="009F2FCC" w:rsidRPr="00B40938">
        <w:rPr>
          <w:rFonts w:ascii="Times New Roman" w:eastAsia="font332" w:hAnsi="Times New Roman" w:cs="Times New Roman"/>
          <w:sz w:val="24"/>
          <w:szCs w:val="24"/>
        </w:rPr>
        <w:t>Постановления администрации гп Куминский «</w:t>
      </w:r>
      <w:r w:rsidR="009F2FCC" w:rsidRPr="00B40938">
        <w:rPr>
          <w:rFonts w:ascii="Times New Roman" w:hAnsi="Times New Roman" w:cs="Times New Roman"/>
          <w:sz w:val="24"/>
          <w:szCs w:val="24"/>
        </w:rPr>
        <w:t>О прогнозе социально-экономического развития городского поселения Куминский на 2021 год и на плановый период 2022 и 2023 годов Раздел</w:t>
      </w:r>
      <w:r w:rsidR="0026171D" w:rsidRPr="009F2FCC">
        <w:rPr>
          <w:rFonts w:ascii="Times New Roman" w:hAnsi="Times New Roman"/>
          <w:sz w:val="24"/>
          <w:szCs w:val="24"/>
        </w:rPr>
        <w:t>, а именно повышению качества управления муниципальными финансами</w:t>
      </w:r>
      <w:r w:rsidR="00383010" w:rsidRPr="009F2FCC">
        <w:rPr>
          <w:rFonts w:ascii="Times New Roman" w:hAnsi="Times New Roman"/>
          <w:sz w:val="24"/>
          <w:szCs w:val="24"/>
        </w:rPr>
        <w:t xml:space="preserve"> (оптимизация финансовых потоков средств местного бюджета)</w:t>
      </w:r>
      <w:r w:rsidR="0026171D" w:rsidRPr="009F2FCC">
        <w:rPr>
          <w:rFonts w:ascii="Times New Roman" w:hAnsi="Times New Roman"/>
          <w:sz w:val="24"/>
          <w:szCs w:val="24"/>
        </w:rPr>
        <w:t xml:space="preserve">. </w:t>
      </w:r>
      <w:r w:rsidR="009D2C26" w:rsidRPr="009F2FCC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</w:t>
      </w:r>
    </w:p>
    <w:p w14:paraId="12BF471E" w14:textId="77777777" w:rsidR="0026171D" w:rsidRPr="003948FD" w:rsidRDefault="0026171D" w:rsidP="0026171D">
      <w:pPr>
        <w:pStyle w:val="ConsPlusNormal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</w:p>
    <w:p w14:paraId="4F180D69" w14:textId="77777777" w:rsidR="00FF53BE" w:rsidRPr="003948FD" w:rsidRDefault="009E5480" w:rsidP="008F2AB8">
      <w:pPr>
        <w:pStyle w:val="ConsPlusNormal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ab/>
        <w:t>Расчет востребованно</w:t>
      </w:r>
      <w:r w:rsidR="00383010">
        <w:rPr>
          <w:rFonts w:ascii="Times New Roman" w:eastAsia="font332" w:hAnsi="Times New Roman" w:cs="Times New Roman"/>
          <w:sz w:val="24"/>
          <w:szCs w:val="24"/>
          <w:lang w:eastAsia="en-US"/>
        </w:rPr>
        <w:t>сти плательщиками предоставления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налоговой льготы характеризуется соотношением численности плательщиков, воспользовавшихся правом на льготу, и общей численности плательщиков, </w:t>
      </w:r>
      <w:r w:rsidR="005A62F6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в среднем за 5-летний период: (</w:t>
      </w:r>
      <w:r w:rsidR="0026171D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0+</w:t>
      </w:r>
      <w:r w:rsidR="008B7070">
        <w:rPr>
          <w:rFonts w:ascii="Times New Roman" w:eastAsia="font332" w:hAnsi="Times New Roman" w:cs="Times New Roman"/>
          <w:sz w:val="24"/>
          <w:szCs w:val="24"/>
          <w:lang w:eastAsia="en-US"/>
        </w:rPr>
        <w:t>0</w:t>
      </w:r>
      <w:r w:rsidR="0026171D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+</w:t>
      </w:r>
      <w:r w:rsidR="008B7070">
        <w:rPr>
          <w:rFonts w:ascii="Times New Roman" w:eastAsia="font332" w:hAnsi="Times New Roman" w:cs="Times New Roman"/>
          <w:sz w:val="24"/>
          <w:szCs w:val="24"/>
          <w:lang w:eastAsia="en-US"/>
        </w:rPr>
        <w:t>0</w:t>
      </w:r>
      <w:r w:rsidR="0026171D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+</w:t>
      </w:r>
      <w:r w:rsidR="008B7070">
        <w:rPr>
          <w:rFonts w:ascii="Times New Roman" w:eastAsia="font332" w:hAnsi="Times New Roman" w:cs="Times New Roman"/>
          <w:sz w:val="24"/>
          <w:szCs w:val="24"/>
          <w:lang w:eastAsia="en-US"/>
        </w:rPr>
        <w:t>0</w:t>
      </w:r>
      <w:r w:rsidR="0026171D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+</w:t>
      </w:r>
      <w:r w:rsidR="008B7070">
        <w:rPr>
          <w:rFonts w:ascii="Times New Roman" w:eastAsia="font332" w:hAnsi="Times New Roman" w:cs="Times New Roman"/>
          <w:sz w:val="24"/>
          <w:szCs w:val="24"/>
          <w:lang w:eastAsia="en-US"/>
        </w:rPr>
        <w:t>0</w:t>
      </w:r>
      <w:r w:rsidR="005A62F6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)/(</w:t>
      </w:r>
      <w:r w:rsidR="0026171D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0+</w:t>
      </w:r>
      <w:r w:rsidR="008B7070">
        <w:rPr>
          <w:rFonts w:ascii="Times New Roman" w:eastAsia="font332" w:hAnsi="Times New Roman" w:cs="Times New Roman"/>
          <w:sz w:val="24"/>
          <w:szCs w:val="24"/>
          <w:lang w:eastAsia="en-US"/>
        </w:rPr>
        <w:t>0</w:t>
      </w:r>
      <w:r w:rsidR="00843722">
        <w:rPr>
          <w:rFonts w:ascii="Times New Roman" w:eastAsia="font332" w:hAnsi="Times New Roman" w:cs="Times New Roman"/>
          <w:sz w:val="24"/>
          <w:szCs w:val="24"/>
          <w:lang w:eastAsia="en-US"/>
        </w:rPr>
        <w:t>+</w:t>
      </w:r>
      <w:r w:rsidR="008B7070">
        <w:rPr>
          <w:rFonts w:ascii="Times New Roman" w:eastAsia="font332" w:hAnsi="Times New Roman" w:cs="Times New Roman"/>
          <w:sz w:val="24"/>
          <w:szCs w:val="24"/>
          <w:lang w:eastAsia="en-US"/>
        </w:rPr>
        <w:t>0</w:t>
      </w:r>
      <w:r w:rsidR="00843722">
        <w:rPr>
          <w:rFonts w:ascii="Times New Roman" w:eastAsia="font332" w:hAnsi="Times New Roman" w:cs="Times New Roman"/>
          <w:sz w:val="24"/>
          <w:szCs w:val="24"/>
          <w:lang w:eastAsia="en-US"/>
        </w:rPr>
        <w:t>+</w:t>
      </w:r>
      <w:r w:rsidR="008B7070">
        <w:rPr>
          <w:rFonts w:ascii="Times New Roman" w:eastAsia="font332" w:hAnsi="Times New Roman" w:cs="Times New Roman"/>
          <w:sz w:val="24"/>
          <w:szCs w:val="24"/>
          <w:lang w:eastAsia="en-US"/>
        </w:rPr>
        <w:t>0</w:t>
      </w:r>
      <w:r w:rsidR="00843722">
        <w:rPr>
          <w:rFonts w:ascii="Times New Roman" w:eastAsia="font332" w:hAnsi="Times New Roman" w:cs="Times New Roman"/>
          <w:sz w:val="24"/>
          <w:szCs w:val="24"/>
          <w:lang w:eastAsia="en-US"/>
        </w:rPr>
        <w:t>+</w:t>
      </w:r>
      <w:r w:rsidR="008B7070">
        <w:rPr>
          <w:rFonts w:ascii="Times New Roman" w:eastAsia="font332" w:hAnsi="Times New Roman" w:cs="Times New Roman"/>
          <w:sz w:val="24"/>
          <w:szCs w:val="24"/>
          <w:lang w:eastAsia="en-US"/>
        </w:rPr>
        <w:t>0</w:t>
      </w:r>
      <w:r w:rsidR="005A62F6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)х100%=</w:t>
      </w:r>
      <w:r w:rsidR="008B7070">
        <w:rPr>
          <w:rFonts w:ascii="Times New Roman" w:eastAsia="font332" w:hAnsi="Times New Roman" w:cs="Times New Roman"/>
          <w:sz w:val="24"/>
          <w:szCs w:val="24"/>
          <w:lang w:eastAsia="en-US"/>
        </w:rPr>
        <w:t>0</w:t>
      </w:r>
      <w:r w:rsidR="00516884">
        <w:rPr>
          <w:rFonts w:ascii="Times New Roman" w:eastAsia="font332" w:hAnsi="Times New Roman" w:cs="Times New Roman"/>
          <w:sz w:val="24"/>
          <w:szCs w:val="24"/>
          <w:lang w:eastAsia="en-US"/>
        </w:rPr>
        <w:t>,0</w:t>
      </w:r>
      <w:r w:rsidR="0026171D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%</w:t>
      </w:r>
      <w:r w:rsidR="003948FD">
        <w:rPr>
          <w:rFonts w:ascii="Times New Roman" w:eastAsia="font332" w:hAnsi="Times New Roman" w:cs="Times New Roman"/>
          <w:sz w:val="24"/>
          <w:szCs w:val="24"/>
          <w:lang w:eastAsia="en-US"/>
        </w:rPr>
        <w:t>.</w:t>
      </w:r>
    </w:p>
    <w:p w14:paraId="68C741DE" w14:textId="6339B705" w:rsidR="0026171D" w:rsidRPr="003948FD" w:rsidRDefault="008B7070" w:rsidP="003948FD">
      <w:pPr>
        <w:pStyle w:val="ConsPlusNormal"/>
        <w:jc w:val="center"/>
        <w:rPr>
          <w:rFonts w:ascii="Times New Roman" w:eastAsia="font332" w:hAnsi="Times New Roman" w:cs="Times New Roman"/>
          <w:sz w:val="24"/>
          <w:szCs w:val="24"/>
          <w:lang w:eastAsia="en-US"/>
        </w:rPr>
      </w:pPr>
      <w:r>
        <w:rPr>
          <w:rFonts w:ascii="Times New Roman" w:eastAsia="font332" w:hAnsi="Times New Roman" w:cs="Times New Roman"/>
          <w:sz w:val="24"/>
          <w:szCs w:val="24"/>
          <w:lang w:eastAsia="en-US"/>
        </w:rPr>
        <w:t>0</w:t>
      </w:r>
      <w:r w:rsidR="00843722">
        <w:rPr>
          <w:rFonts w:ascii="Times New Roman" w:eastAsia="font332" w:hAnsi="Times New Roman" w:cs="Times New Roman"/>
          <w:sz w:val="24"/>
          <w:szCs w:val="24"/>
          <w:lang w:eastAsia="en-US"/>
        </w:rPr>
        <w:t>,0</w:t>
      </w:r>
      <w:r w:rsidR="00773474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%</w:t>
      </w:r>
      <w:r w:rsidR="00842B83">
        <w:rPr>
          <w:rFonts w:ascii="Times New Roman" w:eastAsia="font332" w:hAnsi="Times New Roman" w:cs="Times New Roman"/>
          <w:sz w:val="24"/>
          <w:szCs w:val="24"/>
          <w:lang w:eastAsia="en-US"/>
        </w:rPr>
        <w:t>=</w:t>
      </w:r>
      <w:r w:rsidR="00773474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0, - льгота</w:t>
      </w:r>
      <w:r w:rsidR="00842B83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не</w:t>
      </w:r>
      <w:r w:rsidR="00773474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востребована.</w:t>
      </w:r>
    </w:p>
    <w:p w14:paraId="3F36E1DA" w14:textId="77777777" w:rsidR="00773474" w:rsidRPr="003948FD" w:rsidRDefault="00D5512B" w:rsidP="008F2AB8">
      <w:pPr>
        <w:pStyle w:val="ConsPlusNormal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ab/>
        <w:t xml:space="preserve">По критериям целесообразности налоговая льгота (налоговый расход) городского поселения </w:t>
      </w:r>
      <w:r w:rsidR="003113BC">
        <w:rPr>
          <w:rFonts w:ascii="Times New Roman" w:eastAsia="font332" w:hAnsi="Times New Roman" w:cs="Times New Roman"/>
          <w:sz w:val="24"/>
          <w:szCs w:val="24"/>
          <w:lang w:eastAsia="en-US"/>
        </w:rPr>
        <w:t>Куминский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Кондинского района является соответствующей цели </w:t>
      </w:r>
      <w:r w:rsidR="003948FD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муниципальной программы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и востребованной.</w:t>
      </w:r>
    </w:p>
    <w:p w14:paraId="378339DE" w14:textId="77777777" w:rsidR="00707AE5" w:rsidRPr="003948FD" w:rsidRDefault="00CE153D" w:rsidP="008B70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ab/>
      </w:r>
      <w:r w:rsidR="00976DB1" w:rsidRPr="003948FD">
        <w:rPr>
          <w:rFonts w:ascii="Times New Roman" w:hAnsi="Times New Roman" w:cs="Times New Roman"/>
          <w:sz w:val="24"/>
          <w:szCs w:val="24"/>
        </w:rPr>
        <w:t>Расчет оценки результативности налогового расхода путем</w:t>
      </w:r>
      <w:r w:rsidR="00707AE5" w:rsidRPr="003948FD">
        <w:rPr>
          <w:rFonts w:ascii="Times New Roman" w:hAnsi="Times New Roman" w:cs="Times New Roman"/>
          <w:sz w:val="24"/>
          <w:szCs w:val="24"/>
        </w:rPr>
        <w:t xml:space="preserve"> оценки вклада налоговой льготы, обуславливающей налоговый расход в изменение значения показателя достижения целей </w:t>
      </w:r>
      <w:r w:rsidR="0026171D" w:rsidRPr="003948F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07AE5" w:rsidRPr="003948FD">
        <w:rPr>
          <w:rFonts w:ascii="Times New Roman" w:hAnsi="Times New Roman" w:cs="Times New Roman"/>
          <w:sz w:val="24"/>
          <w:szCs w:val="24"/>
        </w:rPr>
        <w:t xml:space="preserve"> рассчитывается как разница между значением указанного показателя с учетом льгот и значением указанного показателя без учета льгот:  </w:t>
      </w:r>
      <w:r w:rsidR="008B7070">
        <w:rPr>
          <w:rFonts w:ascii="Times New Roman" w:hAnsi="Times New Roman" w:cs="Times New Roman"/>
          <w:sz w:val="24"/>
          <w:szCs w:val="24"/>
        </w:rPr>
        <w:t>0</w:t>
      </w:r>
      <w:r w:rsidR="009D5CEC">
        <w:rPr>
          <w:rFonts w:ascii="Times New Roman" w:hAnsi="Times New Roman" w:cs="Times New Roman"/>
          <w:sz w:val="24"/>
          <w:szCs w:val="24"/>
        </w:rPr>
        <w:t>,0</w:t>
      </w:r>
      <w:r w:rsidR="00707AE5" w:rsidRPr="003948FD">
        <w:rPr>
          <w:rFonts w:ascii="Times New Roman" w:hAnsi="Times New Roman" w:cs="Times New Roman"/>
          <w:sz w:val="24"/>
          <w:szCs w:val="24"/>
        </w:rPr>
        <w:t xml:space="preserve"> тыс. руб. – 0 = </w:t>
      </w:r>
      <w:r w:rsidR="008B7070">
        <w:rPr>
          <w:rFonts w:ascii="Times New Roman" w:hAnsi="Times New Roman" w:cs="Times New Roman"/>
          <w:sz w:val="24"/>
          <w:szCs w:val="24"/>
        </w:rPr>
        <w:t>0</w:t>
      </w:r>
      <w:r w:rsidR="009D5CEC">
        <w:rPr>
          <w:rFonts w:ascii="Times New Roman" w:hAnsi="Times New Roman" w:cs="Times New Roman"/>
          <w:sz w:val="24"/>
          <w:szCs w:val="24"/>
        </w:rPr>
        <w:t>,</w:t>
      </w:r>
      <w:r w:rsidR="0026171D" w:rsidRPr="003948FD">
        <w:rPr>
          <w:rFonts w:ascii="Times New Roman" w:hAnsi="Times New Roman" w:cs="Times New Roman"/>
          <w:sz w:val="24"/>
          <w:szCs w:val="24"/>
        </w:rPr>
        <w:t>0</w:t>
      </w:r>
      <w:r w:rsidR="00707AE5" w:rsidRPr="003948F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B7070">
        <w:rPr>
          <w:rFonts w:ascii="Times New Roman" w:hAnsi="Times New Roman" w:cs="Times New Roman"/>
          <w:sz w:val="24"/>
          <w:szCs w:val="24"/>
        </w:rPr>
        <w:t>0</w:t>
      </w:r>
      <w:r w:rsidR="0026171D" w:rsidRPr="003948FD">
        <w:rPr>
          <w:rFonts w:ascii="Times New Roman" w:hAnsi="Times New Roman" w:cs="Times New Roman"/>
          <w:sz w:val="24"/>
          <w:szCs w:val="24"/>
        </w:rPr>
        <w:t>,0</w:t>
      </w:r>
      <w:r w:rsidR="00707AE5" w:rsidRPr="003948FD">
        <w:rPr>
          <w:rFonts w:ascii="Times New Roman" w:hAnsi="Times New Roman" w:cs="Times New Roman"/>
          <w:sz w:val="24"/>
          <w:szCs w:val="24"/>
        </w:rPr>
        <w:t xml:space="preserve"> тыс. руб.&gt;0, льгота является эффективной.</w:t>
      </w:r>
    </w:p>
    <w:p w14:paraId="404FD30A" w14:textId="77777777" w:rsidR="00707AE5" w:rsidRPr="003948FD" w:rsidRDefault="00707AE5" w:rsidP="008F2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ab/>
        <w:t xml:space="preserve"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применения альтернативных механизмов достижения целей </w:t>
      </w:r>
      <w:r w:rsidR="003948FD" w:rsidRPr="003948F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948FD">
        <w:rPr>
          <w:rFonts w:ascii="Times New Roman" w:hAnsi="Times New Roman" w:cs="Times New Roman"/>
          <w:sz w:val="24"/>
          <w:szCs w:val="24"/>
        </w:rPr>
        <w:t>.</w:t>
      </w:r>
    </w:p>
    <w:p w14:paraId="515FF4DB" w14:textId="77777777" w:rsidR="00707AE5" w:rsidRDefault="00707AE5" w:rsidP="008F2AB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цели </w:t>
      </w:r>
      <w:r w:rsidR="003948FD" w:rsidRPr="003948F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948FD">
        <w:rPr>
          <w:rFonts w:ascii="Times New Roman" w:hAnsi="Times New Roman" w:cs="Times New Roman"/>
          <w:sz w:val="24"/>
          <w:szCs w:val="24"/>
        </w:rPr>
        <w:t xml:space="preserve"> не предусмотрены муниципальными правовыми актами городского поселения </w:t>
      </w:r>
      <w:r w:rsidR="003113BC">
        <w:rPr>
          <w:rFonts w:ascii="Times New Roman" w:hAnsi="Times New Roman" w:cs="Times New Roman"/>
          <w:sz w:val="24"/>
          <w:szCs w:val="24"/>
        </w:rPr>
        <w:t>Куминский</w:t>
      </w:r>
      <w:r w:rsidRPr="003948FD">
        <w:rPr>
          <w:rFonts w:ascii="Times New Roman" w:hAnsi="Times New Roman" w:cs="Times New Roman"/>
          <w:sz w:val="24"/>
          <w:szCs w:val="24"/>
        </w:rPr>
        <w:t>.</w:t>
      </w:r>
    </w:p>
    <w:p w14:paraId="694167AC" w14:textId="77777777" w:rsidR="00C209E2" w:rsidRPr="00527C95" w:rsidRDefault="00C209E2" w:rsidP="00C209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C95">
        <w:rPr>
          <w:rFonts w:ascii="Times New Roman" w:hAnsi="Times New Roman" w:cs="Times New Roman"/>
          <w:sz w:val="24"/>
          <w:szCs w:val="24"/>
        </w:rPr>
        <w:t xml:space="preserve">Потенциально возможный альтернативный механизм достижения цели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 - предоставление </w:t>
      </w:r>
      <w:r w:rsidRPr="00527C95">
        <w:rPr>
          <w:rFonts w:ascii="Times New Roman" w:hAnsi="Times New Roman" w:cs="Times New Roman"/>
          <w:sz w:val="24"/>
          <w:szCs w:val="24"/>
        </w:rPr>
        <w:t xml:space="preserve">субсидии плательщикам имеющим право на получение льготы 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27C9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>Куминский</w:t>
      </w:r>
      <w:r w:rsidRPr="00527C95">
        <w:rPr>
          <w:rFonts w:ascii="Times New Roman" w:hAnsi="Times New Roman" w:cs="Times New Roman"/>
          <w:sz w:val="24"/>
          <w:szCs w:val="24"/>
        </w:rPr>
        <w:t>.</w:t>
      </w:r>
    </w:p>
    <w:p w14:paraId="0D3323D4" w14:textId="77777777" w:rsidR="00C209E2" w:rsidRPr="00527C95" w:rsidRDefault="00C209E2" w:rsidP="00C209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C95">
        <w:rPr>
          <w:rFonts w:ascii="Times New Roman" w:hAnsi="Times New Roman" w:cs="Times New Roman"/>
          <w:sz w:val="24"/>
          <w:szCs w:val="24"/>
        </w:rPr>
        <w:t xml:space="preserve">Предоставление субсидии не является более результативным (менее затратным) для бюджета городского поселения </w:t>
      </w:r>
      <w:r w:rsidR="004C67C1">
        <w:rPr>
          <w:rFonts w:ascii="Times New Roman" w:hAnsi="Times New Roman" w:cs="Times New Roman"/>
          <w:sz w:val="24"/>
          <w:szCs w:val="24"/>
        </w:rPr>
        <w:t>Куминский</w:t>
      </w:r>
      <w:r w:rsidRPr="00527C95">
        <w:rPr>
          <w:rFonts w:ascii="Times New Roman" w:hAnsi="Times New Roman" w:cs="Times New Roman"/>
          <w:sz w:val="24"/>
          <w:szCs w:val="24"/>
        </w:rPr>
        <w:t xml:space="preserve"> альтернативным механизмом достижения цели </w:t>
      </w:r>
      <w:r w:rsidRPr="003948F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27C95">
        <w:rPr>
          <w:rFonts w:ascii="Times New Roman" w:hAnsi="Times New Roman" w:cs="Times New Roman"/>
          <w:sz w:val="24"/>
          <w:szCs w:val="24"/>
        </w:rPr>
        <w:t xml:space="preserve">, так как кроме суммы субсидии равной сумме налоговой льготы из бюджета городского поселения </w:t>
      </w:r>
      <w:r w:rsidR="004C67C1">
        <w:rPr>
          <w:rFonts w:ascii="Times New Roman" w:hAnsi="Times New Roman" w:cs="Times New Roman"/>
          <w:sz w:val="24"/>
          <w:szCs w:val="24"/>
        </w:rPr>
        <w:t>Куминский</w:t>
      </w:r>
      <w:r w:rsidRPr="00527C95">
        <w:rPr>
          <w:rFonts w:ascii="Times New Roman" w:hAnsi="Times New Roman" w:cs="Times New Roman"/>
          <w:sz w:val="24"/>
          <w:szCs w:val="24"/>
        </w:rPr>
        <w:t xml:space="preserve"> были бы возмещены расходы организационно-административного характера (организация работы по предоставлению субсидий, администрирование и т.д.).</w:t>
      </w:r>
    </w:p>
    <w:p w14:paraId="7DF23688" w14:textId="77777777" w:rsidR="00383010" w:rsidRDefault="00383010" w:rsidP="003830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Выпадающие доходы </w:t>
      </w:r>
      <w:r w:rsidRPr="00135C9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3113BC">
        <w:rPr>
          <w:rFonts w:ascii="Times New Roman" w:hAnsi="Times New Roman" w:cs="Times New Roman"/>
          <w:sz w:val="24"/>
          <w:szCs w:val="24"/>
        </w:rPr>
        <w:t>Куминский</w:t>
      </w:r>
      <w:r>
        <w:rPr>
          <w:rFonts w:ascii="Times New Roman" w:hAnsi="Times New Roman" w:cs="Times New Roman"/>
          <w:sz w:val="24"/>
          <w:szCs w:val="24"/>
        </w:rPr>
        <w:t xml:space="preserve">, в результате применения данной налоговой льготы по земельному налогу, обеспечило снижение доли расходов </w:t>
      </w:r>
      <w:r w:rsidRPr="003948FD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х учреждений</w:t>
      </w:r>
      <w:r w:rsidRPr="003948FD">
        <w:rPr>
          <w:rFonts w:ascii="Times New Roman" w:hAnsi="Times New Roman" w:cs="Times New Roman"/>
          <w:sz w:val="24"/>
          <w:szCs w:val="24"/>
        </w:rPr>
        <w:t>, финансируемы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948FD">
        <w:rPr>
          <w:rFonts w:ascii="Times New Roman" w:hAnsi="Times New Roman" w:cs="Times New Roman"/>
          <w:sz w:val="24"/>
          <w:szCs w:val="24"/>
        </w:rPr>
        <w:t xml:space="preserve"> за счет средств местных бюджетов городского поселения </w:t>
      </w:r>
      <w:r w:rsidR="003113BC">
        <w:rPr>
          <w:rFonts w:ascii="Times New Roman" w:hAnsi="Times New Roman" w:cs="Times New Roman"/>
          <w:sz w:val="24"/>
          <w:szCs w:val="24"/>
        </w:rPr>
        <w:t>Куминский</w:t>
      </w:r>
      <w:r w:rsidRPr="003948FD">
        <w:rPr>
          <w:rFonts w:ascii="Times New Roman" w:hAnsi="Times New Roman" w:cs="Times New Roman"/>
          <w:sz w:val="24"/>
          <w:szCs w:val="24"/>
        </w:rPr>
        <w:t xml:space="preserve"> и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на:</w:t>
      </w:r>
    </w:p>
    <w:p w14:paraId="5022FA4A" w14:textId="53191E09" w:rsidR="000226FA" w:rsidRDefault="000226FA" w:rsidP="003830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 тыс.рублей в 20</w:t>
      </w:r>
      <w:r w:rsidR="00842B8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году,</w:t>
      </w:r>
    </w:p>
    <w:p w14:paraId="68E8BE86" w14:textId="37B84CB0" w:rsidR="009F2FCC" w:rsidRDefault="009F2FCC" w:rsidP="003830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83010">
        <w:rPr>
          <w:rFonts w:ascii="Times New Roman" w:hAnsi="Times New Roman" w:cs="Times New Roman"/>
          <w:sz w:val="24"/>
          <w:szCs w:val="24"/>
        </w:rPr>
        <w:t>,0 тыс.рублей в 202</w:t>
      </w:r>
      <w:r w:rsidR="00842B83">
        <w:rPr>
          <w:rFonts w:ascii="Times New Roman" w:hAnsi="Times New Roman" w:cs="Times New Roman"/>
          <w:sz w:val="24"/>
          <w:szCs w:val="24"/>
        </w:rPr>
        <w:t>1</w:t>
      </w:r>
      <w:r w:rsidR="00383010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3E20C1F" w14:textId="4E0F0C35" w:rsidR="00383010" w:rsidRDefault="009F2FCC" w:rsidP="003830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 тыс.рублей в 202</w:t>
      </w:r>
      <w:r w:rsidR="00842B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383010">
        <w:rPr>
          <w:rFonts w:ascii="Times New Roman" w:hAnsi="Times New Roman" w:cs="Times New Roman"/>
          <w:sz w:val="24"/>
          <w:szCs w:val="24"/>
        </w:rPr>
        <w:t>.</w:t>
      </w:r>
    </w:p>
    <w:p w14:paraId="51F7DB40" w14:textId="77777777" w:rsidR="004C67C1" w:rsidRDefault="004C67C1" w:rsidP="003830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C95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налоговой льготы является более результативным и менее затратным для городского поселения </w:t>
      </w:r>
      <w:r>
        <w:rPr>
          <w:rFonts w:ascii="Times New Roman" w:hAnsi="Times New Roman" w:cs="Times New Roman"/>
          <w:sz w:val="24"/>
          <w:szCs w:val="24"/>
        </w:rPr>
        <w:t>Куминский</w:t>
      </w:r>
      <w:r w:rsidRPr="00527C95">
        <w:rPr>
          <w:rFonts w:ascii="Times New Roman" w:hAnsi="Times New Roman" w:cs="Times New Roman"/>
          <w:sz w:val="24"/>
          <w:szCs w:val="24"/>
        </w:rPr>
        <w:t>.</w:t>
      </w:r>
    </w:p>
    <w:p w14:paraId="2CA305DC" w14:textId="77777777" w:rsidR="00383010" w:rsidRPr="00016456" w:rsidRDefault="00383010" w:rsidP="003830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C9B">
        <w:rPr>
          <w:rFonts w:ascii="Times New Roman" w:hAnsi="Times New Roman" w:cs="Times New Roman"/>
          <w:sz w:val="24"/>
          <w:szCs w:val="24"/>
        </w:rPr>
        <w:t>Исходя из результатов проведенной оценки эффективности</w:t>
      </w:r>
      <w:r w:rsidRPr="0026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6728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6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6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35C9B">
        <w:rPr>
          <w:rFonts w:ascii="Times New Roman" w:hAnsi="Times New Roman" w:cs="Times New Roman"/>
          <w:sz w:val="24"/>
          <w:szCs w:val="24"/>
        </w:rPr>
        <w:t xml:space="preserve">виде налоговой льготы предоставляемой </w:t>
      </w:r>
      <w:r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– в отношении земельных участков, занятых имуществом, составляющим казну муниципальных образований </w:t>
      </w:r>
      <w:r w:rsidRPr="00135C9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3113BC">
        <w:rPr>
          <w:rFonts w:ascii="Times New Roman" w:hAnsi="Times New Roman" w:cs="Times New Roman"/>
          <w:sz w:val="24"/>
          <w:szCs w:val="24"/>
        </w:rPr>
        <w:t>Куминский</w:t>
      </w:r>
      <w:r w:rsidRPr="00135C9B">
        <w:rPr>
          <w:rFonts w:ascii="Times New Roman" w:hAnsi="Times New Roman" w:cs="Times New Roman"/>
          <w:sz w:val="24"/>
          <w:szCs w:val="24"/>
        </w:rPr>
        <w:t xml:space="preserve"> и Кондинского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35C9B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100% освобождения от уплаты земельного налога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948FD">
        <w:rPr>
          <w:rFonts w:ascii="Times New Roman" w:eastAsia="font332" w:hAnsi="Times New Roman" w:cs="Times New Roman"/>
          <w:sz w:val="24"/>
          <w:szCs w:val="24"/>
        </w:rPr>
        <w:t xml:space="preserve">соответствует цели </w:t>
      </w:r>
      <w:r w:rsidR="009F2FCC" w:rsidRPr="00B40938">
        <w:rPr>
          <w:rFonts w:ascii="Times New Roman" w:eastAsia="font332" w:hAnsi="Times New Roman" w:cs="Times New Roman"/>
          <w:sz w:val="24"/>
          <w:szCs w:val="24"/>
        </w:rPr>
        <w:t>Постановления администрации гп Куминский «</w:t>
      </w:r>
      <w:r w:rsidR="009F2FCC" w:rsidRPr="00B40938">
        <w:rPr>
          <w:rFonts w:ascii="Times New Roman" w:hAnsi="Times New Roman" w:cs="Times New Roman"/>
          <w:sz w:val="24"/>
          <w:szCs w:val="24"/>
        </w:rPr>
        <w:t>О прогнозе социально-экономического развития городского поселения Куминский на 2021 год и на плановый период 2022 и 2023 годов Раздел</w:t>
      </w:r>
      <w:r w:rsidR="009F2FCC">
        <w:rPr>
          <w:rFonts w:ascii="Times New Roman" w:hAnsi="Times New Roman" w:cs="Times New Roman"/>
          <w:sz w:val="24"/>
          <w:szCs w:val="24"/>
        </w:rPr>
        <w:t xml:space="preserve"> «Финансы»</w:t>
      </w:r>
      <w:r>
        <w:rPr>
          <w:rFonts w:ascii="Times New Roman" w:hAnsi="Times New Roman"/>
        </w:rPr>
        <w:t xml:space="preserve">, </w:t>
      </w:r>
      <w:r w:rsidRPr="009F2FCC">
        <w:rPr>
          <w:rFonts w:ascii="Times New Roman" w:hAnsi="Times New Roman"/>
          <w:sz w:val="24"/>
          <w:szCs w:val="24"/>
        </w:rPr>
        <w:t>а именно  повышению качества управления муниципальными финансами в части оптимизации финансовых потоков средств местного бюджета</w:t>
      </w:r>
      <w:r w:rsidRPr="009F2FC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востребованными, не несут в себе значимых</w:t>
      </w:r>
      <w:r w:rsidRPr="0026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отрицательных внешних эффектов в отношении экономического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</w:t>
      </w:r>
      <w:r w:rsidRPr="00135C9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3113BC">
        <w:rPr>
          <w:rFonts w:ascii="Times New Roman" w:hAnsi="Times New Roman" w:cs="Times New Roman"/>
          <w:sz w:val="24"/>
          <w:szCs w:val="24"/>
        </w:rPr>
        <w:t>Куминский</w:t>
      </w:r>
      <w:r w:rsidRPr="002672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положительные индикаторы бюджетной эффективности и поэтому признаются эффективными</w:t>
      </w:r>
      <w:r w:rsidR="004C67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требующими отмены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подлежат сохранению.</w:t>
      </w:r>
    </w:p>
    <w:p w14:paraId="05249A13" w14:textId="77777777" w:rsidR="00383010" w:rsidRPr="003948FD" w:rsidRDefault="00383010" w:rsidP="008F2AB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83010" w:rsidRPr="003948FD" w:rsidSect="006F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3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51B08"/>
    <w:multiLevelType w:val="hybridMultilevel"/>
    <w:tmpl w:val="7666AE78"/>
    <w:lvl w:ilvl="0" w:tplc="6E423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5873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72E"/>
    <w:rsid w:val="00021679"/>
    <w:rsid w:val="000226FA"/>
    <w:rsid w:val="00073C60"/>
    <w:rsid w:val="000B4478"/>
    <w:rsid w:val="000E017F"/>
    <w:rsid w:val="0013404D"/>
    <w:rsid w:val="001400F7"/>
    <w:rsid w:val="00151C90"/>
    <w:rsid w:val="0026171D"/>
    <w:rsid w:val="00280C12"/>
    <w:rsid w:val="00307486"/>
    <w:rsid w:val="003113BC"/>
    <w:rsid w:val="00383010"/>
    <w:rsid w:val="00386919"/>
    <w:rsid w:val="003948FD"/>
    <w:rsid w:val="003F0AAE"/>
    <w:rsid w:val="004C127D"/>
    <w:rsid w:val="004C67C1"/>
    <w:rsid w:val="00516884"/>
    <w:rsid w:val="005622B5"/>
    <w:rsid w:val="0059374B"/>
    <w:rsid w:val="005A5A95"/>
    <w:rsid w:val="005A62F6"/>
    <w:rsid w:val="00630881"/>
    <w:rsid w:val="0063272E"/>
    <w:rsid w:val="006C55E1"/>
    <w:rsid w:val="006C6B99"/>
    <w:rsid w:val="006F149D"/>
    <w:rsid w:val="006F758C"/>
    <w:rsid w:val="00707AE5"/>
    <w:rsid w:val="00773474"/>
    <w:rsid w:val="007873B4"/>
    <w:rsid w:val="007873E1"/>
    <w:rsid w:val="00842B83"/>
    <w:rsid w:val="00843722"/>
    <w:rsid w:val="00864CD2"/>
    <w:rsid w:val="008B7070"/>
    <w:rsid w:val="008F2AB8"/>
    <w:rsid w:val="009310CC"/>
    <w:rsid w:val="00976DB1"/>
    <w:rsid w:val="009D2C26"/>
    <w:rsid w:val="009D5CEC"/>
    <w:rsid w:val="009E5480"/>
    <w:rsid w:val="009F2FCC"/>
    <w:rsid w:val="00A17334"/>
    <w:rsid w:val="00A27856"/>
    <w:rsid w:val="00A645EC"/>
    <w:rsid w:val="00B07EC7"/>
    <w:rsid w:val="00B2686C"/>
    <w:rsid w:val="00B47A61"/>
    <w:rsid w:val="00B54F7E"/>
    <w:rsid w:val="00B94991"/>
    <w:rsid w:val="00C209E2"/>
    <w:rsid w:val="00C920D7"/>
    <w:rsid w:val="00CB6CE7"/>
    <w:rsid w:val="00CE153D"/>
    <w:rsid w:val="00D321E3"/>
    <w:rsid w:val="00D333B7"/>
    <w:rsid w:val="00D50880"/>
    <w:rsid w:val="00D5512B"/>
    <w:rsid w:val="00DA4B35"/>
    <w:rsid w:val="00DC6FB1"/>
    <w:rsid w:val="00E01722"/>
    <w:rsid w:val="00E40BCA"/>
    <w:rsid w:val="00E547A4"/>
    <w:rsid w:val="00E7486B"/>
    <w:rsid w:val="00EB4CD4"/>
    <w:rsid w:val="00EC5690"/>
    <w:rsid w:val="00F149DF"/>
    <w:rsid w:val="00F36380"/>
    <w:rsid w:val="00F81F94"/>
    <w:rsid w:val="00FD4385"/>
    <w:rsid w:val="00FF22B8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53AA"/>
  <w15:docId w15:val="{D3D85D84-9D60-405C-A028-0695E4A0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4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47A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4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3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333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Анастасия Шепелина</cp:lastModifiedBy>
  <cp:revision>22</cp:revision>
  <dcterms:created xsi:type="dcterms:W3CDTF">2021-08-13T10:28:00Z</dcterms:created>
  <dcterms:modified xsi:type="dcterms:W3CDTF">2023-08-18T10:52:00Z</dcterms:modified>
</cp:coreProperties>
</file>